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Project Design Phase</w:t>
      </w:r>
    </w:p>
    <w:p w14:paraId="00000002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Solution Architecture</w:t>
      </w:r>
    </w:p>
    <w:p w14:paraId="00000003">
      <w:pPr>
        <w:spacing w:after="0"/>
        <w:jc w:val="center"/>
        <w:rPr>
          <w:b/>
        </w:rPr>
      </w:pPr>
    </w:p>
    <w:tbl>
      <w:tblPr>
        <w:tblStyle w:val="20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1CDD37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4">
            <w:pPr>
              <w:spacing w:after="0" w:line="240" w:lineRule="auto"/>
            </w:pPr>
            <w:r>
              <w:rPr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</w:pPr>
            <w:r>
              <w:rPr>
                <w:rFonts w:hint="default"/>
                <w:rtl w:val="0"/>
                <w:lang w:val="en-US"/>
              </w:rPr>
              <w:t xml:space="preserve">10 June </w:t>
            </w:r>
            <w:r>
              <w:rPr>
                <w:rtl w:val="0"/>
              </w:rPr>
              <w:t>2025</w:t>
            </w:r>
          </w:p>
        </w:tc>
      </w:tr>
      <w:tr w14:paraId="22D172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6">
            <w:pPr>
              <w:spacing w:after="0" w:line="240" w:lineRule="auto"/>
            </w:pPr>
            <w:r>
              <w:rPr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aps w:val="0"/>
                <w:color w:val="222222"/>
                <w:spacing w:val="0"/>
                <w:sz w:val="21"/>
                <w:szCs w:val="21"/>
                <w:shd w:val="clear" w:fill="FFFFFF"/>
              </w:rPr>
              <w:t>LTVIP2025TMID32176</w:t>
            </w:r>
          </w:p>
        </w:tc>
      </w:tr>
      <w:tr w14:paraId="4FC51A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8">
            <w:pPr>
              <w:spacing w:after="0" w:line="240" w:lineRule="auto"/>
            </w:pPr>
            <w:r>
              <w:rPr>
                <w:rtl w:val="0"/>
              </w:rPr>
              <w:t>Project Name</w:t>
            </w:r>
          </w:p>
        </w:tc>
        <w:tc>
          <w:p w14:paraId="00000009">
            <w:pPr>
              <w:spacing w:after="0" w:line="240" w:lineRule="auto"/>
            </w:pPr>
            <w:r>
              <w:rPr>
                <w:rtl w:val="0"/>
              </w:rPr>
              <w:t>Citizen AI  - intelligent citizen engagement platform</w:t>
            </w:r>
          </w:p>
        </w:tc>
      </w:tr>
      <w:tr w14:paraId="62374F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A">
            <w:pPr>
              <w:spacing w:after="0" w:line="240" w:lineRule="auto"/>
            </w:pPr>
            <w:r>
              <w:rPr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</w:rPr>
              <w:t>4 Marks</w:t>
            </w:r>
          </w:p>
        </w:tc>
      </w:tr>
    </w:tbl>
    <w:p w14:paraId="0000000C">
      <w:pPr>
        <w:rPr>
          <w:b/>
        </w:rPr>
      </w:pPr>
    </w:p>
    <w:p w14:paraId="0000000D">
      <w:pPr>
        <w:rPr>
          <w:rFonts w:ascii="Arial" w:hAnsi="Arial" w:eastAsia="Arial" w:cs="Arial"/>
          <w:b/>
          <w:color w:val="000000"/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  <w:rtl w:val="0"/>
        </w:rPr>
        <w:t>Solution Architecture:</w:t>
      </w:r>
    </w:p>
    <w:p w14:paraId="0000000E">
      <w:pPr>
        <w:shd w:val="clear" w:fill="FFFFFF"/>
        <w:spacing w:after="375" w:line="240" w:lineRule="auto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  <w:rtl w:val="0"/>
        </w:rPr>
        <w:t>Solution architecture is a complex process – with many sub-processes – that bridges the gap between business problems and technology solutions. Its goals are to:</w:t>
      </w:r>
    </w:p>
    <w:p w14:paraId="0000000F">
      <w:pPr>
        <w:numPr>
          <w:ilvl w:val="0"/>
          <w:numId w:val="1"/>
        </w:numPr>
        <w:shd w:val="clear" w:fill="FFFFFF"/>
        <w:spacing w:before="280" w:after="150" w:line="240" w:lineRule="auto"/>
        <w:ind w:left="720" w:hanging="360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  <w:rtl w:val="0"/>
        </w:rPr>
        <w:t>Find the best tech solution to solve existing business problems.</w:t>
      </w:r>
    </w:p>
    <w:p w14:paraId="00000010">
      <w:pPr>
        <w:numPr>
          <w:ilvl w:val="0"/>
          <w:numId w:val="1"/>
        </w:numPr>
        <w:shd w:val="clear" w:fill="FFFFFF"/>
        <w:spacing w:after="150" w:line="240" w:lineRule="auto"/>
        <w:ind w:left="720" w:hanging="360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  <w:rtl w:val="0"/>
        </w:rPr>
        <w:t>Describe the structure, characteristics, behavior, and other aspects of the software to project stakeholders.</w:t>
      </w:r>
    </w:p>
    <w:p w14:paraId="00000011">
      <w:pPr>
        <w:numPr>
          <w:ilvl w:val="0"/>
          <w:numId w:val="1"/>
        </w:numPr>
        <w:shd w:val="clear" w:fill="FFFFFF"/>
        <w:spacing w:after="150" w:line="240" w:lineRule="auto"/>
        <w:ind w:left="720" w:hanging="360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  <w:rtl w:val="0"/>
        </w:rPr>
        <w:t>Define features, development phases, and solution requirements.</w:t>
      </w:r>
    </w:p>
    <w:p w14:paraId="00000012">
      <w:pPr>
        <w:numPr>
          <w:ilvl w:val="0"/>
          <w:numId w:val="1"/>
        </w:numPr>
        <w:shd w:val="clear" w:fill="FFFFFF"/>
        <w:spacing w:after="150" w:line="240" w:lineRule="auto"/>
        <w:ind w:left="720" w:hanging="360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  <w:rtl w:val="0"/>
        </w:rPr>
        <w:t>Provide specifications according to which the solution is defined, managed, and delivered.</w:t>
      </w:r>
    </w:p>
    <w:p w14:paraId="00000013">
      <w:pPr>
        <w:rPr>
          <w:b/>
        </w:rPr>
      </w:pPr>
    </w:p>
    <w:p w14:paraId="00000014">
      <w:pPr>
        <w:rPr>
          <w:b/>
        </w:rPr>
      </w:pPr>
      <w:r>
        <w:rPr>
          <w:rFonts w:ascii="Arial" w:hAnsi="Arial" w:eastAsia="Arial" w:cs="Arial"/>
          <w:b/>
          <w:color w:val="000000"/>
          <w:sz w:val="24"/>
          <w:szCs w:val="24"/>
          <w:rtl w:val="0"/>
        </w:rPr>
        <w:t>Example - Solution Architecture Diagram</w:t>
      </w:r>
      <w:r>
        <w:rPr>
          <w:b/>
          <w:rtl w:val="0"/>
        </w:rPr>
        <w:t xml:space="preserve">: </w:t>
      </w:r>
    </w:p>
    <w:p w14:paraId="00000015">
      <w:pPr>
        <w:tabs>
          <w:tab w:val="left" w:pos="5529"/>
        </w:tabs>
        <w:rPr>
          <w:b/>
        </w:rPr>
      </w:pPr>
      <w:r>
        <w:rPr>
          <w:b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page">
              <wp:posOffset>965835</wp:posOffset>
            </wp:positionH>
            <wp:positionV relativeFrom="page">
              <wp:posOffset>5212715</wp:posOffset>
            </wp:positionV>
            <wp:extent cx="6324600" cy="3265805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 t="27625" b="2762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65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9">
      <w:pPr>
        <w:rPr>
          <w:b/>
        </w:rPr>
      </w:pPr>
      <w:bookmarkStart w:id="0" w:name="_GoBack"/>
      <w:bookmarkEnd w:id="0"/>
    </w:p>
    <w:p w14:paraId="0000001A">
      <w:pPr>
        <w:rPr>
          <w:b/>
        </w:rPr>
      </w:pPr>
    </w:p>
    <w:sectPr>
      <w:footerReference r:id="rId5" w:type="default"/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1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B5D9F5"/>
    <w:multiLevelType w:val="multilevel"/>
    <w:tmpl w:val="F4B5D9F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2A00A9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8">
    <w:name w:val="Default Paragraph Font"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Emphasis"/>
    <w:basedOn w:val="8"/>
    <w:qFormat/>
    <w:uiPriority w:val="20"/>
    <w:rPr>
      <w:i/>
      <w:iCs/>
    </w:rPr>
  </w:style>
  <w:style w:type="character" w:styleId="11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3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4">
    <w:name w:val="Table Grid"/>
    <w:basedOn w:val="1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">
    <w:name w:val="TableNormal"/>
    <w:uiPriority w:val="0"/>
  </w:style>
  <w:style w:type="paragraph" w:styleId="16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7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table" w:customStyle="1" w:styleId="19">
    <w:name w:val="_Style 17"/>
    <w:basedOn w:val="15"/>
    <w:uiPriority w:val="0"/>
    <w:pPr>
      <w:spacing w:after="0" w:line="240" w:lineRule="auto"/>
    </w:pPr>
  </w:style>
  <w:style w:type="table" w:customStyle="1" w:styleId="20">
    <w:name w:val="_Style 19"/>
    <w:basedOn w:val="15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x0vNEZMQlV4izOQvDqBy2LQvJg==">CgMxLjA4AHIhMWh1Ri1XS2FhRmV3czhUVHBOWmZZdU9UbnQ3ejdhOWpf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1</TotalTime>
  <ScaleCrop>false</ScaleCrop>
  <LinksUpToDate>false</LinksUpToDate>
  <Application>WPS Office_12.2.0.21183_F1E327BC-269C-435d-A152-05C5408002CA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2022-10-03T08:27:00Z</dcterms:created>
  <dc:creator>Amarender Katkam</dc:creator>
  <cp:lastModifiedBy>Priyanka M</cp:lastModifiedBy>
  <dcterms:modified xsi:type="dcterms:W3CDTF">2025-06-27T12:10:05Z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B324E67D808148288519FF2250F3B88D_12</vt:lpwstr>
  </property>
</Properties>
</file>