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5"/>
        <w:gridCol w:w="1142"/>
        <w:gridCol w:w="1142"/>
        <w:gridCol w:w="1692"/>
      </w:tblGrid>
      <w:tr w:rsidR="003B0B25" w:rsidRPr="003B0B25" w14:paraId="3E53509B" w14:textId="77777777" w:rsidTr="00894839">
        <w:trPr>
          <w:trHeight w:val="771"/>
        </w:trPr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E4F45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 xml:space="preserve">Variables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3D021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Males (n =</w:t>
            </w: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46)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42F19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Females (n</w:t>
            </w: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= 74)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F92E7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Whole sample (n =</w:t>
            </w:r>
            <w:r w:rsidRPr="003B0B2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120)</w:t>
            </w:r>
          </w:p>
        </w:tc>
      </w:tr>
      <w:tr w:rsidR="003B0B25" w:rsidRPr="003B0B25" w14:paraId="51C61AFB" w14:textId="77777777" w:rsidTr="00894839">
        <w:trPr>
          <w:trHeight w:val="761"/>
        </w:trPr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815FD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Age (Years)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Mean (SD)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Range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04FEB" w14:textId="529B58FD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31.9 (11.7)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15 - 57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CF5F" w14:textId="2CB1BA0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35.5 (11.3)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20 - 57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6A04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34.1 (11.6)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15 - 57</w:t>
            </w:r>
          </w:p>
        </w:tc>
      </w:tr>
      <w:tr w:rsidR="003B0B25" w:rsidRPr="003B0B25" w14:paraId="76AA9560" w14:textId="77777777" w:rsidTr="00894839">
        <w:trPr>
          <w:trHeight w:val="1287"/>
        </w:trPr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5EEDE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Do you avail/use the current courier services available today? n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(%)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Yes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No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992C3" w14:textId="393A6966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43 (93.5)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3 (6.5)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0340F" w14:textId="10EA3324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69 (93.2)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(6.8)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9E888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112 (93.3)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8 (6.7)</w:t>
            </w:r>
          </w:p>
        </w:tc>
      </w:tr>
      <w:tr w:rsidR="003B0B25" w:rsidRPr="003B0B25" w14:paraId="1616F9B1" w14:textId="77777777" w:rsidTr="00894839">
        <w:trPr>
          <w:trHeight w:val="1544"/>
        </w:trPr>
        <w:tc>
          <w:tcPr>
            <w:tcW w:w="5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17A44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Do you use these courier services even before the pandemic? n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(%)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Yes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No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Have not availed any service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C35E1" w14:textId="03B8B1B1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32 (69.6)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11 (23.9)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3 (6.5)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BD4E7" w14:textId="5F857CF6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60 (81.0)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9 (12.2)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(6.8)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656D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92 (76.6)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20 (16.7)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8 (6.7)</w:t>
            </w:r>
          </w:p>
        </w:tc>
      </w:tr>
    </w:tbl>
    <w:p w14:paraId="59EB47F6" w14:textId="0A75AEC8" w:rsidR="00FD3D8E" w:rsidRPr="00D32C00" w:rsidRDefault="00FD3D8E">
      <w:pPr>
        <w:rPr>
          <w:rFonts w:ascii="Arial" w:hAnsi="Arial" w:cs="Arial"/>
          <w:sz w:val="24"/>
          <w:szCs w:val="24"/>
        </w:rPr>
      </w:pPr>
    </w:p>
    <w:p w14:paraId="1027D3D9" w14:textId="3377349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7F294823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tbl>
      <w:tblPr>
        <w:tblW w:w="921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83"/>
        <w:gridCol w:w="1159"/>
        <w:gridCol w:w="1159"/>
        <w:gridCol w:w="1718"/>
      </w:tblGrid>
      <w:tr w:rsidR="003B0B25" w:rsidRPr="003B0B25" w14:paraId="5D84F2A0" w14:textId="77777777" w:rsidTr="00894839">
        <w:trPr>
          <w:trHeight w:val="2009"/>
        </w:trPr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DEB6C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During the duration of Covid - 19, How many times have you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used these delivery services n (%)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1-5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6-10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&lt; 10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Have not availed any service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D5EB5" w14:textId="1F17C2E9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18 (39.1)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15 (32.6)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10 (21.7)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3 (6.5)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22BD" w14:textId="6D9D1A71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41 (55.4)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9 (12.2)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19 (25.6)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(6.8)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C9675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59 (49.1)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24 (20.0)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29 (24.2)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8 (6.7)</w:t>
            </w:r>
          </w:p>
        </w:tc>
      </w:tr>
      <w:tr w:rsidR="003B0B25" w:rsidRPr="003B0B25" w14:paraId="5B680BA5" w14:textId="77777777" w:rsidTr="00894839">
        <w:trPr>
          <w:trHeight w:val="1998"/>
        </w:trPr>
        <w:tc>
          <w:tcPr>
            <w:tcW w:w="5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CC216" w14:textId="77777777" w:rsidR="003B0B25" w:rsidRPr="003B0B25" w:rsidRDefault="003B0B25" w:rsidP="003B0B2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From January to March 2020 how many times have you used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these delivery services n (%)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1-5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6-10 times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Have not availed the </w:t>
            </w:r>
            <w:proofErr w:type="spellStart"/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sevice</w:t>
            </w:r>
            <w:proofErr w:type="spellEnd"/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before the pandemic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Have not availed any service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E974B" w14:textId="3F0C4AED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26 (56.6)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6 (13.0)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11 (23.9)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3 (6.5)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ECECC" w14:textId="55A332E6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53 (71.6)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7 (9.4)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 xml:space="preserve">9 (12.2) 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5 (6.8)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02494" w14:textId="77777777" w:rsidR="003B0B25" w:rsidRPr="003B0B25" w:rsidRDefault="003B0B25" w:rsidP="003B0B2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79 (65.8)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13 (10.8)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20 (16.7)</w:t>
            </w:r>
            <w:r w:rsidRPr="003B0B2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8 (6.7)</w:t>
            </w:r>
          </w:p>
        </w:tc>
      </w:tr>
    </w:tbl>
    <w:p w14:paraId="33E76B1D" w14:textId="4193968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56028DDC" w14:textId="6DC16B43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303CCF9E" w14:textId="27F5B7FE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18A04BB7" w14:textId="5885670C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10CF20B6" w14:textId="7526A86D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67185448" w14:textId="2B664392" w:rsidR="003B0B25" w:rsidRPr="00D32C00" w:rsidRDefault="003B0B25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709"/>
        <w:tblW w:w="0" w:type="auto"/>
        <w:tblLook w:val="04A0" w:firstRow="1" w:lastRow="0" w:firstColumn="1" w:lastColumn="0" w:noHBand="0" w:noVBand="1"/>
      </w:tblPr>
      <w:tblGrid>
        <w:gridCol w:w="2947"/>
        <w:gridCol w:w="2907"/>
        <w:gridCol w:w="2866"/>
      </w:tblGrid>
      <w:tr w:rsidR="00D32C00" w:rsidRPr="00D32C00" w14:paraId="2CFD7C34" w14:textId="77777777" w:rsidTr="00D32C00">
        <w:trPr>
          <w:trHeight w:val="558"/>
        </w:trPr>
        <w:tc>
          <w:tcPr>
            <w:tcW w:w="3078" w:type="dxa"/>
          </w:tcPr>
          <w:p w14:paraId="35FBB5A8" w14:textId="7E99EF38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lastRenderedPageBreak/>
              <w:t>Category</w:t>
            </w:r>
          </w:p>
        </w:tc>
        <w:tc>
          <w:tcPr>
            <w:tcW w:w="3079" w:type="dxa"/>
          </w:tcPr>
          <w:p w14:paraId="1474CD31" w14:textId="45876856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079" w:type="dxa"/>
          </w:tcPr>
          <w:p w14:paraId="5FF09E80" w14:textId="026F303B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Frequency</w:t>
            </w:r>
          </w:p>
        </w:tc>
      </w:tr>
      <w:tr w:rsidR="00D32C00" w:rsidRPr="00D32C00" w14:paraId="3B3C0811" w14:textId="77777777" w:rsidTr="00D32C00">
        <w:trPr>
          <w:trHeight w:val="2268"/>
        </w:trPr>
        <w:tc>
          <w:tcPr>
            <w:tcW w:w="3078" w:type="dxa"/>
          </w:tcPr>
          <w:p w14:paraId="1392995B" w14:textId="4CA95E90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Productivity</w:t>
            </w:r>
          </w:p>
        </w:tc>
        <w:tc>
          <w:tcPr>
            <w:tcW w:w="3079" w:type="dxa"/>
          </w:tcPr>
          <w:p w14:paraId="7A11EFF4" w14:textId="6BD6031A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the convenience of using chatbots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(whether they are easy or fast to use). Participants typically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report using them to obtain assistance or informa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tion.</w:t>
            </w:r>
          </w:p>
        </w:tc>
        <w:tc>
          <w:tcPr>
            <w:tcW w:w="3079" w:type="dxa"/>
          </w:tcPr>
          <w:p w14:paraId="1D2F50D0" w14:textId="0A0C7C60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D32C00" w:rsidRPr="00D32C00" w14:paraId="1588791D" w14:textId="77777777" w:rsidTr="00D32C00">
        <w:trPr>
          <w:trHeight w:val="828"/>
        </w:trPr>
        <w:tc>
          <w:tcPr>
            <w:tcW w:w="3078" w:type="dxa"/>
          </w:tcPr>
          <w:p w14:paraId="090E391D" w14:textId="02358CFD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Entertainment</w:t>
            </w:r>
          </w:p>
        </w:tc>
        <w:tc>
          <w:tcPr>
            <w:tcW w:w="3079" w:type="dxa"/>
          </w:tcPr>
          <w:p w14:paraId="01B1C536" w14:textId="0D694376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the entertainment value of using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chatbots (whether they are fun to use). Some report that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they use chatbots when bored to kill time.</w:t>
            </w:r>
          </w:p>
        </w:tc>
        <w:tc>
          <w:tcPr>
            <w:tcW w:w="3079" w:type="dxa"/>
          </w:tcPr>
          <w:p w14:paraId="1BE75A86" w14:textId="168EFF64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D32C00" w:rsidRPr="00D32C00" w14:paraId="4E9E8870" w14:textId="77777777" w:rsidTr="00D32C00">
        <w:trPr>
          <w:trHeight w:val="828"/>
        </w:trPr>
        <w:tc>
          <w:tcPr>
            <w:tcW w:w="3078" w:type="dxa"/>
          </w:tcPr>
          <w:p w14:paraId="2F9AFB05" w14:textId="4E8BFDE7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Social/relational</w:t>
            </w:r>
          </w:p>
        </w:tc>
        <w:tc>
          <w:tcPr>
            <w:tcW w:w="3079" w:type="dxa"/>
          </w:tcPr>
          <w:p w14:paraId="679CAC1B" w14:textId="23B75023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the use of chatbots for social or relational purposes. Typically, chatbots are seen as a personal, human means of interaction that may have social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value. Some also use chatbots to strengthen social interactions with other people.</w:t>
            </w:r>
          </w:p>
        </w:tc>
        <w:tc>
          <w:tcPr>
            <w:tcW w:w="3079" w:type="dxa"/>
          </w:tcPr>
          <w:p w14:paraId="008377FB" w14:textId="1A5E7345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D32C00" w:rsidRPr="00D32C00" w14:paraId="06A66F14" w14:textId="77777777" w:rsidTr="00D32C00">
        <w:trPr>
          <w:trHeight w:val="828"/>
        </w:trPr>
        <w:tc>
          <w:tcPr>
            <w:tcW w:w="3078" w:type="dxa"/>
          </w:tcPr>
          <w:p w14:paraId="32E509A1" w14:textId="10C870A8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Novelty/Curiosity</w:t>
            </w:r>
          </w:p>
        </w:tc>
        <w:tc>
          <w:tcPr>
            <w:tcW w:w="3079" w:type="dxa"/>
          </w:tcPr>
          <w:p w14:paraId="17AF3BBC" w14:textId="4663077D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the use of chatbots out of curiosity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or because they are a novelty. Often, the stated aim is to investigate chatbots’ capabilities.</w:t>
            </w:r>
          </w:p>
        </w:tc>
        <w:tc>
          <w:tcPr>
            <w:tcW w:w="3079" w:type="dxa"/>
          </w:tcPr>
          <w:p w14:paraId="38935165" w14:textId="19E354FB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D32C00" w:rsidRPr="00D32C00" w14:paraId="22247009" w14:textId="77777777" w:rsidTr="00D32C00">
        <w:trPr>
          <w:trHeight w:val="828"/>
        </w:trPr>
        <w:tc>
          <w:tcPr>
            <w:tcW w:w="3078" w:type="dxa"/>
          </w:tcPr>
          <w:p w14:paraId="3A000E82" w14:textId="598BD817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Other</w:t>
            </w:r>
          </w:p>
        </w:tc>
        <w:tc>
          <w:tcPr>
            <w:tcW w:w="3079" w:type="dxa"/>
          </w:tcPr>
          <w:p w14:paraId="2F396C91" w14:textId="06BE823C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t>The comment concerns motivations that do not fit in the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above categories and are not sufficiently frequent to justify</w:t>
            </w:r>
            <w:r w:rsidRPr="00D32C00">
              <w:rPr>
                <w:rFonts w:ascii="Arial" w:hAnsi="Arial" w:cs="Arial"/>
                <w:color w:val="000000"/>
                <w:sz w:val="24"/>
                <w:szCs w:val="24"/>
              </w:rPr>
              <w:br/>
              <w:t>a separate category.</w:t>
            </w:r>
          </w:p>
        </w:tc>
        <w:tc>
          <w:tcPr>
            <w:tcW w:w="3079" w:type="dxa"/>
          </w:tcPr>
          <w:p w14:paraId="4906BA43" w14:textId="4BA2887A" w:rsidR="00D32C00" w:rsidRPr="00D32C00" w:rsidRDefault="00D32C00" w:rsidP="00D32C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2C0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</w:tbl>
    <w:p w14:paraId="4A47EEA8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1F0C066A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40C3D293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24"/>
          <w:szCs w:val="24"/>
        </w:rPr>
      </w:pPr>
    </w:p>
    <w:p w14:paraId="33722998" w14:textId="7B5379FF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65" w:after="0" w:line="240" w:lineRule="auto"/>
        <w:ind w:left="116"/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C5D8ED3" wp14:editId="1565AC21">
                <wp:simplePos x="0" y="0"/>
                <wp:positionH relativeFrom="page">
                  <wp:posOffset>1255594</wp:posOffset>
                </wp:positionH>
                <wp:positionV relativeFrom="paragraph">
                  <wp:posOffset>74835</wp:posOffset>
                </wp:positionV>
                <wp:extent cx="4392295" cy="5138382"/>
                <wp:effectExtent l="0" t="0" r="8255" b="571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295" cy="5138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3F7409" w14:textId="77777777" w:rsidR="00D32C00" w:rsidRPr="00D32C00" w:rsidRDefault="00D32C00" w:rsidP="00D32C00">
                            <w:pPr>
                              <w:pStyle w:val="BodyText"/>
                              <w:kinsoku w:val="0"/>
                              <w:overflowPunct w:val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5D8ED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8.85pt;margin-top:5.9pt;width:345.85pt;height:404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" o:allowincell="f" filled="f" stroked="f">
                <v:textbox inset="0,0,0,0">
                  <w:txbxContent>
                    <w:p w14:paraId="043F7409" w14:textId="77777777" w:rsidR="00D32C00" w:rsidRPr="00D32C00" w:rsidRDefault="00D32C00" w:rsidP="00D32C00">
                      <w:pPr>
                        <w:pStyle w:val="BodyText"/>
                        <w:kinsoku w:val="0"/>
                        <w:overflowPunct w:val="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bookmarkStart w:id="0" w:name="_bookmark0"/>
      <w:bookmarkEnd w:id="0"/>
    </w:p>
    <w:p w14:paraId="3DB27E0A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9A2CF7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BB9F5A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4DD0C32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F29C576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0891DE7" w14:textId="4C7C37D4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Arial" w:hAnsi="Arial" w:cs="Arial"/>
          <w:sz w:val="24"/>
          <w:szCs w:val="24"/>
        </w:rPr>
      </w:pPr>
    </w:p>
    <w:p w14:paraId="674CFF2E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FE686DE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9D0AF7E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  <w:sectPr w:rsidR="00D32C00" w:rsidRPr="00D32C00">
          <w:pgSz w:w="9870" w:h="13610"/>
          <w:pgMar w:top="1280" w:right="860" w:bottom="280" w:left="280" w:header="720" w:footer="720" w:gutter="0"/>
          <w:cols w:space="720"/>
          <w:noEndnote/>
        </w:sectPr>
      </w:pPr>
    </w:p>
    <w:p w14:paraId="75E93B21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sz w:val="24"/>
          <w:szCs w:val="24"/>
        </w:rPr>
      </w:pPr>
    </w:p>
    <w:p w14:paraId="61ACA3B8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br w:type="column"/>
      </w:r>
    </w:p>
    <w:p w14:paraId="3711B7B1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C0BFB7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5819D2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6A07BE95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6B2969EF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77"/>
        <w:tblW w:w="9350" w:type="dxa"/>
        <w:tblLook w:val="04A0" w:firstRow="1" w:lastRow="0" w:firstColumn="1" w:lastColumn="0" w:noHBand="0" w:noVBand="1"/>
      </w:tblPr>
      <w:tblGrid>
        <w:gridCol w:w="2404"/>
        <w:gridCol w:w="2316"/>
        <w:gridCol w:w="2313"/>
        <w:gridCol w:w="2317"/>
      </w:tblGrid>
      <w:tr w:rsidR="00894839" w:rsidRPr="00894839" w14:paraId="521FAF7A" w14:textId="77777777" w:rsidTr="00894839">
        <w:tc>
          <w:tcPr>
            <w:tcW w:w="2404" w:type="dxa"/>
          </w:tcPr>
          <w:p w14:paraId="3B2A7620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w w:val="105"/>
                <w:sz w:val="24"/>
                <w:szCs w:val="24"/>
              </w:rPr>
              <w:lastRenderedPageBreak/>
              <w:t>Advantages</w:t>
            </w:r>
          </w:p>
        </w:tc>
        <w:tc>
          <w:tcPr>
            <w:tcW w:w="2316" w:type="dxa"/>
          </w:tcPr>
          <w:p w14:paraId="67027108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Traditional interviews</w:t>
            </w:r>
          </w:p>
        </w:tc>
        <w:tc>
          <w:tcPr>
            <w:tcW w:w="2313" w:type="dxa"/>
          </w:tcPr>
          <w:p w14:paraId="63B734B8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Surveys</w:t>
            </w:r>
          </w:p>
        </w:tc>
        <w:tc>
          <w:tcPr>
            <w:tcW w:w="2317" w:type="dxa"/>
          </w:tcPr>
          <w:p w14:paraId="066E5781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Chatbot</w:t>
            </w:r>
            <w:r w:rsidRPr="0089483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894839">
              <w:rPr>
                <w:rFonts w:ascii="Arial" w:hAnsi="Arial" w:cs="Arial"/>
                <w:sz w:val="24"/>
                <w:szCs w:val="24"/>
              </w:rPr>
              <w:t>interviews</w:t>
            </w:r>
          </w:p>
        </w:tc>
      </w:tr>
      <w:tr w:rsidR="00894839" w:rsidRPr="00894839" w14:paraId="0D726778" w14:textId="77777777" w:rsidTr="00894839">
        <w:tc>
          <w:tcPr>
            <w:tcW w:w="2404" w:type="dxa"/>
          </w:tcPr>
          <w:p w14:paraId="249BBD5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Rich data</w:t>
            </w:r>
          </w:p>
        </w:tc>
        <w:tc>
          <w:tcPr>
            <w:tcW w:w="2316" w:type="dxa"/>
          </w:tcPr>
          <w:p w14:paraId="05BB097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7367252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5708F380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457BDE50" w14:textId="77777777" w:rsidTr="00894839">
        <w:tc>
          <w:tcPr>
            <w:tcW w:w="2404" w:type="dxa"/>
          </w:tcPr>
          <w:p w14:paraId="78F824A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Personal/empathetic</w:t>
            </w:r>
          </w:p>
        </w:tc>
        <w:tc>
          <w:tcPr>
            <w:tcW w:w="2316" w:type="dxa"/>
          </w:tcPr>
          <w:p w14:paraId="62A243F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0616A1AB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2D44DA6A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48230B6C" w14:textId="77777777" w:rsidTr="00894839">
        <w:tc>
          <w:tcPr>
            <w:tcW w:w="2404" w:type="dxa"/>
          </w:tcPr>
          <w:p w14:paraId="3C0C79AE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Engaging</w:t>
            </w:r>
          </w:p>
        </w:tc>
        <w:tc>
          <w:tcPr>
            <w:tcW w:w="2316" w:type="dxa"/>
          </w:tcPr>
          <w:p w14:paraId="45A4E127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615E5FF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7C93AB6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5EA500F8" w14:textId="77777777" w:rsidTr="00894839">
        <w:tc>
          <w:tcPr>
            <w:tcW w:w="2404" w:type="dxa"/>
          </w:tcPr>
          <w:p w14:paraId="0379FDE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Laddering and probing questions</w:t>
            </w:r>
          </w:p>
        </w:tc>
        <w:tc>
          <w:tcPr>
            <w:tcW w:w="2316" w:type="dxa"/>
          </w:tcPr>
          <w:p w14:paraId="7A0DA42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785FA9A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08FCA07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94839" w:rsidRPr="00894839" w14:paraId="1C8D5A40" w14:textId="77777777" w:rsidTr="00894839">
        <w:tc>
          <w:tcPr>
            <w:tcW w:w="2404" w:type="dxa"/>
          </w:tcPr>
          <w:p w14:paraId="7B23211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Body language Observation</w:t>
            </w:r>
          </w:p>
        </w:tc>
        <w:tc>
          <w:tcPr>
            <w:tcW w:w="2316" w:type="dxa"/>
          </w:tcPr>
          <w:p w14:paraId="0DB8E731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3" w:type="dxa"/>
          </w:tcPr>
          <w:p w14:paraId="0989FE1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0DE4C60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94839" w:rsidRPr="00894839" w14:paraId="2465F420" w14:textId="77777777" w:rsidTr="00894839">
        <w:tc>
          <w:tcPr>
            <w:tcW w:w="2404" w:type="dxa"/>
          </w:tcPr>
          <w:p w14:paraId="75CC181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Low cost</w:t>
            </w:r>
          </w:p>
        </w:tc>
        <w:tc>
          <w:tcPr>
            <w:tcW w:w="2316" w:type="dxa"/>
          </w:tcPr>
          <w:p w14:paraId="31C46E0A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7BE471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39B9B51D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94839" w:rsidRPr="00894839" w14:paraId="7C00ABC7" w14:textId="77777777" w:rsidTr="00894839">
        <w:tc>
          <w:tcPr>
            <w:tcW w:w="2404" w:type="dxa"/>
          </w:tcPr>
          <w:p w14:paraId="76533A40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Broad reach/scalability</w:t>
            </w:r>
          </w:p>
        </w:tc>
        <w:tc>
          <w:tcPr>
            <w:tcW w:w="2316" w:type="dxa"/>
          </w:tcPr>
          <w:p w14:paraId="71EEA627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6B691E9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3AC6E9B6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4E9D07A9" w14:textId="77777777" w:rsidTr="00894839">
        <w:tc>
          <w:tcPr>
            <w:tcW w:w="2404" w:type="dxa"/>
          </w:tcPr>
          <w:p w14:paraId="40CAE821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Fast deployment/speed</w:t>
            </w:r>
          </w:p>
        </w:tc>
        <w:tc>
          <w:tcPr>
            <w:tcW w:w="2316" w:type="dxa"/>
          </w:tcPr>
          <w:p w14:paraId="43381720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9DBF7FF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66C5D58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22426FA4" w14:textId="77777777" w:rsidTr="00894839">
        <w:tc>
          <w:tcPr>
            <w:tcW w:w="2404" w:type="dxa"/>
          </w:tcPr>
          <w:p w14:paraId="793BCF0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Flexible availability</w:t>
            </w:r>
          </w:p>
        </w:tc>
        <w:tc>
          <w:tcPr>
            <w:tcW w:w="2316" w:type="dxa"/>
          </w:tcPr>
          <w:p w14:paraId="06818028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311E3EE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705FB227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7B01EBB6" w14:textId="77777777" w:rsidTr="00894839">
        <w:tc>
          <w:tcPr>
            <w:tcW w:w="2404" w:type="dxa"/>
          </w:tcPr>
          <w:p w14:paraId="69C1A896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Realtime analysis</w:t>
            </w:r>
          </w:p>
        </w:tc>
        <w:tc>
          <w:tcPr>
            <w:tcW w:w="2316" w:type="dxa"/>
          </w:tcPr>
          <w:p w14:paraId="456D83AB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156116A8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317" w:type="dxa"/>
          </w:tcPr>
          <w:p w14:paraId="48AEF536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38C9D1D1" w14:textId="77777777" w:rsidTr="00894839">
        <w:tc>
          <w:tcPr>
            <w:tcW w:w="2404" w:type="dxa"/>
          </w:tcPr>
          <w:p w14:paraId="13BC8FD1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Multiformat conversation availability</w:t>
            </w:r>
          </w:p>
        </w:tc>
        <w:tc>
          <w:tcPr>
            <w:tcW w:w="2316" w:type="dxa"/>
          </w:tcPr>
          <w:p w14:paraId="43E61194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6C3D2DA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020C9C0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36E9F26E" w14:textId="77777777" w:rsidTr="00894839">
        <w:tc>
          <w:tcPr>
            <w:tcW w:w="2404" w:type="dxa"/>
          </w:tcPr>
          <w:p w14:paraId="318317A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Automation</w:t>
            </w:r>
          </w:p>
        </w:tc>
        <w:tc>
          <w:tcPr>
            <w:tcW w:w="2316" w:type="dxa"/>
          </w:tcPr>
          <w:p w14:paraId="0D2EE1D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A99F6B3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5F9A20D2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894839" w:rsidRPr="00894839" w14:paraId="16C8652F" w14:textId="77777777" w:rsidTr="00894839">
        <w:tc>
          <w:tcPr>
            <w:tcW w:w="2404" w:type="dxa"/>
          </w:tcPr>
          <w:p w14:paraId="48062D25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Adaptable personality</w:t>
            </w:r>
          </w:p>
        </w:tc>
        <w:tc>
          <w:tcPr>
            <w:tcW w:w="2316" w:type="dxa"/>
          </w:tcPr>
          <w:p w14:paraId="2FFEAD59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84CFF0E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17" w:type="dxa"/>
          </w:tcPr>
          <w:p w14:paraId="1CE1A01E" w14:textId="77777777" w:rsidR="00894839" w:rsidRPr="00894839" w:rsidRDefault="00894839" w:rsidP="00894839">
            <w:pPr>
              <w:kinsoku w:val="0"/>
              <w:overflowPunct w:val="0"/>
              <w:autoSpaceDE w:val="0"/>
              <w:autoSpaceDN w:val="0"/>
              <w:adjustRightInd w:val="0"/>
              <w:spacing w:after="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94839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</w:tbl>
    <w:p w14:paraId="442F2673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1F59C987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3A93815B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22B74B75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7CCB2EBF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751456B4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00A1C4BA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28887B32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5047D0BE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5A76F120" w14:textId="77777777" w:rsid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</w:pPr>
    </w:p>
    <w:p w14:paraId="3F3ACC28" w14:textId="77777777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before="142" w:after="0" w:line="240" w:lineRule="auto"/>
        <w:ind w:left="116"/>
        <w:rPr>
          <w:rFonts w:ascii="Arial" w:hAnsi="Arial" w:cs="Arial"/>
          <w:sz w:val="24"/>
          <w:szCs w:val="24"/>
        </w:rPr>
        <w:sectPr w:rsidR="00D32C00" w:rsidRPr="00D32C00">
          <w:type w:val="continuous"/>
          <w:pgSz w:w="9870" w:h="13610"/>
          <w:pgMar w:top="0" w:right="860" w:bottom="0" w:left="280" w:header="720" w:footer="720" w:gutter="0"/>
          <w:cols w:num="2" w:space="720" w:equalWidth="0">
            <w:col w:w="1363" w:space="224"/>
            <w:col w:w="7143"/>
          </w:cols>
          <w:noEndnote/>
        </w:sectPr>
      </w:pPr>
    </w:p>
    <w:p w14:paraId="4DB6F917" w14:textId="77777777" w:rsidR="00D32C00" w:rsidRPr="00D32C00" w:rsidRDefault="00D32C00" w:rsidP="00894839">
      <w:pPr>
        <w:kinsoku w:val="0"/>
        <w:overflowPunct w:val="0"/>
        <w:autoSpaceDE w:val="0"/>
        <w:autoSpaceDN w:val="0"/>
        <w:adjustRightInd w:val="0"/>
        <w:spacing w:after="1" w:line="240" w:lineRule="auto"/>
        <w:jc w:val="center"/>
        <w:rPr>
          <w:rFonts w:ascii="Arial" w:hAnsi="Arial" w:cs="Arial"/>
          <w:sz w:val="24"/>
          <w:szCs w:val="24"/>
        </w:rPr>
      </w:pPr>
    </w:p>
    <w:p w14:paraId="7F7ECA08" w14:textId="5007EE8B" w:rsidR="00D32C00" w:rsidRPr="00D32C00" w:rsidRDefault="00D32C00" w:rsidP="00D32C00">
      <w:pPr>
        <w:kinsoku w:val="0"/>
        <w:overflowPunct w:val="0"/>
        <w:autoSpaceDE w:val="0"/>
        <w:autoSpaceDN w:val="0"/>
        <w:adjustRightInd w:val="0"/>
        <w:spacing w:after="0" w:line="20" w:lineRule="exact"/>
        <w:ind w:left="110"/>
        <w:rPr>
          <w:rFonts w:ascii="Arial" w:hAnsi="Arial" w:cs="Arial"/>
          <w:sz w:val="24"/>
          <w:szCs w:val="24"/>
        </w:rPr>
      </w:pPr>
    </w:p>
    <w:p w14:paraId="016F95AA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4FF45451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005D2F34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23488760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72EB46BE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45D56CA7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0E7F2F46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3F952710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53249A8B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2814C660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048441E9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3BCB4441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0A30ADD8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308DE825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25954281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2E60B585" w14:textId="77777777" w:rsidR="00D32C00" w:rsidRPr="00D32C00" w:rsidRDefault="00D32C00">
      <w:pPr>
        <w:rPr>
          <w:rFonts w:ascii="Arial" w:hAnsi="Arial" w:cs="Arial"/>
          <w:sz w:val="24"/>
          <w:szCs w:val="24"/>
        </w:rPr>
      </w:pPr>
    </w:p>
    <w:p w14:paraId="59D44838" w14:textId="6A252747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Category</w:t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sz w:val="24"/>
          <w:szCs w:val="24"/>
        </w:rPr>
        <w:tab/>
        <w:t>Description</w:t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sz w:val="24"/>
          <w:szCs w:val="24"/>
        </w:rPr>
        <w:tab/>
      </w:r>
    </w:p>
    <w:p w14:paraId="556A322B" w14:textId="032ABF5E" w:rsidR="003B0B25" w:rsidRPr="00D32C00" w:rsidRDefault="003B0B25" w:rsidP="003B0B25">
      <w:pPr>
        <w:ind w:left="2160" w:hanging="2160"/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Productivity</w:t>
      </w:r>
      <w:r w:rsidRPr="00D32C00">
        <w:rPr>
          <w:rFonts w:ascii="Arial" w:hAnsi="Arial" w:cs="Arial"/>
          <w:sz w:val="24"/>
          <w:szCs w:val="24"/>
        </w:rPr>
        <w:tab/>
      </w:r>
      <w:r w:rsidRPr="00D32C00">
        <w:rPr>
          <w:rFonts w:ascii="Arial" w:hAnsi="Arial" w:cs="Arial"/>
          <w:color w:val="000000"/>
          <w:sz w:val="24"/>
          <w:szCs w:val="24"/>
        </w:rPr>
        <w:t>The comment concerns the convenience of using chatbots</w:t>
      </w:r>
      <w:r w:rsidRPr="00D32C00">
        <w:rPr>
          <w:rFonts w:ascii="Arial" w:hAnsi="Arial" w:cs="Arial"/>
          <w:color w:val="000000"/>
          <w:sz w:val="24"/>
          <w:szCs w:val="24"/>
        </w:rPr>
        <w:br/>
        <w:t>(whether they are easy or fast to use). Participants typically</w:t>
      </w:r>
      <w:r w:rsidRPr="00D32C00">
        <w:rPr>
          <w:rFonts w:ascii="Arial" w:hAnsi="Arial" w:cs="Arial"/>
          <w:color w:val="000000"/>
          <w:sz w:val="24"/>
          <w:szCs w:val="24"/>
        </w:rPr>
        <w:br/>
        <w:t>report using them to obtain assistance or information.</w:t>
      </w:r>
    </w:p>
    <w:p w14:paraId="1445F944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469E5487" w14:textId="046DDCA2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Entertainment</w:t>
      </w:r>
    </w:p>
    <w:p w14:paraId="05B5DED7" w14:textId="2D32831F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05DD0BC4" w14:textId="0C1906F8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0B43B702" w14:textId="08E4E0A8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Social/relational</w:t>
      </w:r>
    </w:p>
    <w:p w14:paraId="4F8B3471" w14:textId="2A67C1B9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697F948C" w14:textId="149FA760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Novelty/Curiosity</w:t>
      </w:r>
    </w:p>
    <w:p w14:paraId="4BE4CADE" w14:textId="23477AF2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084456A8" w14:textId="40BD1C1C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31EC370A" w14:textId="36069E26" w:rsidR="003B0B25" w:rsidRPr="00D32C00" w:rsidRDefault="003B0B25">
      <w:pPr>
        <w:rPr>
          <w:rFonts w:ascii="Arial" w:hAnsi="Arial" w:cs="Arial"/>
          <w:sz w:val="24"/>
          <w:szCs w:val="24"/>
        </w:rPr>
      </w:pPr>
      <w:r w:rsidRPr="00D32C00">
        <w:rPr>
          <w:rFonts w:ascii="Arial" w:hAnsi="Arial" w:cs="Arial"/>
          <w:sz w:val="24"/>
          <w:szCs w:val="24"/>
        </w:rPr>
        <w:t>Other</w:t>
      </w:r>
    </w:p>
    <w:p w14:paraId="7C356525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11A06DA7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p w14:paraId="687B03A4" w14:textId="77777777" w:rsidR="003B0B25" w:rsidRPr="00D32C00" w:rsidRDefault="003B0B25">
      <w:pPr>
        <w:rPr>
          <w:rFonts w:ascii="Arial" w:hAnsi="Arial" w:cs="Arial"/>
          <w:sz w:val="24"/>
          <w:szCs w:val="24"/>
        </w:rPr>
      </w:pPr>
    </w:p>
    <w:sectPr w:rsidR="003B0B25" w:rsidRPr="00D32C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dvOT8cb2ddbd+20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25"/>
    <w:rsid w:val="003B0B25"/>
    <w:rsid w:val="00894839"/>
    <w:rsid w:val="00D32C00"/>
    <w:rsid w:val="00FD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3431F20"/>
  <w15:chartTrackingRefBased/>
  <w15:docId w15:val="{D79DC578-A533-4417-8EA0-30A15C97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0B25"/>
    <w:rPr>
      <w:rFonts w:ascii="TimesNewRomanPS-BoldMT" w:hAnsi="TimesNewRoman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B0B25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32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D32C00"/>
    <w:rPr>
      <w:rFonts w:ascii="AdvOT8cb2ddbd+20" w:hAnsi="AdvOT8cb2ddbd+20" w:hint="default"/>
      <w:b w:val="0"/>
      <w:bCs w:val="0"/>
      <w:i w:val="0"/>
      <w:iCs w:val="0"/>
      <w:color w:val="000000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32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32C00"/>
    <w:rPr>
      <w:rFonts w:ascii="Times New Roman" w:hAnsi="Times New Roman" w:cs="Times New Roman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D32C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64986-D993-4A36-BC72-D527D2C02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 Zurbano</dc:creator>
  <cp:keywords/>
  <dc:description/>
  <cp:lastModifiedBy>gene Zurbano</cp:lastModifiedBy>
  <cp:revision>1</cp:revision>
  <dcterms:created xsi:type="dcterms:W3CDTF">2021-03-24T05:28:00Z</dcterms:created>
  <dcterms:modified xsi:type="dcterms:W3CDTF">2021-03-24T05:59:00Z</dcterms:modified>
</cp:coreProperties>
</file>