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Base_total</w:t>
      </w:r>
      <w:r>
        <w:rPr/>
        <w:t>: Unificación de registros para seguir trayectorias de estudiantes, joinea datos de las bases de estudiantes, cursadas, exámenes finales, y equivalencias.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Variables no modificadas (y base de origen)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Id: identificación estudiante/carrera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Carrera: Código de la carrera (A: Antropología, S: Sociología)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carrera_nombre: Nombre completo de la carrera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legajo: Código de legajo por estudiante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materia: Código de materia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materia_nombre: Nombre completo de la materia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fecha_inscripcion (base cursada): Fecha de inscripción a cursada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resultado: Resultado de cursada (A-U-P-R)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resultado_nombre: Resultado de cursada (Aprobado-Ausente-Promocionado-Reprobado), se corresponde con las categorías de la variable anterior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nota: Nota final de la cursada (1 a 10, y “aprobado”)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resultado_final: Resultado de examen final (A-U-R)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resultado_final_nombre: Resultado de examen final (Aprobado-Ausente-Reprobado) , se corresponde con las categorías de la variable anterior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sexo (base estudiantes)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fecha_nacimiento: Proveniente de base de estudiantes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 xml:space="preserve">maxnivelestcurmadre: Proveniente de base de estudiantes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maxnivelestcurpadre: Proveniente de base de estudiantes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maxnivelestdospadres: Proveniente de base de estudiantes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anio_ingreso_corregido: Año de ingreso a la carrera, proveniente de base de estudiantes (no necesariamente implica que se haya anotado en materias, es la fecha de inscripción a la carrera)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Variables creadas o modificadas: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plan</w:t>
      </w:r>
      <w:r>
        <w:rPr/>
        <w:t>: Transformación a variable dicotómica, se construyó asignando plan de estudios actual/previo (la variable original categórica consistía en: S1-S2-A1-A2-A3-A4-A5-2016).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fecha_regularidad</w:t>
      </w:r>
      <w:r>
        <w:rPr/>
        <w:t>: Mantiene solo la última vez que se cursó la materia, se construyó agrupando por estudiante y materia, manteniendo el valor máximo de la variable original de la base cursada.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q_cursadas</w:t>
      </w:r>
      <w:r>
        <w:rPr/>
        <w:t>: Contabiliza la cantidad de veces (casos de la base cursada) que cada estudiante cursó cada materia (group_by por estudiante y materia).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primera_fecha_inscripcion</w:t>
      </w:r>
      <w:r>
        <w:rPr/>
        <w:t>: Filtra la primera inscripción, se construyó agrupando por estudiante y materia, asignando la fecha de la primera inscripción de la base cursada y utilizando como insumo fecha_inscripcion3 (filtrando casos NA).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fecha_final</w:t>
      </w:r>
      <w:r>
        <w:rPr/>
        <w:t>: Toma la última fecha de examen final por estudiante y materia.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primera_fecha_final</w:t>
      </w:r>
      <w:r>
        <w:rPr/>
        <w:t>: Toma la primera fecha de presentación a examen final, se construyó agrupando por estudiante y materia, asignando la fecha de la primera inscripción de la base examen.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q_final</w:t>
      </w:r>
      <w:r>
        <w:rPr/>
        <w:t>: Contabiliza la cantidad de veces que cada estudiante se inscribió para rendir examen final por materia, en base a los casos de la base examen, agrupado por estudiante y materia.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vM_equiv</w:t>
      </w:r>
      <w:r>
        <w:rPr/>
        <w:t>: Crea una marca en las materias que fueron aprobaron mediante equivalencia, se construyó agrupando por estudiante y materia, filtrando la condición de aprobado como resultado de la base equivalencias.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cuatrimestre:</w:t>
      </w:r>
      <w:r>
        <w:rPr/>
        <w:t xml:space="preserve"> Asigna el cuatrimestre en el que se prevee la cursada de cada materia, según los planes de estudio (previo y actual). Se utilizó como insumo </w:t>
      </w:r>
      <w:r>
        <w:rPr/>
        <w:t>cada</w:t>
      </w:r>
      <w:r>
        <w:rPr/>
        <w:t xml:space="preserve"> plan de estudio (csv data/raw/base_planes).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 xml:space="preserve">ESTADO: Estado final de la materia según último registro del SIU (mayo 2024). Categorías: </w:t>
      </w:r>
      <w:r>
        <w:rPr/>
        <w:t>1 (Aprobado mediante promoción o final) y 0 (sin registro de aprobación).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 Display">
    <w:charset w:val="00"/>
    <w:family w:val="swiss"/>
    <w:pitch w:val="variable"/>
  </w:font>
  <w:font w:name="Apto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ptos" w:cs="Arial" w:eastAsiaTheme="minorHAnsi"/>
        <w:kern w:val="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ptos" w:cs="Arial" w:eastAsiaTheme="minorHAnsi"/>
      <w:color w:val="auto"/>
      <w:kern w:val="2"/>
      <w:sz w:val="20"/>
      <w:szCs w:val="20"/>
      <w:lang w:val="es-A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3e177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3e177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e1770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e1770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e1770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e1770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e1770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e1770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e1770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3e17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3e17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3e1770"/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3e1770"/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3e1770"/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3e1770"/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3e1770"/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3e1770"/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3e1770"/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3e177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3e1770"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3e177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e177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e177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e1770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3e177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3e1770"/>
    <w:pPr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3e177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e177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3e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LibreOffice/25.2.5.2$Windows_X86_64 LibreOffice_project/03d19516eb2e1dd5d4ccd751a0d6f35f35e08022</Application>
  <AppVersion>15.0000</AppVersion>
  <Pages>2</Pages>
  <Words>471</Words>
  <Characters>2793</Characters>
  <CharactersWithSpaces>3206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2025-01-12T23:28:00Z</dcterms:created>
  <dc:creator>Nayla Sol Garcilazo</dc:creator>
  <dc:description/>
  <dc:language>es-ES</dc:language>
  <cp:lastModifiedBy/>
  <dcterms:modified xsi:type="dcterms:W3CDTF">2025-10-05T01:32:12Z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