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6372" w:firstLine="0"/>
        <w:jc w:val="right"/>
        <w:rPr>
          <w:rFonts w:ascii="Arial Narrow" w:cs="Arial Narrow" w:eastAsia="Arial Narrow" w:hAnsi="Arial Narrow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UAI/GCP/DES-COM 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${año}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-$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{actuacionFiscal}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09"/>
          <w:tab w:val="left" w:leader="none" w:pos="851"/>
        </w:tabs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09"/>
          <w:tab w:val="left" w:leader="none" w:pos="851"/>
        </w:tabs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Para:</w:t>
        <w:tab/>
        <w:tab/>
        <w:t xml:space="preserve">${nombreCoordinador} / Coordinador de la Comisión (A)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 </w:t>
        <w:tab/>
        <w:t xml:space="preserve">${nombreAuditor} / Auditor (B)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09"/>
          <w:tab w:val="left" w:leader="none" w:pos="851"/>
        </w:tabs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De:</w:t>
        <w:tab/>
        <w:t xml:space="preserve">   Jenbluk Vanegas / Auditor Interno (T)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9"/>
          <w:tab w:val="left" w:leader="none" w:pos="993"/>
        </w:tabs>
        <w:spacing w:line="276" w:lineRule="auto"/>
        <w:ind w:left="851" w:hanging="851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Asunto: </w:t>
        <w:tab/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Designación de la Comisión de Auditoría</w:t>
      </w:r>
    </w:p>
    <w:p w:rsidR="00000000" w:rsidDel="00000000" w:rsidP="00000000" w:rsidRDefault="00000000" w:rsidRPr="00000000" w14:paraId="00000009">
      <w:pPr>
        <w:tabs>
          <w:tab w:val="left" w:leader="none" w:pos="709"/>
          <w:tab w:val="left" w:leader="none" w:pos="993"/>
        </w:tabs>
        <w:spacing w:line="276" w:lineRule="auto"/>
        <w:ind w:left="851" w:hanging="851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Fecha:      ${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highlight w:val="yellow"/>
          <w:rtl w:val="0"/>
        </w:rPr>
        <w:t xml:space="preserve">fechaInicio}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Me dirijo a Ustedes en la oportunidad de participarles que han sido designados(as), para que procedan a realizar la actuación fiscal ${tituloActuacion}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En tal sentido, les informo que la supervisión de la citada actividad estará a cargo de la Licenciada Ligia Isabel Ramirez Ramos, titular de la cédula de identidad V-3.935.574, Gerente de Control Posterior.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Para la referida auditoría se estima un lapso comprendido entre el 15/02/2024 hasta 31/05/2024.</w:t>
      </w:r>
    </w:p>
    <w:tbl>
      <w:tblPr>
        <w:tblStyle w:val="Table1"/>
        <w:tblW w:w="8610.0" w:type="dxa"/>
        <w:jc w:val="center"/>
        <w:tblLayout w:type="fixed"/>
        <w:tblLook w:val="0400"/>
      </w:tblPr>
      <w:tblGrid>
        <w:gridCol w:w="930"/>
        <w:gridCol w:w="1005"/>
        <w:gridCol w:w="855"/>
        <w:gridCol w:w="810"/>
        <w:gridCol w:w="825"/>
        <w:gridCol w:w="870"/>
        <w:gridCol w:w="825"/>
        <w:gridCol w:w="840"/>
        <w:gridCol w:w="645"/>
        <w:gridCol w:w="1005"/>
        <w:tblGridChange w:id="0">
          <w:tblGrid>
            <w:gridCol w:w="930"/>
            <w:gridCol w:w="1005"/>
            <w:gridCol w:w="855"/>
            <w:gridCol w:w="810"/>
            <w:gridCol w:w="825"/>
            <w:gridCol w:w="870"/>
            <w:gridCol w:w="825"/>
            <w:gridCol w:w="840"/>
            <w:gridCol w:w="645"/>
            <w:gridCol w:w="1005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PLANIFICACIÓN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EJECUCIÓN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INFORME PRELIMINAR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DESCARGO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INFORME DEFINITIVO</w:t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${fechaPlanificacionInicio}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07/02/2024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08/02/2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03/05/2024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06/05/2024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10/05/2024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13/05/2024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24/05/2024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27/05/2024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31/05/2024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XX DÍAS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10 DÍAS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Arial Narrow" w:cs="Arial Narrow" w:eastAsia="Arial Narrow" w:hAnsi="Arial Narro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6"/>
                <w:szCs w:val="16"/>
                <w:rtl w:val="0"/>
              </w:rPr>
              <w:t xml:space="preserve">5 DÍAS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A tales efectos, el(los) 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Auditor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(es) deberá(n) elaborar y presentar al referido coordinador, el informe del auditor, contentivo de las observaciones y/o hallazgos obtenidos en la actividad realizada y conservar la integridad del mismo, así como organizar y referenciar los respectivos papeles de trabajo. El(los) 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Coordinador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(es)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de la Comisión de Auditoría deberá(n) elaborar y presentar al referido supervisor, tanto el informe preliminar como el definitivo, contentivo de las observaciones y hallazgos obtenidos en la auditoría y los respectivos papeles de trabajo, debidamente organizados y referenciados con estricto apego a las instrucciones contenidas en la       PRO-218 denominada “Procedimientos para las Actuaciones de Control Fiscal”, aprobado mediante punto de aprobación y/o información de Junta Directiva de Cantv de fecha 05/09/2018. Asimismo, deberá evaluar los alegatos expuestos por los servidores públicos como respuesta a los hallazgos de esta Unidad de Control.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Finalmente, estimo establecer los contactos necesarios con los responsables de las áreas objeto de la auditoría, a los fines del mejor desarrollo de la labor que les ha sido encomendada, a efectos de que sea realizada con criterio de eficacia, eficiencia y calidad, para lo cual deberá cumplir con los objetivos señalados en el respectivo programa de trabajo y en el tiempo previsto para tal fin.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JENBLUK VANEGAS GARCÍA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Auditor Interno 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Designado mediante Resolución N° RGAC-001/2023-06-07-011 de fecha 07/06/2023, publicada en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sz w:val="18"/>
          <w:szCs w:val="18"/>
          <w:rtl w:val="0"/>
        </w:rPr>
        <w:t xml:space="preserve">Gaceta Oficial de la República Bolivariana de Venezuela Nro. 42.710 de fecha 08/09/2023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134" w:top="1418" w:left="1701" w:right="1418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rFonts w:ascii="Arial Narrow" w:cs="Arial Narrow" w:eastAsia="Arial Narrow" w:hAnsi="Arial Narrow"/>
        <w:color w:val="40404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404040"/>
        <w:sz w:val="16"/>
        <w:szCs w:val="16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jc w:val="center"/>
      <w:rPr>
        <w:rFonts w:ascii="Arial Narrow" w:cs="Arial Narrow" w:eastAsia="Arial Narrow" w:hAnsi="Arial Narrow"/>
        <w:color w:val="40404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404040"/>
        <w:sz w:val="16"/>
        <w:szCs w:val="16"/>
        <w:rtl w:val="0"/>
      </w:rPr>
      <w:t xml:space="preserve">Av. Libertador, Edificio NEA CANTV, Piso 5  ala Norte, Caracas-Venezuela. Teléfonos: (0212) 500.7708.</w:t>
    </w:r>
  </w:p>
  <w:p w:rsidR="00000000" w:rsidDel="00000000" w:rsidP="00000000" w:rsidRDefault="00000000" w:rsidRPr="00000000" w14:paraId="0000003E">
    <w:pPr>
      <w:jc w:val="center"/>
      <w:rPr>
        <w:rFonts w:ascii="Arial Narrow" w:cs="Arial Narrow" w:eastAsia="Arial Narrow" w:hAnsi="Arial Narrow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color w:val="404040"/>
        <w:sz w:val="16"/>
        <w:szCs w:val="16"/>
        <w:rtl w:val="0"/>
      </w:rPr>
      <w:t xml:space="preserve">Unidad de Auditoría Interna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93105" cy="400578"/>
          <wp:effectExtent b="0" l="0" r="0" t="0"/>
          <wp:docPr descr="D:\Usuarios\ygutie03\AppData\Local\Microsoft\Windows\Temporary Internet Files\Content.Outlook\HM7CAKXI\Nuevo Cintillo Institucional.png" id="51" name="image1.png"/>
          <a:graphic>
            <a:graphicData uri="http://schemas.openxmlformats.org/drawingml/2006/picture">
              <pic:pic>
                <pic:nvPicPr>
                  <pic:cNvPr descr="D:\Usuarios\ygutie03\AppData\Local\Microsoft\Windows\Temporary Internet Files\Content.Outlook\HM7CAKXI\Nuevo Cintillo Institucion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93105" cy="4005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2025"/>
        <w:tab w:val="left" w:leader="none" w:pos="2124"/>
        <w:tab w:val="right" w:leader="none" w:pos="8505"/>
      </w:tabs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46E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 w:val="1"/>
    <w:rsid w:val="00AF46ED"/>
    <w:pPr>
      <w:keepNext w:val="1"/>
      <w:tabs>
        <w:tab w:val="left" w:pos="2025"/>
        <w:tab w:val="left" w:pos="2124"/>
        <w:tab w:val="right" w:pos="8505"/>
      </w:tabs>
      <w:outlineLvl w:val="0"/>
    </w:pPr>
    <w:rPr>
      <w:b w:val="1"/>
      <w:bCs w:val="1"/>
      <w:sz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aliases w:val="encabezado"/>
    <w:basedOn w:val="Normal"/>
    <w:link w:val="EncabezadoCar"/>
    <w:qFormat w:val="1"/>
    <w:rsid w:val="00AF46E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AF46E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F46ED"/>
  </w:style>
  <w:style w:type="character" w:styleId="Ttulo1Car" w:customStyle="1">
    <w:name w:val="Título 1 Car"/>
    <w:link w:val="Ttulo1"/>
    <w:rsid w:val="001E0764"/>
    <w:rPr>
      <w:b w:val="1"/>
      <w:bCs w:val="1"/>
      <w:sz w:val="28"/>
      <w:szCs w:val="24"/>
      <w:lang w:eastAsia="es-ES" w:val="es-VE"/>
    </w:rPr>
  </w:style>
  <w:style w:type="paragraph" w:styleId="HTMLconformatoprevio">
    <w:name w:val="HTML Preformatted"/>
    <w:basedOn w:val="Normal"/>
    <w:link w:val="HTMLconformatoprevioCar"/>
    <w:rsid w:val="001E0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/>
      <w:color w:val="000000"/>
      <w:sz w:val="14"/>
      <w:szCs w:val="14"/>
      <w:lang w:eastAsia="es-ES_tradnl" w:val="es-ES_tradnl"/>
    </w:rPr>
  </w:style>
  <w:style w:type="character" w:styleId="HTMLconformatoprevioCar" w:customStyle="1">
    <w:name w:val="HTML con formato previo Car"/>
    <w:link w:val="HTMLconformatoprevio"/>
    <w:rsid w:val="001E0764"/>
    <w:rPr>
      <w:rFonts w:ascii="Verdana" w:cs="Courier New" w:hAnsi="Verdana"/>
      <w:color w:val="000000"/>
      <w:sz w:val="14"/>
      <w:szCs w:val="14"/>
      <w:lang w:eastAsia="es-ES_tradnl" w:val="es-ES_tradnl"/>
    </w:rPr>
  </w:style>
  <w:style w:type="character" w:styleId="PiedepginaCar" w:customStyle="1">
    <w:name w:val="Pie de página Car"/>
    <w:link w:val="Piedepgina"/>
    <w:rsid w:val="005732A4"/>
    <w:rPr>
      <w:sz w:val="24"/>
      <w:szCs w:val="24"/>
      <w:lang w:eastAsia="es-ES"/>
    </w:rPr>
  </w:style>
  <w:style w:type="character" w:styleId="nfasis">
    <w:name w:val="Emphasis"/>
    <w:qFormat w:val="1"/>
    <w:rsid w:val="005732A4"/>
    <w:rPr>
      <w:i w:val="1"/>
      <w:iCs w:val="1"/>
    </w:rPr>
  </w:style>
  <w:style w:type="paragraph" w:styleId="Textodeglobo">
    <w:name w:val="Balloon Text"/>
    <w:basedOn w:val="Normal"/>
    <w:link w:val="TextodegloboCar"/>
    <w:rsid w:val="0047379D"/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47379D"/>
    <w:rPr>
      <w:rFonts w:ascii="Tahoma" w:cs="Tahoma" w:hAnsi="Tahoma"/>
      <w:sz w:val="16"/>
      <w:szCs w:val="16"/>
      <w:lang w:eastAsia="es-ES"/>
    </w:rPr>
  </w:style>
  <w:style w:type="paragraph" w:styleId="Sinespaciado1" w:customStyle="1">
    <w:name w:val="Sin espaciado1"/>
    <w:rsid w:val="0045691D"/>
    <w:pPr>
      <w:suppressAutoHyphens w:val="1"/>
      <w:spacing w:line="100" w:lineRule="atLeast"/>
    </w:pPr>
    <w:rPr>
      <w:rFonts w:cs="FreeSans" w:eastAsia="DejaVu Sans"/>
      <w:sz w:val="24"/>
      <w:szCs w:val="24"/>
      <w:lang w:bidi="hi-IN" w:eastAsia="zh-CN"/>
    </w:rPr>
  </w:style>
  <w:style w:type="paragraph" w:styleId="Sinespaciado">
    <w:name w:val="No Spacing"/>
    <w:uiPriority w:val="1"/>
    <w:qFormat w:val="1"/>
    <w:rsid w:val="00FC5794"/>
    <w:rPr>
      <w:sz w:val="24"/>
      <w:szCs w:val="24"/>
      <w:lang w:eastAsia="es-ES"/>
    </w:rPr>
  </w:style>
  <w:style w:type="paragraph" w:styleId="Encabezado7" w:customStyle="1">
    <w:name w:val="Encabezado 7"/>
    <w:basedOn w:val="Normal"/>
    <w:next w:val="Normal"/>
    <w:qFormat w:val="1"/>
    <w:rsid w:val="001C25CC"/>
    <w:pPr>
      <w:keepNext w:val="1"/>
      <w:suppressAutoHyphens w:val="1"/>
      <w:ind w:right="-360"/>
      <w:jc w:val="center"/>
      <w:outlineLvl w:val="6"/>
    </w:pPr>
    <w:rPr>
      <w:rFonts w:ascii="Arial" w:cs="Arial" w:eastAsia="Arial Unicode MS" w:hAnsi="Arial"/>
      <w:b w:val="1"/>
      <w:iCs w:val="1"/>
      <w:color w:val="00000a"/>
      <w:sz w:val="22"/>
      <w:szCs w:val="22"/>
      <w:lang w:eastAsia="ar-SA" w:val="es-ES"/>
    </w:rPr>
  </w:style>
  <w:style w:type="character" w:styleId="Hipervnculo">
    <w:name w:val="Hyperlink"/>
    <w:basedOn w:val="Fuentedeprrafopredeter"/>
    <w:uiPriority w:val="99"/>
    <w:unhideWhenUsed w:val="1"/>
    <w:rsid w:val="001C25CC"/>
    <w:rPr>
      <w:color w:val="0000ff"/>
      <w:u w:val="single"/>
    </w:rPr>
  </w:style>
  <w:style w:type="paragraph" w:styleId="Prrafodelista">
    <w:name w:val="List Paragraph"/>
    <w:aliases w:val="AB List 1"/>
    <w:basedOn w:val="Normal"/>
    <w:link w:val="PrrafodelistaCar"/>
    <w:uiPriority w:val="34"/>
    <w:qFormat w:val="1"/>
    <w:rsid w:val="007550D9"/>
    <w:pPr>
      <w:ind w:left="720"/>
      <w:contextualSpacing w:val="1"/>
    </w:pPr>
  </w:style>
  <w:style w:type="paragraph" w:styleId="Textocomentario">
    <w:name w:val="annotation text"/>
    <w:basedOn w:val="Normal"/>
    <w:link w:val="TextocomentarioCar"/>
    <w:uiPriority w:val="99"/>
    <w:rsid w:val="00721983"/>
    <w:rPr>
      <w:sz w:val="20"/>
      <w:szCs w:val="20"/>
      <w:lang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21983"/>
    <w:rPr>
      <w:lang w:eastAsia="es-ES" w:val="es-ES"/>
    </w:rPr>
  </w:style>
  <w:style w:type="character" w:styleId="PiedepginaCar1" w:customStyle="1">
    <w:name w:val="Pie de página Car1"/>
    <w:uiPriority w:val="99"/>
    <w:semiHidden w:val="1"/>
    <w:locked w:val="1"/>
    <w:rsid w:val="00FF2BA8"/>
    <w:rPr>
      <w:sz w:val="24"/>
      <w:szCs w:val="24"/>
      <w:lang w:bidi="ar-SA" w:eastAsia="ar-SA"/>
    </w:rPr>
  </w:style>
  <w:style w:type="paragraph" w:styleId="NormalWeb">
    <w:name w:val="Normal (Web)"/>
    <w:basedOn w:val="Normal"/>
    <w:uiPriority w:val="99"/>
    <w:qFormat w:val="1"/>
    <w:rsid w:val="004013F1"/>
    <w:pPr>
      <w:spacing w:after="100" w:before="100"/>
    </w:pPr>
    <w:rPr>
      <w:lang w:eastAsia="zh-CN" w:val="es-ES"/>
    </w:rPr>
  </w:style>
  <w:style w:type="paragraph" w:styleId="Default" w:customStyle="1">
    <w:name w:val="Default"/>
    <w:qFormat w:val="1"/>
    <w:rsid w:val="004013F1"/>
    <w:rPr>
      <w:color w:val="000000"/>
      <w:sz w:val="24"/>
      <w:szCs w:val="24"/>
    </w:rPr>
  </w:style>
  <w:style w:type="character" w:styleId="EncabezadoCar" w:customStyle="1">
    <w:name w:val="Encabezado Car"/>
    <w:aliases w:val="encabezado Car"/>
    <w:basedOn w:val="Fuentedeprrafopredeter"/>
    <w:link w:val="Encabezado"/>
    <w:rsid w:val="004013F1"/>
    <w:rPr>
      <w:sz w:val="24"/>
      <w:szCs w:val="24"/>
      <w:lang w:eastAsia="es-ES"/>
    </w:rPr>
  </w:style>
  <w:style w:type="character" w:styleId="EncabezadoCar1" w:customStyle="1">
    <w:name w:val="Encabezado Car1"/>
    <w:aliases w:val="encabezado Car1"/>
    <w:uiPriority w:val="99"/>
    <w:rsid w:val="004013F1"/>
    <w:rPr>
      <w:rFonts w:ascii="Times" w:cs="Times" w:hAnsi="Times"/>
      <w:sz w:val="24"/>
      <w:lang w:eastAsia="zh-CN" w:val="es-ES_tradnl"/>
    </w:rPr>
  </w:style>
  <w:style w:type="paragraph" w:styleId="Cuerpodetexto" w:customStyle="1">
    <w:name w:val="Cuerpo de texto"/>
    <w:basedOn w:val="Normal"/>
    <w:rsid w:val="00405693"/>
    <w:pPr>
      <w:widowControl w:val="0"/>
      <w:suppressAutoHyphens w:val="1"/>
      <w:spacing w:after="140" w:line="288" w:lineRule="auto"/>
    </w:pPr>
    <w:rPr>
      <w:rFonts w:ascii="Liberation Serif" w:cs="Mangal" w:eastAsia="Arial Unicode MS" w:hAnsi="Liberation Serif"/>
      <w:lang w:bidi="hi-IN" w:eastAsia="zh-CN"/>
    </w:rPr>
  </w:style>
  <w:style w:type="paragraph" w:styleId="Textoindependiente">
    <w:name w:val="Body Text"/>
    <w:basedOn w:val="Normal"/>
    <w:link w:val="TextoindependienteCar"/>
    <w:uiPriority w:val="1"/>
    <w:qFormat w:val="1"/>
    <w:rsid w:val="00E41D2A"/>
    <w:pPr>
      <w:spacing w:after="120"/>
    </w:pPr>
    <w:rPr>
      <w:lang w:eastAsia="es-VE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E41D2A"/>
    <w:rPr>
      <w:sz w:val="24"/>
      <w:szCs w:val="24"/>
    </w:rPr>
  </w:style>
  <w:style w:type="table" w:styleId="Tablaconcuadrcula">
    <w:name w:val="Table Grid"/>
    <w:basedOn w:val="Tablanormal"/>
    <w:uiPriority w:val="59"/>
    <w:rsid w:val="00E41D2A"/>
    <w:rPr>
      <w:lang w:eastAsia="es-ES" w:val="es-ES"/>
    </w:r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rrafodelistaCar" w:customStyle="1">
    <w:name w:val="Párrafo de lista Car"/>
    <w:aliases w:val="AB List 1 Car"/>
    <w:link w:val="Prrafodelista"/>
    <w:uiPriority w:val="34"/>
    <w:locked w:val="1"/>
    <w:rsid w:val="00E4730A"/>
    <w:rPr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Q6wB1kqQyLbyMrjfMCYMF7uKvg==">CgMxLjA4AHIhMURPUUVCUVFnMWo0aFR2THQweDFkaWRBTnlOY0oySGk0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2023-12-28T17:24:00Z</dcterms:created>
  <dc:creator>Camelia Auditoria</dc:creator>
</cp:coreProperties>
</file>