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page" w:tblpXSpec="center" w:tblpY="1851"/>
        <w:tblW w:w="10613" w:type="dxa"/>
        <w:jc w:val="center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30269B" w14:paraId="27871E8D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680C239D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242" w:type="dxa"/>
            <w:gridSpan w:val="3"/>
          </w:tcPr>
          <w:p w14:paraId="34BF3CAA" w14:textId="7204D170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356EFEC0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05ABC411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242" w:type="dxa"/>
            <w:gridSpan w:val="3"/>
          </w:tcPr>
          <w:p w14:paraId="298D8689" w14:textId="3DE39E23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D0BEC0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E2FE270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242" w:type="dxa"/>
            <w:gridSpan w:val="3"/>
          </w:tcPr>
          <w:p w14:paraId="0E0EE8F6" w14:textId="603686A5" w:rsidR="0030269B" w:rsidRPr="00C36B41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5F2F2B8B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D6A8708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242" w:type="dxa"/>
            <w:gridSpan w:val="3"/>
          </w:tcPr>
          <w:p w14:paraId="7ACB2AA0" w14:textId="26D8514B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DF745B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FA6513C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242" w:type="dxa"/>
            <w:gridSpan w:val="3"/>
          </w:tcPr>
          <w:p w14:paraId="1A872731" w14:textId="4E579E7A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4A12F7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23A38D3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292" w:type="dxa"/>
          </w:tcPr>
          <w:p w14:paraId="2EA2CB19" w14:textId="53B36C8F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36564CC2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682" w:type="dxa"/>
          </w:tcPr>
          <w:p w14:paraId="27CB7DAD" w14:textId="1267A05D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29745DF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6A6A4FF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292" w:type="dxa"/>
          </w:tcPr>
          <w:p w14:paraId="7214B063" w14:textId="25587A46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1EBFB995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მიღების თარიღი,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682" w:type="dxa"/>
          </w:tcPr>
          <w:p w14:paraId="3C3F4718" w14:textId="2C7FD4CC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Spec="center" w:tblpY="2918"/>
        <w:tblOverlap w:val="never"/>
        <w:tblW w:w="10598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15"/>
        <w:gridCol w:w="1327"/>
        <w:gridCol w:w="1369"/>
        <w:gridCol w:w="3087"/>
      </w:tblGrid>
      <w:tr w:rsidR="0030269B" w14:paraId="3F20D8E1" w14:textId="77777777">
        <w:trPr>
          <w:trHeight w:hRule="exact" w:val="575"/>
          <w:jc w:val="center"/>
        </w:trPr>
        <w:tc>
          <w:tcPr>
            <w:tcW w:w="4815" w:type="dxa"/>
            <w:shd w:val="clear" w:color="auto" w:fill="D9E2F3"/>
          </w:tcPr>
          <w:p w14:paraId="60607A44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საკვლევი პარამეტრი</w:t>
            </w:r>
          </w:p>
        </w:tc>
        <w:tc>
          <w:tcPr>
            <w:tcW w:w="1327" w:type="dxa"/>
            <w:shd w:val="clear" w:color="auto" w:fill="D9E2F3"/>
          </w:tcPr>
          <w:p w14:paraId="703F5F03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ერთეული</w:t>
            </w:r>
          </w:p>
        </w:tc>
        <w:tc>
          <w:tcPr>
            <w:tcW w:w="1369" w:type="dxa"/>
            <w:shd w:val="clear" w:color="auto" w:fill="D9E2F3"/>
          </w:tcPr>
          <w:p w14:paraId="4A2CEDE6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მიღებული შედეგი</w:t>
            </w:r>
          </w:p>
        </w:tc>
        <w:tc>
          <w:tcPr>
            <w:tcW w:w="3087" w:type="dxa"/>
            <w:shd w:val="clear" w:color="auto" w:fill="D9E2F3"/>
          </w:tcPr>
          <w:p w14:paraId="38AF7B7A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რეფერენტული ინტერვალი</w:t>
            </w:r>
          </w:p>
        </w:tc>
      </w:tr>
      <w:tr w:rsidR="004576BF" w14:paraId="584BF9F9" w14:textId="77777777">
        <w:trPr>
          <w:trHeight w:hRule="exact" w:val="424"/>
          <w:jc w:val="center"/>
        </w:trPr>
        <w:tc>
          <w:tcPr>
            <w:tcW w:w="4815" w:type="dxa"/>
          </w:tcPr>
          <w:p w14:paraId="6D7EC7CF" w14:textId="0CF41E34" w:rsidR="004576BF" w:rsidRDefault="004576BF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</w:rPr>
              <w:t>TSH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18"/>
                <w:szCs w:val="18"/>
              </w:rPr>
              <w:t xml:space="preserve">   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თირეოტროპული ჰორმონი</w:t>
            </w:r>
            <w:r>
              <w:rPr>
                <w:rFonts w:ascii="Sylfaen" w:hAnsi="Sylfaen"/>
                <w:b/>
                <w:sz w:val="18"/>
                <w:szCs w:val="18"/>
              </w:rPr>
              <w:t xml:space="preserve">     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18"/>
                <w:szCs w:val="18"/>
              </w:rPr>
              <w:t>(HR.3.6 )</w:t>
            </w:r>
          </w:p>
        </w:tc>
        <w:tc>
          <w:tcPr>
            <w:tcW w:w="1327" w:type="dxa"/>
          </w:tcPr>
          <w:p w14:paraId="33C43C9F" w14:textId="6D7612FD" w:rsidR="004576BF" w:rsidRDefault="004576BF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µIU/ml</w:t>
            </w:r>
          </w:p>
        </w:tc>
        <w:tc>
          <w:tcPr>
            <w:tcW w:w="1369" w:type="dxa"/>
          </w:tcPr>
          <w:p w14:paraId="0A56734F" w14:textId="77777777" w:rsidR="004576BF" w:rsidRDefault="004576BF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  <w:vAlign w:val="bottom"/>
          </w:tcPr>
          <w:p w14:paraId="3192657B" w14:textId="0F30D468" w:rsidR="004576BF" w:rsidRDefault="004576BF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0.3-4.0</w:t>
            </w:r>
          </w:p>
        </w:tc>
      </w:tr>
      <w:tr w:rsidR="00676746" w14:paraId="5E430079" w14:textId="77777777">
        <w:trPr>
          <w:trHeight w:hRule="exact" w:val="424"/>
          <w:jc w:val="center"/>
        </w:trPr>
        <w:tc>
          <w:tcPr>
            <w:tcW w:w="4815" w:type="dxa"/>
          </w:tcPr>
          <w:p w14:paraId="5848DAF1" w14:textId="77777777" w:rsidR="00676746" w:rsidRPr="004576BF" w:rsidRDefault="00676746" w:rsidP="00676746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</w:rPr>
              <w:t xml:space="preserve">FT4  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თავისუფალი თიროქსინი  (</w:t>
            </w:r>
            <w:r>
              <w:rPr>
                <w:rFonts w:ascii="Sylfaen" w:hAnsi="Sylfaen"/>
                <w:b/>
                <w:sz w:val="18"/>
                <w:szCs w:val="18"/>
              </w:rPr>
              <w:t>HR.1.3)</w:t>
            </w:r>
          </w:p>
          <w:p w14:paraId="2D7540B9" w14:textId="77777777" w:rsidR="00676746" w:rsidRDefault="00676746">
            <w:pPr>
              <w:rPr>
                <w:rFonts w:ascii="Sylfaen" w:hAnsi="Sylfaen"/>
                <w:b/>
                <w:sz w:val="18"/>
                <w:szCs w:val="18"/>
              </w:rPr>
            </w:pPr>
          </w:p>
        </w:tc>
        <w:tc>
          <w:tcPr>
            <w:tcW w:w="1327" w:type="dxa"/>
          </w:tcPr>
          <w:p w14:paraId="0640B1A2" w14:textId="6045836B" w:rsidR="00676746" w:rsidRDefault="00676746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ng/dl</w:t>
            </w:r>
          </w:p>
        </w:tc>
        <w:tc>
          <w:tcPr>
            <w:tcW w:w="1369" w:type="dxa"/>
          </w:tcPr>
          <w:p w14:paraId="7AEB3EB5" w14:textId="77777777" w:rsidR="00676746" w:rsidRDefault="00676746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  <w:vAlign w:val="bottom"/>
          </w:tcPr>
          <w:p w14:paraId="2DD1A210" w14:textId="39B0249B" w:rsidR="00676746" w:rsidRDefault="00676746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0.80-2.0</w:t>
            </w:r>
          </w:p>
        </w:tc>
      </w:tr>
      <w:tr w:rsidR="0030269B" w14:paraId="1C5A9F54" w14:textId="77777777">
        <w:trPr>
          <w:trHeight w:hRule="exact" w:val="424"/>
          <w:jc w:val="center"/>
        </w:trPr>
        <w:tc>
          <w:tcPr>
            <w:tcW w:w="4815" w:type="dxa"/>
          </w:tcPr>
          <w:p w14:paraId="760A09D3" w14:textId="743B2284" w:rsidR="004576BF" w:rsidRPr="004576BF" w:rsidRDefault="004576BF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</w:rPr>
              <w:t>FT</w:t>
            </w:r>
            <w:r w:rsidR="00676746">
              <w:rPr>
                <w:rFonts w:ascii="Sylfaen" w:hAnsi="Sylfaen"/>
                <w:b/>
                <w:sz w:val="18"/>
                <w:szCs w:val="18"/>
              </w:rPr>
              <w:t>3</w:t>
            </w:r>
            <w:r>
              <w:rPr>
                <w:rFonts w:ascii="Sylfaen" w:hAnsi="Sylfaen"/>
                <w:b/>
                <w:sz w:val="18"/>
                <w:szCs w:val="18"/>
              </w:rPr>
              <w:t xml:space="preserve">  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თავისუფალი </w:t>
            </w:r>
            <w:r w:rsidR="00676746">
              <w:rPr>
                <w:rFonts w:ascii="Sylfaen" w:hAnsi="Sylfaen"/>
                <w:b/>
                <w:sz w:val="18"/>
                <w:szCs w:val="18"/>
                <w:lang w:val="ka-GE"/>
              </w:rPr>
              <w:t>ტრიიოდ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თირო</w:t>
            </w:r>
            <w:r w:rsidR="00676746">
              <w:rPr>
                <w:rFonts w:ascii="Sylfaen" w:hAnsi="Sylfaen"/>
                <w:b/>
                <w:sz w:val="18"/>
                <w:szCs w:val="18"/>
                <w:lang w:val="ka-GE"/>
              </w:rPr>
              <w:t>ნ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ინი  (</w:t>
            </w:r>
            <w:r>
              <w:rPr>
                <w:rFonts w:ascii="Sylfaen" w:hAnsi="Sylfaen"/>
                <w:b/>
                <w:sz w:val="18"/>
                <w:szCs w:val="18"/>
              </w:rPr>
              <w:t>HR.1.</w:t>
            </w:r>
            <w:r w:rsidR="00676746">
              <w:rPr>
                <w:rFonts w:ascii="Sylfaen" w:hAnsi="Sylfaen"/>
                <w:b/>
                <w:sz w:val="18"/>
                <w:szCs w:val="18"/>
                <w:lang w:val="ka-GE"/>
              </w:rPr>
              <w:t>6</w:t>
            </w:r>
            <w:r>
              <w:rPr>
                <w:rFonts w:ascii="Sylfaen" w:hAnsi="Sylfaen"/>
                <w:b/>
                <w:sz w:val="18"/>
                <w:szCs w:val="18"/>
              </w:rPr>
              <w:t>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5"/>
              <w:gridCol w:w="915"/>
              <w:gridCol w:w="915"/>
              <w:gridCol w:w="915"/>
              <w:gridCol w:w="915"/>
            </w:tblGrid>
            <w:tr w:rsidR="004576BF" w14:paraId="148C7F60" w14:textId="77777777" w:rsidTr="004576BF">
              <w:tc>
                <w:tcPr>
                  <w:tcW w:w="915" w:type="dxa"/>
                </w:tcPr>
                <w:p w14:paraId="71FEC259" w14:textId="77777777" w:rsidR="004576BF" w:rsidRDefault="004576BF" w:rsidP="00593BED">
                  <w:pPr>
                    <w:framePr w:hSpace="180" w:wrap="around" w:vAnchor="text" w:hAnchor="page" w:xAlign="center" w:y="2918"/>
                    <w:suppressOverlap/>
                    <w:rPr>
                      <w:rFonts w:ascii="Sylfaen" w:hAnsi="Sylfae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15" w:type="dxa"/>
                </w:tcPr>
                <w:p w14:paraId="5572C8BE" w14:textId="77777777" w:rsidR="004576BF" w:rsidRDefault="004576BF" w:rsidP="00593BED">
                  <w:pPr>
                    <w:framePr w:hSpace="180" w:wrap="around" w:vAnchor="text" w:hAnchor="page" w:xAlign="center" w:y="2918"/>
                    <w:suppressOverlap/>
                    <w:rPr>
                      <w:rFonts w:ascii="Sylfaen" w:hAnsi="Sylfae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15" w:type="dxa"/>
                </w:tcPr>
                <w:p w14:paraId="2F8BF6F8" w14:textId="77777777" w:rsidR="004576BF" w:rsidRDefault="004576BF" w:rsidP="00593BED">
                  <w:pPr>
                    <w:framePr w:hSpace="180" w:wrap="around" w:vAnchor="text" w:hAnchor="page" w:xAlign="center" w:y="2918"/>
                    <w:suppressOverlap/>
                    <w:rPr>
                      <w:rFonts w:ascii="Sylfaen" w:hAnsi="Sylfae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15" w:type="dxa"/>
                </w:tcPr>
                <w:p w14:paraId="278E48AF" w14:textId="77777777" w:rsidR="004576BF" w:rsidRDefault="004576BF" w:rsidP="00593BED">
                  <w:pPr>
                    <w:framePr w:hSpace="180" w:wrap="around" w:vAnchor="text" w:hAnchor="page" w:xAlign="center" w:y="2918"/>
                    <w:suppressOverlap/>
                    <w:rPr>
                      <w:rFonts w:ascii="Sylfaen" w:hAnsi="Sylfae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15" w:type="dxa"/>
                </w:tcPr>
                <w:p w14:paraId="18872B15" w14:textId="77777777" w:rsidR="004576BF" w:rsidRDefault="004576BF" w:rsidP="00593BED">
                  <w:pPr>
                    <w:framePr w:hSpace="180" w:wrap="around" w:vAnchor="text" w:hAnchor="page" w:xAlign="center" w:y="2918"/>
                    <w:suppressOverlap/>
                    <w:rPr>
                      <w:rFonts w:ascii="Sylfaen" w:hAnsi="Sylfaen"/>
                      <w:b/>
                      <w:sz w:val="18"/>
                      <w:szCs w:val="18"/>
                    </w:rPr>
                  </w:pPr>
                </w:p>
              </w:tc>
            </w:tr>
            <w:tr w:rsidR="004576BF" w14:paraId="62A2E202" w14:textId="77777777" w:rsidTr="004576BF">
              <w:tc>
                <w:tcPr>
                  <w:tcW w:w="915" w:type="dxa"/>
                </w:tcPr>
                <w:p w14:paraId="6CFF48EF" w14:textId="77777777" w:rsidR="004576BF" w:rsidRDefault="004576BF" w:rsidP="00593BED">
                  <w:pPr>
                    <w:framePr w:hSpace="180" w:wrap="around" w:vAnchor="text" w:hAnchor="page" w:xAlign="center" w:y="2918"/>
                    <w:suppressOverlap/>
                    <w:rPr>
                      <w:rFonts w:ascii="Sylfaen" w:hAnsi="Sylfae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15" w:type="dxa"/>
                </w:tcPr>
                <w:p w14:paraId="189DE878" w14:textId="77777777" w:rsidR="004576BF" w:rsidRDefault="004576BF" w:rsidP="00593BED">
                  <w:pPr>
                    <w:framePr w:hSpace="180" w:wrap="around" w:vAnchor="text" w:hAnchor="page" w:xAlign="center" w:y="2918"/>
                    <w:suppressOverlap/>
                    <w:rPr>
                      <w:rFonts w:ascii="Sylfaen" w:hAnsi="Sylfae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15" w:type="dxa"/>
                </w:tcPr>
                <w:p w14:paraId="7CEC0FF1" w14:textId="77777777" w:rsidR="004576BF" w:rsidRDefault="004576BF" w:rsidP="00593BED">
                  <w:pPr>
                    <w:framePr w:hSpace="180" w:wrap="around" w:vAnchor="text" w:hAnchor="page" w:xAlign="center" w:y="2918"/>
                    <w:suppressOverlap/>
                    <w:rPr>
                      <w:rFonts w:ascii="Sylfaen" w:hAnsi="Sylfae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15" w:type="dxa"/>
                </w:tcPr>
                <w:p w14:paraId="072C9447" w14:textId="77777777" w:rsidR="004576BF" w:rsidRDefault="004576BF" w:rsidP="00593BED">
                  <w:pPr>
                    <w:framePr w:hSpace="180" w:wrap="around" w:vAnchor="text" w:hAnchor="page" w:xAlign="center" w:y="2918"/>
                    <w:suppressOverlap/>
                    <w:rPr>
                      <w:rFonts w:ascii="Sylfaen" w:hAnsi="Sylfae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15" w:type="dxa"/>
                </w:tcPr>
                <w:p w14:paraId="544127DB" w14:textId="77777777" w:rsidR="004576BF" w:rsidRDefault="004576BF" w:rsidP="00593BED">
                  <w:pPr>
                    <w:framePr w:hSpace="180" w:wrap="around" w:vAnchor="text" w:hAnchor="page" w:xAlign="center" w:y="2918"/>
                    <w:suppressOverlap/>
                    <w:rPr>
                      <w:rFonts w:ascii="Sylfaen" w:hAnsi="Sylfaen"/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6A2CF63E" w14:textId="5F41B001" w:rsidR="0030269B" w:rsidRPr="004576BF" w:rsidRDefault="0030269B">
            <w:pPr>
              <w:rPr>
                <w:rFonts w:ascii="Sylfaen" w:hAnsi="Sylfaen"/>
                <w:b/>
                <w:sz w:val="18"/>
                <w:szCs w:val="18"/>
              </w:rPr>
            </w:pPr>
          </w:p>
        </w:tc>
        <w:tc>
          <w:tcPr>
            <w:tcW w:w="1327" w:type="dxa"/>
          </w:tcPr>
          <w:p w14:paraId="59EFA5CD" w14:textId="3B97DF65" w:rsidR="0030269B" w:rsidRPr="00676746" w:rsidRDefault="00676746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pg/ml</w:t>
            </w:r>
          </w:p>
        </w:tc>
        <w:tc>
          <w:tcPr>
            <w:tcW w:w="1369" w:type="dxa"/>
          </w:tcPr>
          <w:p w14:paraId="59B89E49" w14:textId="77777777" w:rsidR="0030269B" w:rsidRDefault="0030269B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  <w:vAlign w:val="bottom"/>
          </w:tcPr>
          <w:p w14:paraId="1A9D372E" w14:textId="3ED70967" w:rsidR="0030269B" w:rsidRPr="00716615" w:rsidRDefault="00676746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1,4-4.2</w:t>
            </w:r>
          </w:p>
        </w:tc>
      </w:tr>
      <w:tr w:rsidR="004576BF" w14:paraId="032610E9" w14:textId="77777777" w:rsidTr="00247DE9">
        <w:trPr>
          <w:trHeight w:hRule="exact" w:val="573"/>
          <w:jc w:val="center"/>
        </w:trPr>
        <w:tc>
          <w:tcPr>
            <w:tcW w:w="4815" w:type="dxa"/>
          </w:tcPr>
          <w:p w14:paraId="38CDDC15" w14:textId="3DA7FAC2" w:rsidR="004576BF" w:rsidRPr="004576BF" w:rsidRDefault="004576BF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</w:rPr>
              <w:t xml:space="preserve">Anti-Tg 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ანტისხეულები თიროგლობულინის მიმართ (</w:t>
            </w:r>
            <w:r>
              <w:rPr>
                <w:rFonts w:ascii="Sylfaen" w:hAnsi="Sylfaen"/>
                <w:b/>
                <w:sz w:val="18"/>
                <w:szCs w:val="18"/>
              </w:rPr>
              <w:t>IM.4.1.1)</w:t>
            </w:r>
          </w:p>
        </w:tc>
        <w:tc>
          <w:tcPr>
            <w:tcW w:w="1327" w:type="dxa"/>
          </w:tcPr>
          <w:p w14:paraId="4C80EFE3" w14:textId="5AD82F0D" w:rsidR="004576BF" w:rsidRDefault="00247DE9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IU/ml</w:t>
            </w:r>
          </w:p>
        </w:tc>
        <w:tc>
          <w:tcPr>
            <w:tcW w:w="1369" w:type="dxa"/>
          </w:tcPr>
          <w:p w14:paraId="097FC4A4" w14:textId="77777777" w:rsidR="004576BF" w:rsidRDefault="004576BF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  <w:vAlign w:val="bottom"/>
          </w:tcPr>
          <w:p w14:paraId="05A76DA5" w14:textId="5B7B2989" w:rsidR="004576BF" w:rsidRPr="00247DE9" w:rsidRDefault="00247DE9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&lt;</m:t>
              </m:r>
            </m:oMath>
            <w:r>
              <w:rPr>
                <w:rFonts w:ascii="Sylfaen" w:hAnsi="Sylfaen"/>
                <w:b/>
                <w:bCs/>
                <w:sz w:val="18"/>
                <w:szCs w:val="18"/>
              </w:rPr>
              <w:t>80</w:t>
            </w:r>
          </w:p>
        </w:tc>
      </w:tr>
      <w:tr w:rsidR="004576BF" w14:paraId="6B6E40E5" w14:textId="77777777" w:rsidTr="00247DE9">
        <w:trPr>
          <w:trHeight w:hRule="exact" w:val="567"/>
          <w:jc w:val="center"/>
        </w:trPr>
        <w:tc>
          <w:tcPr>
            <w:tcW w:w="4815" w:type="dxa"/>
          </w:tcPr>
          <w:p w14:paraId="125E0D67" w14:textId="1667B76C" w:rsidR="004576BF" w:rsidRDefault="00247DE9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</w:rPr>
              <w:t xml:space="preserve">Anti-TPO  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ანტისხეულები თიროპეროქსიდაზის მიმართ (</w:t>
            </w:r>
            <w:r>
              <w:rPr>
                <w:rFonts w:ascii="Sylfaen" w:hAnsi="Sylfaen"/>
                <w:b/>
                <w:sz w:val="18"/>
                <w:szCs w:val="18"/>
              </w:rPr>
              <w:t>IM.4.1.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2</w:t>
            </w:r>
            <w:r>
              <w:rPr>
                <w:rFonts w:ascii="Sylfaen" w:hAnsi="Sylfaen"/>
                <w:b/>
                <w:sz w:val="18"/>
                <w:szCs w:val="18"/>
              </w:rPr>
              <w:t>)</w:t>
            </w:r>
          </w:p>
        </w:tc>
        <w:tc>
          <w:tcPr>
            <w:tcW w:w="1327" w:type="dxa"/>
          </w:tcPr>
          <w:p w14:paraId="3D34DC92" w14:textId="11F38B8C" w:rsidR="004576BF" w:rsidRDefault="00247DE9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IU/ml</w:t>
            </w:r>
          </w:p>
        </w:tc>
        <w:tc>
          <w:tcPr>
            <w:tcW w:w="1369" w:type="dxa"/>
          </w:tcPr>
          <w:p w14:paraId="2FFE90B3" w14:textId="77777777" w:rsidR="004576BF" w:rsidRDefault="004576BF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  <w:vAlign w:val="bottom"/>
          </w:tcPr>
          <w:p w14:paraId="5401FDB1" w14:textId="17FED1F6" w:rsidR="004576BF" w:rsidRDefault="00247DE9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&lt;</m:t>
              </m:r>
            </m:oMath>
            <w:r>
              <w:rPr>
                <w:rFonts w:ascii="Sylfaen" w:hAnsi="Sylfaen"/>
                <w:b/>
                <w:bCs/>
                <w:sz w:val="18"/>
                <w:szCs w:val="18"/>
              </w:rPr>
              <w:t>80</w:t>
            </w:r>
          </w:p>
        </w:tc>
      </w:tr>
    </w:tbl>
    <w:p w14:paraId="5B9F1528" w14:textId="4A43CEFF" w:rsidR="0030269B" w:rsidRPr="00716615" w:rsidRDefault="001D4C01" w:rsidP="00E22FA9">
      <w:pPr>
        <w:ind w:left="-426"/>
        <w:rPr>
          <w:rFonts w:ascii="Sylfaen" w:hAnsi="Sylfaen"/>
          <w:b/>
          <w:bCs/>
          <w:sz w:val="20"/>
          <w:szCs w:val="20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</w:p>
    <w:p w14:paraId="58F2464B" w14:textId="77777777" w:rsidR="00D57AA3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</w:p>
    <w:p w14:paraId="75C51BC8" w14:textId="77777777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784BC2B5" w14:textId="77777777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09B2E4C2" w14:textId="05AAE6E2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76962C22" w14:textId="610F838C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00FB8FDA" w14:textId="605C6A02" w:rsidR="0030269B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>
        <w:rPr>
          <w:rFonts w:ascii="Sylfaen" w:hAnsi="Sylfaen"/>
          <w:b/>
          <w:bCs/>
          <w:sz w:val="20"/>
          <w:szCs w:val="20"/>
          <w:lang w:val="ka-GE"/>
        </w:rPr>
        <w:br/>
        <w:t xml:space="preserve">შემსრულებელი:  </w:t>
      </w:r>
      <w:r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4DCA5C63" w14:textId="545BCBB5" w:rsidR="0030269B" w:rsidRDefault="00D57AA3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50CAC728" wp14:editId="4D7E148D">
            <wp:simplePos x="0" y="0"/>
            <wp:positionH relativeFrom="page">
              <wp:posOffset>3948430</wp:posOffset>
            </wp:positionH>
            <wp:positionV relativeFrom="page">
              <wp:posOffset>6200140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4712A9" w14:textId="34B45F20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2CA3DAC0" w14:textId="31D57FC3" w:rsidR="0030269B" w:rsidRDefault="0030269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250BCD2C" w14:textId="556DD912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გაცემის თარიღი, დრო: </w:t>
      </w:r>
    </w:p>
    <w:sectPr w:rsidR="003026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080" w:bottom="1440" w:left="1080" w:header="3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BFF586" w14:textId="77777777" w:rsidR="00515B5B" w:rsidRDefault="00515B5B">
      <w:pPr>
        <w:spacing w:line="240" w:lineRule="auto"/>
      </w:pPr>
      <w:r>
        <w:separator/>
      </w:r>
    </w:p>
  </w:endnote>
  <w:endnote w:type="continuationSeparator" w:id="0">
    <w:p w14:paraId="680CE0A3" w14:textId="77777777" w:rsidR="00515B5B" w:rsidRDefault="00515B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90A1CA" w14:textId="77777777" w:rsidR="009C687D" w:rsidRDefault="009C68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30269B" w14:paraId="249BB926" w14:textId="77777777">
      <w:trPr>
        <w:trHeight w:val="507"/>
      </w:trPr>
      <w:tc>
        <w:tcPr>
          <w:tcW w:w="9073" w:type="dxa"/>
        </w:tcPr>
        <w:p w14:paraId="3AFD9C69" w14:textId="77777777" w:rsidR="0030269B" w:rsidRDefault="001D4C01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2E664EB9" w14:textId="77777777" w:rsidR="0030269B" w:rsidRDefault="001D4C01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25E6DC3C" w14:textId="77777777" w:rsidR="0030269B" w:rsidRDefault="0030269B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051AA7FF" w14:textId="77777777" w:rsidR="0030269B" w:rsidRDefault="0030269B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8E6F88" w14:textId="77777777" w:rsidR="009C687D" w:rsidRDefault="009C68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AB58F9" w14:textId="77777777" w:rsidR="00515B5B" w:rsidRDefault="00515B5B">
      <w:pPr>
        <w:spacing w:after="0"/>
      </w:pPr>
      <w:r>
        <w:separator/>
      </w:r>
    </w:p>
  </w:footnote>
  <w:footnote w:type="continuationSeparator" w:id="0">
    <w:p w14:paraId="7E463324" w14:textId="77777777" w:rsidR="00515B5B" w:rsidRDefault="00515B5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F0B1EF" w14:textId="77777777" w:rsidR="009C687D" w:rsidRDefault="009C68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216" w:type="dxa"/>
      <w:tblInd w:w="-431" w:type="dxa"/>
      <w:tblLook w:val="04A0" w:firstRow="1" w:lastRow="0" w:firstColumn="1" w:lastColumn="0" w:noHBand="0" w:noVBand="1"/>
    </w:tblPr>
    <w:tblGrid>
      <w:gridCol w:w="2056"/>
      <w:gridCol w:w="8160"/>
    </w:tblGrid>
    <w:tr w:rsidR="0030269B" w14:paraId="588CFE5E" w14:textId="77777777">
      <w:trPr>
        <w:trHeight w:val="1105"/>
      </w:trPr>
      <w:tc>
        <w:tcPr>
          <w:tcW w:w="2056" w:type="dxa"/>
        </w:tcPr>
        <w:p w14:paraId="4B178FA4" w14:textId="5B579341" w:rsidR="0030269B" w:rsidRDefault="001D4C01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1D1FD41D" wp14:editId="69193001">
                <wp:extent cx="666750" cy="666750"/>
                <wp:effectExtent l="0" t="0" r="0" b="0"/>
                <wp:docPr id="10809108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60" w:type="dxa"/>
        </w:tcPr>
        <w:p w14:paraId="61EE595F" w14:textId="77777777" w:rsidR="0030269B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0FE786B4" w14:textId="39A13772" w:rsidR="0030269B" w:rsidRPr="009C687D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 w:rsidR="009C687D">
            <w:rPr>
              <w:rFonts w:ascii="Sylfaen" w:hAnsi="Sylfaen"/>
              <w:b/>
              <w:bCs/>
              <w:sz w:val="18"/>
              <w:szCs w:val="18"/>
              <w:lang w:val="ka-GE"/>
            </w:rPr>
            <w:t xml:space="preserve">მ.ჩახავას 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ქუჩა№</w:t>
          </w:r>
          <w:r w:rsidR="009C687D">
            <w:rPr>
              <w:rFonts w:ascii="Sylfaen" w:hAnsi="Sylfaen"/>
              <w:b/>
              <w:bCs/>
              <w:sz w:val="18"/>
              <w:szCs w:val="18"/>
              <w:lang w:val="ka-GE"/>
            </w:rPr>
            <w:t>2</w:t>
          </w:r>
        </w:p>
        <w:p w14:paraId="40275E2A" w14:textId="49B91B86" w:rsidR="0030269B" w:rsidRDefault="001D4C01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 w:rsidR="009C687D">
            <w:rPr>
              <w:rFonts w:ascii="Sylfaen" w:hAnsi="Sylfaen"/>
              <w:b/>
              <w:bCs/>
              <w:sz w:val="18"/>
              <w:szCs w:val="18"/>
              <w:lang w:val="ka-GE"/>
            </w:rPr>
            <w:t>+</w:t>
          </w:r>
          <w:r>
            <w:rPr>
              <w:rFonts w:ascii="Sylfaen" w:hAnsi="Sylfaen"/>
              <w:sz w:val="18"/>
              <w:szCs w:val="18"/>
            </w:rPr>
            <w:t xml:space="preserve"> 032</w:t>
          </w:r>
          <w:r w:rsidR="009C687D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2</w:t>
          </w:r>
          <w:r w:rsidR="009C687D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144</w:t>
          </w:r>
          <w:r w:rsidR="00593BED">
            <w:rPr>
              <w:rFonts w:ascii="Sylfaen" w:hAnsi="Sylfaen"/>
              <w:sz w:val="18"/>
              <w:szCs w:val="18"/>
              <w:lang w:val="ka-GE"/>
            </w:rPr>
            <w:t>-</w:t>
          </w:r>
          <w:r w:rsidR="009C687D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044</w:t>
          </w:r>
          <w:bookmarkStart w:id="0" w:name="_GoBack"/>
          <w:bookmarkEnd w:id="0"/>
        </w:p>
        <w:p w14:paraId="415442A1" w14:textId="0E692A8D" w:rsidR="0030269B" w:rsidRDefault="00247DE9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>laboratory@medelite.ge</w:t>
          </w:r>
        </w:p>
      </w:tc>
    </w:tr>
  </w:tbl>
  <w:p w14:paraId="34073ADC" w14:textId="77777777" w:rsidR="0030269B" w:rsidRDefault="003026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79F4B8" w14:textId="77777777" w:rsidR="009C687D" w:rsidRDefault="009C68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25BF2"/>
    <w:rsid w:val="0007736E"/>
    <w:rsid w:val="00120ADB"/>
    <w:rsid w:val="00136167"/>
    <w:rsid w:val="001409CE"/>
    <w:rsid w:val="00144140"/>
    <w:rsid w:val="001570D5"/>
    <w:rsid w:val="0018778A"/>
    <w:rsid w:val="00190CDE"/>
    <w:rsid w:val="001918F1"/>
    <w:rsid w:val="001B49EE"/>
    <w:rsid w:val="001D4C01"/>
    <w:rsid w:val="001E39BD"/>
    <w:rsid w:val="0024521B"/>
    <w:rsid w:val="00247DE9"/>
    <w:rsid w:val="00250A6B"/>
    <w:rsid w:val="00275F6E"/>
    <w:rsid w:val="002A23F3"/>
    <w:rsid w:val="0030269B"/>
    <w:rsid w:val="00362BF4"/>
    <w:rsid w:val="0037378C"/>
    <w:rsid w:val="00376CB9"/>
    <w:rsid w:val="003B2195"/>
    <w:rsid w:val="003E3DE7"/>
    <w:rsid w:val="00421F9B"/>
    <w:rsid w:val="00425AA8"/>
    <w:rsid w:val="004576BF"/>
    <w:rsid w:val="00501130"/>
    <w:rsid w:val="00507BEE"/>
    <w:rsid w:val="00515B5B"/>
    <w:rsid w:val="005201E6"/>
    <w:rsid w:val="00546450"/>
    <w:rsid w:val="00591DEA"/>
    <w:rsid w:val="00593BED"/>
    <w:rsid w:val="005F1030"/>
    <w:rsid w:val="005F2CD3"/>
    <w:rsid w:val="005F69EB"/>
    <w:rsid w:val="00676746"/>
    <w:rsid w:val="00696B55"/>
    <w:rsid w:val="00716615"/>
    <w:rsid w:val="00762ACC"/>
    <w:rsid w:val="007900B4"/>
    <w:rsid w:val="00792249"/>
    <w:rsid w:val="009000C1"/>
    <w:rsid w:val="009059F1"/>
    <w:rsid w:val="00905E79"/>
    <w:rsid w:val="00964EFC"/>
    <w:rsid w:val="009915D9"/>
    <w:rsid w:val="009A5E54"/>
    <w:rsid w:val="009B423A"/>
    <w:rsid w:val="009C687D"/>
    <w:rsid w:val="00A114C6"/>
    <w:rsid w:val="00A24835"/>
    <w:rsid w:val="00A6608E"/>
    <w:rsid w:val="00A878FE"/>
    <w:rsid w:val="00AD4086"/>
    <w:rsid w:val="00B64EC3"/>
    <w:rsid w:val="00B73256"/>
    <w:rsid w:val="00BA22D9"/>
    <w:rsid w:val="00BF12C6"/>
    <w:rsid w:val="00C04A86"/>
    <w:rsid w:val="00C36B41"/>
    <w:rsid w:val="00C43C56"/>
    <w:rsid w:val="00CC723A"/>
    <w:rsid w:val="00CE2AA6"/>
    <w:rsid w:val="00D14A3E"/>
    <w:rsid w:val="00D23A28"/>
    <w:rsid w:val="00D57AA3"/>
    <w:rsid w:val="00D62BBD"/>
    <w:rsid w:val="00DB5544"/>
    <w:rsid w:val="00DE5E8C"/>
    <w:rsid w:val="00E22FA9"/>
    <w:rsid w:val="00E357C1"/>
    <w:rsid w:val="00E65C54"/>
    <w:rsid w:val="00E810D1"/>
    <w:rsid w:val="00EE6D59"/>
    <w:rsid w:val="00F006FD"/>
    <w:rsid w:val="00F76BBE"/>
    <w:rsid w:val="00FC431D"/>
    <w:rsid w:val="00FE69FD"/>
    <w:rsid w:val="08074F3A"/>
    <w:rsid w:val="288348CC"/>
    <w:rsid w:val="373314F5"/>
    <w:rsid w:val="3D1C4628"/>
    <w:rsid w:val="413E2506"/>
    <w:rsid w:val="5DA93E25"/>
    <w:rsid w:val="71AB5AEB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03F58B"/>
  <w15:docId w15:val="{567F37F8-FA68-4D09-8960-F67643FB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qFormat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unhideWhenUsed/>
    <w:rsid w:val="004576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41</cp:revision>
  <dcterms:created xsi:type="dcterms:W3CDTF">2025-09-23T10:51:00Z</dcterms:created>
  <dcterms:modified xsi:type="dcterms:W3CDTF">2025-12-25T08:02:00Z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