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2A0FE" w14:textId="77777777" w:rsidR="004747AD" w:rsidRDefault="004747AD" w:rsidP="00AA50A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66C3A2E5" w14:textId="6851903B" w:rsidR="004747AD" w:rsidRDefault="004747AD" w:rsidP="00AA50A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tbl>
      <w:tblPr>
        <w:tblStyle w:val="TableGrid"/>
        <w:tblpPr w:leftFromText="180" w:rightFromText="180" w:vertAnchor="page" w:horzAnchor="margin" w:tblpXSpec="center" w:tblpY="3076"/>
        <w:tblW w:w="10613" w:type="dxa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4747AD" w14:paraId="4EE9C248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3EEE0EAC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448" w:type="dxa"/>
            <w:gridSpan w:val="3"/>
          </w:tcPr>
          <w:p w14:paraId="4DB5B4E6" w14:textId="7777777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4747AD" w14:paraId="6BF99185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78CF1F1E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</w:tcPr>
          <w:p w14:paraId="3CE9AF5F" w14:textId="7777777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4747AD" w14:paraId="32BE39E1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0509C7E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</w:tcPr>
          <w:p w14:paraId="0F906D4F" w14:textId="7777777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</w:rPr>
            </w:pPr>
          </w:p>
        </w:tc>
      </w:tr>
      <w:tr w:rsidR="004747AD" w14:paraId="60C900EA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6BF3FD5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</w:tcPr>
          <w:p w14:paraId="3200B914" w14:textId="032F570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მ</w:t>
            </w:r>
          </w:p>
        </w:tc>
      </w:tr>
      <w:tr w:rsidR="004747AD" w14:paraId="6CE97670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1A350A3F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</w:tcPr>
          <w:p w14:paraId="7FD6C250" w14:textId="77777777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სისხლი</w:t>
            </w:r>
          </w:p>
        </w:tc>
      </w:tr>
      <w:tr w:rsidR="004747AD" w14:paraId="6034BF30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53719ECC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</w:tcPr>
          <w:p w14:paraId="48E5D88B" w14:textId="6099A7BB" w:rsidR="004747AD" w:rsidRDefault="00855A57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94006A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F2036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  <w:tc>
          <w:tcPr>
            <w:tcW w:w="3361" w:type="dxa"/>
            <w:shd w:val="clear" w:color="auto" w:fill="D9E2F3"/>
          </w:tcPr>
          <w:p w14:paraId="34B11D92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730" w:type="dxa"/>
          </w:tcPr>
          <w:p w14:paraId="09C8320C" w14:textId="4EAEB01B" w:rsidR="004747AD" w:rsidRDefault="004747AD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26</w:t>
            </w:r>
            <w:r w:rsidR="00F20361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</w:tr>
      <w:tr w:rsidR="004747AD" w14:paraId="7A22D474" w14:textId="77777777" w:rsidTr="004747AD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297838E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</w:tcPr>
          <w:p w14:paraId="699EC6BC" w14:textId="6D03D47A" w:rsidR="004747AD" w:rsidRDefault="00855A57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94006A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F2036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  <w:tc>
          <w:tcPr>
            <w:tcW w:w="3361" w:type="dxa"/>
            <w:shd w:val="clear" w:color="auto" w:fill="D9E2F3"/>
          </w:tcPr>
          <w:p w14:paraId="0B3B0692" w14:textId="77777777" w:rsidR="004747AD" w:rsidRDefault="004747AD" w:rsidP="004747AD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</w:tcPr>
          <w:p w14:paraId="7277D492" w14:textId="3043A9E9" w:rsidR="004747AD" w:rsidRDefault="00855A57" w:rsidP="004747AD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94006A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bookmarkStart w:id="0" w:name="_GoBack"/>
            <w:bookmarkEnd w:id="0"/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F2036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4747A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</w:tr>
    </w:tbl>
    <w:p w14:paraId="1C1724DE" w14:textId="77777777" w:rsidR="004747AD" w:rsidRDefault="004747AD" w:rsidP="00AA50A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7F11AFA0" w14:textId="61572216" w:rsidR="00E53356" w:rsidRPr="00FA106C" w:rsidRDefault="00880928" w:rsidP="00AA50AB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</w:rPr>
        <w:t>C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პეპტიდი</w:t>
      </w:r>
      <w:r w:rsidR="009A1BFD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9A1BFD">
        <w:rPr>
          <w:rFonts w:ascii="Sylfaen" w:hAnsi="Sylfaen"/>
          <w:b/>
          <w:bCs/>
          <w:sz w:val="20"/>
          <w:szCs w:val="20"/>
          <w:lang w:val="ka-GE"/>
        </w:rPr>
        <w:t>ჰომეოსტაზის შეფასების ინდექსი</w:t>
      </w:r>
      <w:r w:rsidR="00FA106C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FA106C">
        <w:rPr>
          <w:rFonts w:ascii="Sylfaen" w:hAnsi="Sylfaen"/>
          <w:b/>
          <w:bCs/>
          <w:sz w:val="20"/>
          <w:szCs w:val="20"/>
        </w:rPr>
        <w:t>BL.6.2  BL.12.1</w:t>
      </w:r>
    </w:p>
    <w:tbl>
      <w:tblPr>
        <w:tblStyle w:val="TableGrid"/>
        <w:tblpPr w:leftFromText="180" w:rightFromText="180" w:vertAnchor="text" w:horzAnchor="margin" w:tblpXSpec="center" w:tblpY="270"/>
        <w:tblOverlap w:val="never"/>
        <w:tblW w:w="1059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369"/>
        <w:gridCol w:w="3087"/>
      </w:tblGrid>
      <w:tr w:rsidR="004747AD" w14:paraId="5CB02BDF" w14:textId="77777777" w:rsidTr="004747AD">
        <w:trPr>
          <w:trHeight w:hRule="exact" w:val="663"/>
        </w:trPr>
        <w:tc>
          <w:tcPr>
            <w:tcW w:w="4815" w:type="dxa"/>
            <w:shd w:val="clear" w:color="auto" w:fill="D9E2F3"/>
          </w:tcPr>
          <w:p w14:paraId="1C2BB157" w14:textId="77777777" w:rsidR="004747AD" w:rsidRDefault="004747AD" w:rsidP="004747A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533F0655" w14:textId="77777777" w:rsidR="004747AD" w:rsidRDefault="004747AD" w:rsidP="004747A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369" w:type="dxa"/>
            <w:shd w:val="clear" w:color="auto" w:fill="D9E2F3"/>
          </w:tcPr>
          <w:p w14:paraId="33E2DFC5" w14:textId="77777777" w:rsidR="004747AD" w:rsidRDefault="004747AD" w:rsidP="004747A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87" w:type="dxa"/>
            <w:shd w:val="clear" w:color="auto" w:fill="D9E2F3"/>
          </w:tcPr>
          <w:p w14:paraId="21AF49D5" w14:textId="77777777" w:rsidR="004747AD" w:rsidRDefault="004747AD" w:rsidP="004747AD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747AD" w14:paraId="08A1C602" w14:textId="77777777" w:rsidTr="004747AD">
        <w:trPr>
          <w:trHeight w:hRule="exact" w:val="236"/>
        </w:trPr>
        <w:tc>
          <w:tcPr>
            <w:tcW w:w="4815" w:type="dxa"/>
          </w:tcPr>
          <w:p w14:paraId="6D8FEC64" w14:textId="77777777" w:rsidR="004747AD" w:rsidRPr="00AA50AB" w:rsidRDefault="004747AD" w:rsidP="004747AD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 w:rsidRPr="00AA50AB">
              <w:rPr>
                <w:rFonts w:ascii="Sylfaen" w:hAnsi="Sylfaen"/>
                <w:b/>
                <w:sz w:val="18"/>
                <w:szCs w:val="18"/>
                <w:lang w:val="ka-GE"/>
              </w:rPr>
              <w:t>გლიკემია / ბაზალური /</w:t>
            </w:r>
          </w:p>
        </w:tc>
        <w:tc>
          <w:tcPr>
            <w:tcW w:w="1327" w:type="dxa"/>
          </w:tcPr>
          <w:p w14:paraId="456CA520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369" w:type="dxa"/>
          </w:tcPr>
          <w:p w14:paraId="74078C92" w14:textId="77777777" w:rsidR="004747AD" w:rsidRDefault="004747AD" w:rsidP="004747AD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60A8B5F9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 xml:space="preserve">55-115 </w:t>
            </w:r>
          </w:p>
          <w:p w14:paraId="4359F1E4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</w:p>
          <w:p w14:paraId="6CA188E6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</w:p>
          <w:p w14:paraId="0C0DCDED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</w:p>
        </w:tc>
      </w:tr>
      <w:tr w:rsidR="004747AD" w14:paraId="51E12069" w14:textId="77777777" w:rsidTr="004747AD">
        <w:trPr>
          <w:trHeight w:hRule="exact" w:val="288"/>
        </w:trPr>
        <w:tc>
          <w:tcPr>
            <w:tcW w:w="4815" w:type="dxa"/>
          </w:tcPr>
          <w:p w14:paraId="4135E416" w14:textId="77777777" w:rsidR="004747AD" w:rsidRPr="00AA50AB" w:rsidRDefault="004747AD" w:rsidP="004747AD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 w:rsidRPr="00AA50AB">
              <w:rPr>
                <w:rFonts w:ascii="Sylfaen" w:hAnsi="Sylfaen"/>
                <w:b/>
                <w:sz w:val="18"/>
                <w:szCs w:val="18"/>
              </w:rPr>
              <w:t>C</w:t>
            </w:r>
            <w:r w:rsidRPr="00AA50AB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- პეპტიდი / ბაზალური/</w:t>
            </w:r>
          </w:p>
        </w:tc>
        <w:tc>
          <w:tcPr>
            <w:tcW w:w="1327" w:type="dxa"/>
          </w:tcPr>
          <w:p w14:paraId="4B7C0405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ng/ml</w:t>
            </w:r>
          </w:p>
        </w:tc>
        <w:tc>
          <w:tcPr>
            <w:tcW w:w="1369" w:type="dxa"/>
          </w:tcPr>
          <w:p w14:paraId="6FB32076" w14:textId="77777777" w:rsidR="004747AD" w:rsidRDefault="004747AD" w:rsidP="004747AD">
            <w:pPr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</w:tcPr>
          <w:p w14:paraId="45F1373E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0,7-1,9</w:t>
            </w:r>
          </w:p>
        </w:tc>
      </w:tr>
      <w:tr w:rsidR="004747AD" w14:paraId="619BF2CA" w14:textId="77777777" w:rsidTr="004747AD">
        <w:trPr>
          <w:trHeight w:hRule="exact" w:val="288"/>
        </w:trPr>
        <w:tc>
          <w:tcPr>
            <w:tcW w:w="4815" w:type="dxa"/>
          </w:tcPr>
          <w:p w14:paraId="44A542A5" w14:textId="77777777" w:rsidR="004747AD" w:rsidRPr="00AA50AB" w:rsidRDefault="004747AD" w:rsidP="004747AD">
            <w:pPr>
              <w:rPr>
                <w:rFonts w:ascii="Sylfaen" w:hAnsi="Sylfaen" w:cs="Sylfaen"/>
                <w:b/>
                <w:sz w:val="18"/>
                <w:szCs w:val="18"/>
              </w:rPr>
            </w:pPr>
            <w:r w:rsidRPr="00AA50AB">
              <w:rPr>
                <w:rFonts w:ascii="Arial" w:hAnsi="Arial" w:cs="Arial"/>
                <w:b/>
                <w:sz w:val="18"/>
                <w:szCs w:val="18"/>
                <w:lang w:val="ka-GE"/>
              </w:rPr>
              <w:t>β</w:t>
            </w:r>
            <w:r w:rsidRPr="00AA50AB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 xml:space="preserve">- უჯრედული ფუნქცია </w:t>
            </w:r>
            <w:r w:rsidRPr="00AA50AB">
              <w:rPr>
                <w:rFonts w:ascii="Sylfaen" w:hAnsi="Sylfaen" w:cs="Sylfaen"/>
                <w:b/>
                <w:sz w:val="18"/>
                <w:szCs w:val="18"/>
              </w:rPr>
              <w:t>HOMA-%B</w:t>
            </w:r>
          </w:p>
        </w:tc>
        <w:tc>
          <w:tcPr>
            <w:tcW w:w="1327" w:type="dxa"/>
          </w:tcPr>
          <w:p w14:paraId="12FAA05E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369" w:type="dxa"/>
          </w:tcPr>
          <w:p w14:paraId="33E6E342" w14:textId="77777777" w:rsidR="004747AD" w:rsidRDefault="004747AD" w:rsidP="004747AD">
            <w:pPr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</w:tcPr>
          <w:p w14:paraId="3BA91BCA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70-130</w:t>
            </w:r>
          </w:p>
        </w:tc>
      </w:tr>
      <w:tr w:rsidR="004747AD" w14:paraId="61C54D11" w14:textId="77777777" w:rsidTr="004747AD">
        <w:trPr>
          <w:trHeight w:hRule="exact" w:val="288"/>
        </w:trPr>
        <w:tc>
          <w:tcPr>
            <w:tcW w:w="4815" w:type="dxa"/>
          </w:tcPr>
          <w:p w14:paraId="36BE2A7E" w14:textId="77777777" w:rsidR="004747AD" w:rsidRPr="00AA50AB" w:rsidRDefault="004747AD" w:rsidP="004747AD">
            <w:pPr>
              <w:rPr>
                <w:rFonts w:ascii="Sylfaen" w:hAnsi="Sylfaen"/>
                <w:b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მგრძნობელობა ინსულინის მიმართ </w:t>
            </w:r>
            <w:r w:rsidRPr="00AA50AB">
              <w:rPr>
                <w:rFonts w:ascii="Sylfaen" w:hAnsi="Sylfaen" w:cs="Sylfaen"/>
                <w:b/>
                <w:sz w:val="18"/>
                <w:szCs w:val="18"/>
              </w:rPr>
              <w:t>HOMA-%S</w:t>
            </w:r>
          </w:p>
        </w:tc>
        <w:tc>
          <w:tcPr>
            <w:tcW w:w="1327" w:type="dxa"/>
          </w:tcPr>
          <w:p w14:paraId="3870E7F5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369" w:type="dxa"/>
          </w:tcPr>
          <w:p w14:paraId="5E7F8715" w14:textId="77777777" w:rsidR="004747AD" w:rsidRDefault="004747AD" w:rsidP="004747AD">
            <w:pPr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</w:tcPr>
          <w:p w14:paraId="5D6E0BBE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&gt;70</w:t>
            </w:r>
          </w:p>
        </w:tc>
      </w:tr>
      <w:tr w:rsidR="004747AD" w14:paraId="70CC5096" w14:textId="77777777" w:rsidTr="004747AD">
        <w:trPr>
          <w:trHeight w:hRule="exact" w:val="288"/>
        </w:trPr>
        <w:tc>
          <w:tcPr>
            <w:tcW w:w="4815" w:type="dxa"/>
          </w:tcPr>
          <w:p w14:paraId="692A653B" w14:textId="77777777" w:rsidR="004747AD" w:rsidRPr="00AA50AB" w:rsidRDefault="004747AD" w:rsidP="004747AD">
            <w:pPr>
              <w:rPr>
                <w:rFonts w:ascii="Sylfaen" w:hAnsi="Sylfaen"/>
                <w:b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ინსულინ რეზისტენტობის ინდექსი </w:t>
            </w:r>
            <w:r w:rsidRPr="00AA50AB">
              <w:rPr>
                <w:rFonts w:ascii="Sylfaen" w:hAnsi="Sylfaen" w:cs="Sylfaen"/>
                <w:b/>
                <w:sz w:val="18"/>
                <w:szCs w:val="18"/>
              </w:rPr>
              <w:t>HOMA-IR</w:t>
            </w:r>
          </w:p>
        </w:tc>
        <w:tc>
          <w:tcPr>
            <w:tcW w:w="1327" w:type="dxa"/>
          </w:tcPr>
          <w:p w14:paraId="1A7A8365" w14:textId="77777777" w:rsidR="004747AD" w:rsidRDefault="004747AD" w:rsidP="004747AD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1369" w:type="dxa"/>
          </w:tcPr>
          <w:p w14:paraId="690F6FF0" w14:textId="77777777" w:rsidR="004747AD" w:rsidRDefault="004747AD" w:rsidP="004747AD">
            <w:pPr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</w:tcPr>
          <w:p w14:paraId="10463783" w14:textId="77777777" w:rsidR="004747AD" w:rsidRPr="00AA50AB" w:rsidRDefault="004747AD" w:rsidP="004747AD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 w:rsidRPr="00AA50AB">
              <w:rPr>
                <w:rFonts w:ascii="Sylfaen" w:hAnsi="Sylfaen"/>
                <w:b/>
                <w:bCs/>
                <w:sz w:val="18"/>
                <w:szCs w:val="18"/>
              </w:rPr>
              <w:t>&lt;1.4</w:t>
            </w:r>
          </w:p>
        </w:tc>
      </w:tr>
    </w:tbl>
    <w:p w14:paraId="648B9B1D" w14:textId="1CBFB4C8" w:rsidR="00E53356" w:rsidRDefault="001A249D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დასკვნა: </w:t>
      </w: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5ACA8977" w14:textId="018722B8" w:rsidR="00E53356" w:rsidRDefault="004747AD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619069EC" wp14:editId="0541A237">
            <wp:simplePos x="0" y="0"/>
            <wp:positionH relativeFrom="page">
              <wp:posOffset>4512310</wp:posOffset>
            </wp:positionH>
            <wp:positionV relativeFrom="page">
              <wp:posOffset>6059170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88395" w14:textId="0D0AD68A" w:rsidR="00E53356" w:rsidRDefault="001A249D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0CACAD72" w14:textId="0B0F0C6A" w:rsidR="00E53356" w:rsidRDefault="00E53356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5786985F" w14:textId="4D03F185" w:rsidR="00E53356" w:rsidRDefault="00484227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გაცემის ტარიღი, დრო:</w:t>
      </w:r>
      <w:r w:rsidR="0032526F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855A57">
        <w:rPr>
          <w:rFonts w:ascii="Sylfaen" w:hAnsi="Sylfaen"/>
          <w:b/>
          <w:bCs/>
          <w:sz w:val="20"/>
          <w:szCs w:val="20"/>
          <w:lang w:val="ka-GE"/>
        </w:rPr>
        <w:t>26</w:t>
      </w:r>
      <w:r w:rsidR="0032526F">
        <w:rPr>
          <w:rFonts w:ascii="Sylfaen" w:hAnsi="Sylfaen"/>
          <w:b/>
          <w:bCs/>
          <w:sz w:val="20"/>
          <w:szCs w:val="20"/>
          <w:lang w:val="ka-GE"/>
        </w:rPr>
        <w:t>,1</w:t>
      </w:r>
      <w:r w:rsidR="00F20361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32526F">
        <w:rPr>
          <w:rFonts w:ascii="Sylfaen" w:hAnsi="Sylfaen"/>
          <w:b/>
          <w:bCs/>
          <w:sz w:val="20"/>
          <w:szCs w:val="20"/>
          <w:lang w:val="ka-GE"/>
        </w:rPr>
        <w:t xml:space="preserve">,2025 </w:t>
      </w:r>
    </w:p>
    <w:sectPr w:rsidR="00E53356" w:rsidSect="00474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843" w:right="1077" w:bottom="1440" w:left="1077" w:header="34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18B3F9" w14:textId="77777777" w:rsidR="007060C2" w:rsidRDefault="007060C2">
      <w:pPr>
        <w:spacing w:line="240" w:lineRule="auto"/>
      </w:pPr>
      <w:r>
        <w:separator/>
      </w:r>
    </w:p>
  </w:endnote>
  <w:endnote w:type="continuationSeparator" w:id="0">
    <w:p w14:paraId="50FE49F8" w14:textId="77777777" w:rsidR="007060C2" w:rsidRDefault="007060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8DCE0D" w14:textId="77777777" w:rsidR="00087F98" w:rsidRDefault="00087F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E53356" w14:paraId="5C9FA312" w14:textId="77777777">
      <w:trPr>
        <w:trHeight w:val="507"/>
      </w:trPr>
      <w:tc>
        <w:tcPr>
          <w:tcW w:w="9073" w:type="dxa"/>
        </w:tcPr>
        <w:p w14:paraId="6D44AD1D" w14:textId="77777777" w:rsidR="00E53356" w:rsidRDefault="001A249D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7EB235DB" w14:textId="77777777" w:rsidR="00E53356" w:rsidRDefault="001A249D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15C90A5F" w14:textId="77777777" w:rsidR="00E53356" w:rsidRDefault="00E53356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733FCB18" w14:textId="77777777" w:rsidR="00E53356" w:rsidRDefault="00E53356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02D39" w14:textId="77777777" w:rsidR="00087F98" w:rsidRDefault="0008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2F0E60" w14:textId="77777777" w:rsidR="007060C2" w:rsidRDefault="007060C2">
      <w:pPr>
        <w:spacing w:after="0"/>
      </w:pPr>
      <w:r>
        <w:separator/>
      </w:r>
    </w:p>
  </w:footnote>
  <w:footnote w:type="continuationSeparator" w:id="0">
    <w:p w14:paraId="349F1AC7" w14:textId="77777777" w:rsidR="007060C2" w:rsidRDefault="007060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93D7A" w14:textId="77777777" w:rsidR="00087F98" w:rsidRDefault="00087F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2048"/>
      <w:gridCol w:w="5288"/>
      <w:gridCol w:w="3296"/>
    </w:tblGrid>
    <w:tr w:rsidR="004747AD" w14:paraId="3C3C2D9B" w14:textId="63D4582C" w:rsidTr="004747AD">
      <w:trPr>
        <w:trHeight w:val="1105"/>
      </w:trPr>
      <w:tc>
        <w:tcPr>
          <w:tcW w:w="2056" w:type="dxa"/>
        </w:tcPr>
        <w:p w14:paraId="37B5DEC8" w14:textId="77777777" w:rsidR="004747AD" w:rsidRDefault="004747AD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4FB9F953" wp14:editId="2C9EC8BC">
                <wp:extent cx="666750" cy="66675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6" w:type="dxa"/>
        </w:tcPr>
        <w:p w14:paraId="57307D70" w14:textId="77777777" w:rsidR="004747AD" w:rsidRDefault="004747AD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7A492945" w14:textId="4E44E32E" w:rsidR="004747AD" w:rsidRPr="00087F98" w:rsidRDefault="004747AD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087F98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087F98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63C1385F" w14:textId="77777777" w:rsidR="004747AD" w:rsidRDefault="004747AD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0322144044</w:t>
          </w:r>
        </w:p>
        <w:p w14:paraId="069C7B8B" w14:textId="77777777" w:rsidR="004747AD" w:rsidRDefault="004747AD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 xml:space="preserve"> Medelite.centre@gmail.com</w:t>
          </w:r>
        </w:p>
      </w:tc>
      <w:tc>
        <w:tcPr>
          <w:tcW w:w="3260" w:type="dxa"/>
        </w:tcPr>
        <w:p w14:paraId="28119782" w14:textId="6B32FE48" w:rsidR="004747AD" w:rsidRDefault="004747AD">
          <w:pPr>
            <w:spacing w:after="0" w:line="240" w:lineRule="auto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 w:cs="Calibri"/>
              <w:noProof/>
              <w:sz w:val="22"/>
              <w:szCs w:val="22"/>
              <w:lang w:val="tr-TR" w:eastAsia="tr-TR"/>
            </w:rPr>
            <w:drawing>
              <wp:inline distT="0" distB="0" distL="0" distR="0" wp14:anchorId="1E521023" wp14:editId="4D41CB7B">
                <wp:extent cx="1955320" cy="876663"/>
                <wp:effectExtent l="0" t="0" r="635" b="0"/>
                <wp:docPr id="1092740591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740591" name="Picture 1" descr="A close-up of a logo&#10;&#10;AI-generated content may be incorrect.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05" t="3036" r="4798" b="863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793" cy="899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4478DA3" w14:textId="77777777" w:rsidR="004747AD" w:rsidRDefault="004747AD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</w:p>
      </w:tc>
    </w:tr>
  </w:tbl>
  <w:p w14:paraId="6BAE704B" w14:textId="77777777" w:rsidR="00E53356" w:rsidRDefault="00E533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2FB88" w14:textId="77777777" w:rsidR="00087F98" w:rsidRDefault="00087F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hyphenationZone w:val="141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17D7"/>
    <w:rsid w:val="00025BF2"/>
    <w:rsid w:val="00081EFE"/>
    <w:rsid w:val="00087F98"/>
    <w:rsid w:val="000D0585"/>
    <w:rsid w:val="000D139C"/>
    <w:rsid w:val="0011146A"/>
    <w:rsid w:val="00117EC3"/>
    <w:rsid w:val="00133CC8"/>
    <w:rsid w:val="00136167"/>
    <w:rsid w:val="001514AF"/>
    <w:rsid w:val="001647EC"/>
    <w:rsid w:val="001858E3"/>
    <w:rsid w:val="00190CDE"/>
    <w:rsid w:val="00193953"/>
    <w:rsid w:val="001A249D"/>
    <w:rsid w:val="001B3A9F"/>
    <w:rsid w:val="0024521B"/>
    <w:rsid w:val="00250A6B"/>
    <w:rsid w:val="00254772"/>
    <w:rsid w:val="0026128F"/>
    <w:rsid w:val="00264ED8"/>
    <w:rsid w:val="00284C53"/>
    <w:rsid w:val="0032526F"/>
    <w:rsid w:val="00331CA6"/>
    <w:rsid w:val="00362BF4"/>
    <w:rsid w:val="0036344A"/>
    <w:rsid w:val="003638B4"/>
    <w:rsid w:val="00366D48"/>
    <w:rsid w:val="003B2195"/>
    <w:rsid w:val="00413D28"/>
    <w:rsid w:val="004747AD"/>
    <w:rsid w:val="00484227"/>
    <w:rsid w:val="004B06AE"/>
    <w:rsid w:val="004D06BE"/>
    <w:rsid w:val="005001F4"/>
    <w:rsid w:val="00501130"/>
    <w:rsid w:val="005201E6"/>
    <w:rsid w:val="0052505A"/>
    <w:rsid w:val="005345D5"/>
    <w:rsid w:val="00546450"/>
    <w:rsid w:val="00591DEA"/>
    <w:rsid w:val="00597285"/>
    <w:rsid w:val="005D47D9"/>
    <w:rsid w:val="005F1030"/>
    <w:rsid w:val="005F2CD3"/>
    <w:rsid w:val="005F69EB"/>
    <w:rsid w:val="00635FE0"/>
    <w:rsid w:val="00650CE0"/>
    <w:rsid w:val="00656690"/>
    <w:rsid w:val="006778A8"/>
    <w:rsid w:val="00690205"/>
    <w:rsid w:val="00696B55"/>
    <w:rsid w:val="007060C2"/>
    <w:rsid w:val="007209A4"/>
    <w:rsid w:val="007245E0"/>
    <w:rsid w:val="007E46C5"/>
    <w:rsid w:val="007F5A39"/>
    <w:rsid w:val="007F763C"/>
    <w:rsid w:val="00855A57"/>
    <w:rsid w:val="00861DF4"/>
    <w:rsid w:val="00880928"/>
    <w:rsid w:val="008A50A0"/>
    <w:rsid w:val="009000C1"/>
    <w:rsid w:val="00905E79"/>
    <w:rsid w:val="00914BDA"/>
    <w:rsid w:val="009168E2"/>
    <w:rsid w:val="0094006A"/>
    <w:rsid w:val="00953FB3"/>
    <w:rsid w:val="00964EFC"/>
    <w:rsid w:val="009915D9"/>
    <w:rsid w:val="009A1BFD"/>
    <w:rsid w:val="009B423A"/>
    <w:rsid w:val="009C231C"/>
    <w:rsid w:val="00A114C6"/>
    <w:rsid w:val="00A1617A"/>
    <w:rsid w:val="00A24835"/>
    <w:rsid w:val="00A620F0"/>
    <w:rsid w:val="00A76902"/>
    <w:rsid w:val="00AA50AB"/>
    <w:rsid w:val="00AC0622"/>
    <w:rsid w:val="00AD4086"/>
    <w:rsid w:val="00AD5ED1"/>
    <w:rsid w:val="00B44241"/>
    <w:rsid w:val="00B70AB6"/>
    <w:rsid w:val="00BD1554"/>
    <w:rsid w:val="00BF12C6"/>
    <w:rsid w:val="00BF5960"/>
    <w:rsid w:val="00C04A86"/>
    <w:rsid w:val="00C13F48"/>
    <w:rsid w:val="00C555AE"/>
    <w:rsid w:val="00CA1CAA"/>
    <w:rsid w:val="00CF73F1"/>
    <w:rsid w:val="00D00C61"/>
    <w:rsid w:val="00D831B3"/>
    <w:rsid w:val="00DE5E8C"/>
    <w:rsid w:val="00E357C1"/>
    <w:rsid w:val="00E53356"/>
    <w:rsid w:val="00E810D1"/>
    <w:rsid w:val="00E95828"/>
    <w:rsid w:val="00EB4AAB"/>
    <w:rsid w:val="00EB7BF9"/>
    <w:rsid w:val="00EC298F"/>
    <w:rsid w:val="00EF6232"/>
    <w:rsid w:val="00F006FD"/>
    <w:rsid w:val="00F20361"/>
    <w:rsid w:val="00F43E8A"/>
    <w:rsid w:val="00F50705"/>
    <w:rsid w:val="00F64C3E"/>
    <w:rsid w:val="00F7164E"/>
    <w:rsid w:val="00F97AD9"/>
    <w:rsid w:val="00FA106C"/>
    <w:rsid w:val="00FB0DF7"/>
    <w:rsid w:val="00FC431D"/>
    <w:rsid w:val="00FE69FD"/>
    <w:rsid w:val="00FF609A"/>
    <w:rsid w:val="08074F3A"/>
    <w:rsid w:val="121D4C27"/>
    <w:rsid w:val="288348CC"/>
    <w:rsid w:val="373314F5"/>
    <w:rsid w:val="413E2506"/>
    <w:rsid w:val="4CF83193"/>
    <w:rsid w:val="5DA93E25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6BDCE18"/>
  <w15:docId w15:val="{CB0AC22F-1929-4D2F-8123-F560CCC1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62</cp:revision>
  <dcterms:created xsi:type="dcterms:W3CDTF">2025-09-23T10:51:00Z</dcterms:created>
  <dcterms:modified xsi:type="dcterms:W3CDTF">2025-12-24T06:58:00Z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