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MD3</w:t>
      </w:r>
      <w:r>
        <w:t xml:space="preserve"> </w:t>
      </w:r>
      <w:r>
        <w:t xml:space="preserve">lenguajes</w:t>
      </w:r>
      <w:r>
        <w:t xml:space="preserve"> </w:t>
      </w:r>
      <w:r>
        <w:t xml:space="preserve">y</w:t>
      </w:r>
      <w:r>
        <w:t xml:space="preserve"> </w:t>
      </w:r>
      <w:r>
        <w:t xml:space="preserve">computabilidad</w:t>
      </w:r>
      <w:r>
        <w:t xml:space="preserve"> </w:t>
      </w:r>
      <w:r>
        <w:t xml:space="preserve">–</w:t>
      </w:r>
      <w:r>
        <w:t xml:space="preserve"> </w:t>
      </w:r>
      <w:r>
        <w:t xml:space="preserve">recuperatorio</w:t>
      </w:r>
      <w:r>
        <w:t xml:space="preserve"> </w:t>
      </w:r>
      <w:r>
        <w:t xml:space="preserve">1</w:t>
      </w:r>
    </w:p>
    <w:p>
      <w:pPr>
        <w:pStyle w:val="Heading1"/>
      </w:pPr>
      <w:bookmarkStart w:id="20" w:name="mostrar-que-un-lenguaje-es-decidible"/>
      <w:r>
        <w:t xml:space="preserve">1. Mostrar que un lenguaje es decidible</w:t>
      </w:r>
      <w:bookmarkEnd w:id="20"/>
    </w:p>
    <w:p>
      <w:pPr>
        <w:pStyle w:val="FirstParagraph"/>
      </w:pPr>
      <w:r>
        <w:t xml:space="preserve">Mostrar que el lenguaje binario siguiente es decidible:</w:t>
      </w:r>
    </w:p>
    <w:p>
      <w:pPr>
        <w:pStyle w:val="BodyText"/>
      </w:pPr>
      <m:oMath>
        <m:r>
          <m:t>L</m:t>
        </m:r>
        <m:r>
          <m:t>=</m:t>
        </m:r>
        <m:r>
          <m:t>{</m:t>
        </m:r>
        <m:r>
          <m:t>α</m:t>
        </m:r>
        <m:r>
          <m:t>∣</m:t>
        </m:r>
        <m:r>
          <m:t>|</m:t>
        </m:r>
        <m:r>
          <m:t>α</m:t>
        </m:r>
        <m:r>
          <m:t>|</m:t>
        </m:r>
        <m:r>
          <m:t>&gt;</m:t>
        </m:r>
        <m:r>
          <m:t>0</m:t>
        </m:r>
      </m:oMath>
      <w:r>
        <w:t xml:space="preserve"> </w:t>
      </w:r>
      <w:r>
        <w:t xml:space="preserve">y la cantidad de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es igual a la cantidad 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α</m:t>
        </m:r>
        <m:r>
          <m:t>}</m:t>
        </m:r>
      </m:oMath>
    </w:p>
    <w:p>
      <w:pPr>
        <w:pStyle w:val="BodyText"/>
      </w:pPr>
      <w:r>
        <w:t xml:space="preserve">Por ejemplo las cadenas siguientes pertenecen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1"/>
        </w:numPr>
        <w:pStyle w:val="Compact"/>
      </w:pPr>
      <m:oMath>
        <m:r>
          <m:t>10</m:t>
        </m:r>
      </m:oMath>
    </w:p>
    <w:p>
      <w:pPr>
        <w:numPr>
          <w:ilvl w:val="0"/>
          <w:numId w:val="1001"/>
        </w:numPr>
        <w:pStyle w:val="Compact"/>
      </w:pPr>
      <m:oMath>
        <m:r>
          <m:t>0101</m:t>
        </m:r>
      </m:oMath>
    </w:p>
    <w:p>
      <w:pPr>
        <w:numPr>
          <w:ilvl w:val="0"/>
          <w:numId w:val="1001"/>
        </w:numPr>
        <w:pStyle w:val="Compact"/>
      </w:pPr>
      <m:oMath>
        <m:r>
          <m:t>110100</m:t>
        </m:r>
      </m:oMath>
    </w:p>
    <w:p>
      <w:pPr>
        <w:pStyle w:val="FirstParagraph"/>
      </w:pPr>
      <w:r>
        <w:t xml:space="preserve">Las siguientes no pertencen a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numPr>
          <w:ilvl w:val="0"/>
          <w:numId w:val="1002"/>
        </w:numPr>
        <w:pStyle w:val="Compact"/>
      </w:pPr>
      <m:oMath>
        <m:r>
          <m:t>100</m:t>
        </m:r>
      </m:oMath>
    </w:p>
    <w:p>
      <w:pPr>
        <w:numPr>
          <w:ilvl w:val="0"/>
          <w:numId w:val="1002"/>
        </w:numPr>
        <w:pStyle w:val="Compact"/>
      </w:pPr>
      <m:oMath>
        <m:r>
          <m:t>111</m:t>
        </m:r>
      </m:oMath>
    </w:p>
    <w:p>
      <w:pPr>
        <w:numPr>
          <w:ilvl w:val="0"/>
          <w:numId w:val="1002"/>
        </w:numPr>
        <w:pStyle w:val="Compact"/>
      </w:pPr>
      <m:oMath>
        <m:r>
          <m:t>1110100</m:t>
        </m:r>
      </m:oMath>
    </w:p>
    <w:p>
      <w:pPr>
        <w:pStyle w:val="FirstParagraph"/>
      </w:pPr>
      <w:r>
        <w:t xml:space="preserve">Describir una máquina de Turing que lo decida.</w:t>
      </w:r>
    </w:p>
    <w:p>
      <w:pPr>
        <w:pStyle w:val="Heading1"/>
      </w:pPr>
      <w:bookmarkStart w:id="21" w:name="mostrar-que-un-lenguaje-pertenece-a-np"/>
      <w:r>
        <w:t xml:space="preserve">2. Mostrar que un lenguaje pertenece a</w:t>
      </w:r>
      <w:r>
        <w:t xml:space="preserve"> </w:t>
      </w:r>
      <w:r>
        <w:rPr>
          <w:b/>
        </w:rPr>
        <w:t xml:space="preserve">NP</w:t>
      </w:r>
      <w:bookmarkEnd w:id="21"/>
    </w:p>
    <w:p>
      <w:pPr>
        <w:pStyle w:val="FirstParagraph"/>
      </w:pPr>
      <w:r>
        <w:t xml:space="preserve">Este es un lenguaje adaptado del problema</w:t>
      </w:r>
      <w:r>
        <w:t xml:space="preserve"> </w:t>
      </w:r>
      <w:r>
        <w:t xml:space="preserve">“</w:t>
      </w:r>
      <w:r>
        <w:t xml:space="preserve">longest increasing subsequence</w:t>
      </w:r>
      <w:r>
        <w:t xml:space="preserve">”</w:t>
      </w:r>
      <w:r>
        <w:t xml:space="preserve">:</w:t>
      </w:r>
    </w:p>
    <w:p>
      <w:pPr>
        <w:pStyle w:val="BodyText"/>
      </w:pPr>
      <m:oMath>
        <m:r>
          <m:t>L</m:t>
        </m:r>
        <m:r>
          <m:t>I</m:t>
        </m:r>
        <m:r>
          <m:t>S</m:t>
        </m:r>
        <m:r>
          <m:t>=</m:t>
        </m:r>
        <m:r>
          <m:t>{</m:t>
        </m:r>
        <m:r>
          <m:t>&lt;</m:t>
        </m:r>
        <m:r>
          <m:t>(</m:t>
        </m:r>
        <m:r>
          <m:t>k</m:t>
        </m:r>
        <m:r>
          <m:t>,</m:t>
        </m:r>
        <m:r>
          <m:t>L</m:t>
        </m:r>
        <m:r>
          <m:t>)</m:t>
        </m:r>
        <m:r>
          <m:t>&gt;</m:t>
        </m:r>
        <m:r>
          <m:t>∣</m:t>
        </m:r>
        <m:r>
          <m:t>k</m:t>
        </m:r>
        <m:r>
          <m:t>∈</m:t>
        </m:r>
        <m:r>
          <m:rPr>
            <m:sty m:val="p"/>
            <m:scr m:val="double-struck"/>
          </m:rPr>
          <m:t>N</m:t>
        </m:r>
        <m:r>
          <m:t>,</m:t>
        </m:r>
        <m:r>
          <m:t>L</m:t>
        </m:r>
      </m:oMath>
      <w:r>
        <w:t xml:space="preserve"> </w:t>
      </w:r>
      <w:r>
        <w:t xml:space="preserve">tiene una subsecuencia creciente de tamaño</w:t>
      </w:r>
      <w:r>
        <w:t xml:space="preserve"> </w:t>
      </w:r>
      <m:oMath>
        <m:r>
          <m:t>k</m:t>
        </m:r>
        <m:r>
          <m:t>}</m:t>
        </m:r>
      </m:oMath>
      <w:r>
        <w:t xml:space="preserve">.</w:t>
      </w:r>
    </w:p>
    <w:p>
      <w:pPr>
        <w:pStyle w:val="BodyText"/>
      </w:pPr>
      <w:r>
        <w:t xml:space="preserve">Por ejemplo,</w:t>
      </w:r>
      <w:r>
        <w:t xml:space="preserve"> </w:t>
      </w:r>
      <m:oMath>
        <m:r>
          <m:t>&lt;</m:t>
        </m:r>
        <m:r>
          <m:t>(</m:t>
        </m:r>
        <m:r>
          <m:t>6</m:t>
        </m:r>
        <m:r>
          <m:t>,</m:t>
        </m:r>
        <m:r>
          <m:t>{</m:t>
        </m:r>
        <m:r>
          <m:t>0</m:t>
        </m:r>
        <m:r>
          <m:t>,</m:t>
        </m:r>
        <m:r>
          <m:t>8</m:t>
        </m:r>
        <m:r>
          <m:t>,</m:t>
        </m:r>
        <m:r>
          <m:t>4</m:t>
        </m:r>
        <m:r>
          <m:t>,</m:t>
        </m:r>
        <m:r>
          <m:t>12</m:t>
        </m:r>
        <m:r>
          <m:t>,</m:t>
        </m:r>
        <m:r>
          <m:t>2</m:t>
        </m:r>
        <m:r>
          <m:t>,</m:t>
        </m:r>
        <m:r>
          <m:t>10</m:t>
        </m:r>
        <m:r>
          <m:t>,</m:t>
        </m:r>
        <m:r>
          <m:t>6</m:t>
        </m:r>
        <m:r>
          <m:t>,</m:t>
        </m:r>
        <m:r>
          <m:t>14</m:t>
        </m:r>
        <m:r>
          <m:t>,</m:t>
        </m:r>
        <m:r>
          <m:t>1</m:t>
        </m:r>
        <m:r>
          <m:t>,</m:t>
        </m:r>
        <m:r>
          <m:t>9</m:t>
        </m:r>
        <m:r>
          <m:t>,</m:t>
        </m:r>
        <m:r>
          <m:t>5</m:t>
        </m:r>
        <m:r>
          <m:t>,</m:t>
        </m:r>
        <m:r>
          <m:t>13</m:t>
        </m:r>
        <m:r>
          <m:t>,</m:t>
        </m:r>
        <m:r>
          <m:t>3</m:t>
        </m:r>
        <m:r>
          <m:t>,</m:t>
        </m:r>
        <m:r>
          <m:t>11</m:t>
        </m:r>
        <m:r>
          <m:t>,</m:t>
        </m:r>
        <m:r>
          <m:t>7</m:t>
        </m:r>
        <m:r>
          <m:t>,</m:t>
        </m:r>
        <m:r>
          <m:t>15</m:t>
        </m:r>
        <m:r>
          <m:t>}</m:t>
        </m:r>
        <m:r>
          <m:t>)</m:t>
        </m:r>
        <m:r>
          <m:t>&gt;</m:t>
        </m:r>
        <m:r>
          <m:t>∈</m:t>
        </m:r>
        <m:r>
          <m:t>L</m:t>
        </m:r>
        <m:r>
          <m:t>I</m:t>
        </m:r>
        <m:r>
          <m:t>S</m:t>
        </m:r>
      </m:oMath>
      <w:r>
        <w:t xml:space="preserve"> </w:t>
      </w:r>
      <w:r>
        <w:t xml:space="preserve">dado que la secuencia tiene (por lo menos) la subsecuencia de tamaño 6 siguiente:</w:t>
      </w:r>
      <w:r>
        <w:t xml:space="preserve"> </w:t>
      </w:r>
      <m:oMath>
        <m:r>
          <m:t>{</m:t>
        </m:r>
        <m:r>
          <m:t>0</m:t>
        </m:r>
        <m:r>
          <m:t>,</m:t>
        </m:r>
        <m:r>
          <m:t>2</m:t>
        </m:r>
        <m:r>
          <m:t>,</m:t>
        </m:r>
        <m:r>
          <m:t>6</m:t>
        </m:r>
        <m:r>
          <m:t>,</m:t>
        </m:r>
        <m:r>
          <m:t>9</m:t>
        </m:r>
        <m:r>
          <m:t>,</m:t>
        </m:r>
        <m:r>
          <m:t>11</m:t>
        </m:r>
        <m:r>
          <m:t>,</m:t>
        </m:r>
        <m:r>
          <m:t>15</m:t>
        </m:r>
        <m:r>
          <m:t>.</m:t>
        </m:r>
        <m:r>
          <m:t>}</m:t>
        </m:r>
      </m:oMath>
    </w:p>
    <w:p>
      <w:pPr>
        <w:pStyle w:val="BodyText"/>
      </w:pPr>
      <w:r>
        <w:t xml:space="preserve">En cambio,</w:t>
      </w:r>
      <w:r>
        <w:t xml:space="preserve"> </w:t>
      </w:r>
      <m:oMath>
        <m:r>
          <m:t>&lt;</m:t>
        </m:r>
        <m:r>
          <m:t>(</m:t>
        </m:r>
        <m:r>
          <m:t>3</m:t>
        </m:r>
        <m:r>
          <m:t>,</m:t>
        </m:r>
        <m:r>
          <m:t>{</m:t>
        </m:r>
        <m:r>
          <m:t>2</m:t>
        </m:r>
        <m:r>
          <m:t>,</m:t>
        </m:r>
        <m:r>
          <m:t>5</m:t>
        </m:r>
        <m:r>
          <m:t>,</m:t>
        </m:r>
        <m:r>
          <m:t>4</m:t>
        </m:r>
        <m:r>
          <m:t>,</m:t>
        </m:r>
        <m:r>
          <m:t>1</m:t>
        </m:r>
        <m:r>
          <m:t>}</m:t>
        </m:r>
        <m:r>
          <m:t>)</m:t>
        </m:r>
        <m:r>
          <m:t>∉</m:t>
        </m:r>
        <m:r>
          <m:t>L</m:t>
        </m:r>
        <m:r>
          <m:t>I</m:t>
        </m:r>
        <m:r>
          <m:t>S</m:t>
        </m:r>
      </m:oMath>
      <w:r>
        <w:t xml:space="preserve"> </w:t>
      </w:r>
      <w:r>
        <w:t xml:space="preserve">(se puede verificar a mano la secuencia no tiene</w:t>
      </w:r>
      <w:r>
        <w:t xml:space="preserve"> </w:t>
      </w:r>
      <w:r>
        <w:t xml:space="preserve">ninguna subsecuencia creciente de tamaño 3).</w:t>
      </w:r>
    </w:p>
    <w:p>
      <w:pPr>
        <w:pStyle w:val="BodyText"/>
      </w:pPr>
      <w:r>
        <w:t xml:space="preserve">Mostrar que</w:t>
      </w:r>
      <w:r>
        <w:t xml:space="preserve"> </w:t>
      </w:r>
      <m:oMath>
        <m:r>
          <m:t>L</m:t>
        </m:r>
        <m:r>
          <m:t>I</m:t>
        </m:r>
        <m:r>
          <m:t>S</m:t>
        </m:r>
        <m:r>
          <m:t>∈</m:t>
        </m:r>
      </m:oMath>
      <w:r>
        <w:t xml:space="preserve"> </w:t>
      </w:r>
      <w:r>
        <w:rPr>
          <w:b/>
        </w:rPr>
        <w:t xml:space="preserve">NP</w:t>
      </w:r>
      <w:r>
        <w:t xml:space="preserve">.</w:t>
      </w:r>
    </w:p>
    <w:p>
      <w:pPr>
        <w:pStyle w:val="Heading1"/>
      </w:pPr>
      <w:bookmarkStart w:id="22" w:name="Xf69e3d43240b1ae2c8e76c660c6e28a879f4949"/>
      <w:r>
        <w:t xml:space="preserve">3. Mostrar que existe una reducción polinomial entre dos lenguajes</w:t>
      </w:r>
      <w:bookmarkEnd w:id="22"/>
    </w:p>
    <w:p>
      <w:pPr>
        <w:pStyle w:val="FirstParagraph"/>
      </w:pPr>
      <w:r>
        <w:t xml:space="preserve">Consideremos los dos lenguajes siguientes:</w:t>
      </w:r>
    </w:p>
    <w:p>
      <w:pPr>
        <w:numPr>
          <w:ilvl w:val="0"/>
          <w:numId w:val="1003"/>
        </w:numPr>
        <w:pStyle w:val="Compact"/>
      </w:pPr>
      <w:r>
        <w:t xml:space="preserve">stHam =</w:t>
      </w:r>
      <w:r>
        <w:t xml:space="preserve"> </w:t>
      </w:r>
      <m:oMath>
        <m:r>
          <m:t>{</m:t>
        </m:r>
        <m:r>
          <m:t>&lt;</m:t>
        </m:r>
        <m:r>
          <m:t>G</m:t>
        </m:r>
        <m:r>
          <m:t>,</m:t>
        </m:r>
        <m:r>
          <m:t>s</m:t>
        </m:r>
        <m:r>
          <m:t>,</m:t>
        </m:r>
        <m:r>
          <m:t>t</m:t>
        </m:r>
        <m:r>
          <m:t>&gt;</m:t>
        </m:r>
        <m:r>
          <m:t>∣</m:t>
        </m:r>
        <m:r>
          <m:t>G</m:t>
        </m:r>
        <m:r>
          <m:t>=</m:t>
        </m:r>
        <m:r>
          <m:t>(</m:t>
        </m:r>
        <m:r>
          <m:t>E</m:t>
        </m:r>
        <m:r>
          <m:t>,</m:t>
        </m:r>
        <m:r>
          <m:t>V</m:t>
        </m:r>
        <m:r>
          <m:t>)</m:t>
        </m:r>
        <m:r>
          <m:t>,</m:t>
        </m:r>
        <m:r>
          <m:t>s</m:t>
        </m:r>
        <m:r>
          <m:t>≠</m:t>
        </m:r>
        <m:r>
          <m:t>t</m:t>
        </m:r>
        <m:r>
          <m:t>∈</m:t>
        </m:r>
        <m:r>
          <m:t>V</m:t>
        </m:r>
      </m:oMath>
      <w:r>
        <w:t xml:space="preserve">, existe un camino desde s hasta t que pasa por cada nodo solo una vez</w:t>
      </w:r>
      <w:r>
        <w:t xml:space="preserve"> </w:t>
      </w:r>
      <m:oMath>
        <m:r>
          <m:t>}</m:t>
        </m:r>
      </m:oMath>
    </w:p>
    <w:p>
      <w:pPr>
        <w:numPr>
          <w:ilvl w:val="0"/>
          <w:numId w:val="1003"/>
        </w:numPr>
        <w:pStyle w:val="Compact"/>
      </w:pPr>
      <w:r>
        <w:t xml:space="preserve">Ham =</w:t>
      </w:r>
      <w:r>
        <w:t xml:space="preserve"> </w:t>
      </w:r>
      <m:oMath>
        <m:r>
          <m:t>{</m:t>
        </m:r>
        <m:r>
          <m:t>&lt;</m:t>
        </m:r>
        <m:r>
          <m:t>G</m:t>
        </m:r>
        <m:r>
          <m:t>&gt;</m:t>
        </m:r>
        <m:r>
          <m:t>∣</m:t>
        </m:r>
      </m:oMath>
      <w:r>
        <w:t xml:space="preserve"> </w:t>
      </w:r>
      <w:r>
        <w:t xml:space="preserve">existe un ciclo en G que atraviesa cada nodo exactamente una vez</w:t>
      </w:r>
      <w:r>
        <w:t xml:space="preserve"> </w:t>
      </w:r>
      <m:oMath>
        <m:r>
          <m:t>}</m:t>
        </m:r>
      </m:oMath>
    </w:p>
    <w:p>
      <w:pPr>
        <w:pStyle w:val="FirstParagraph"/>
      </w:pPr>
      <w:r>
        <w:t xml:space="preserve">Sea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función que transforma un triple</w:t>
      </w:r>
      <w:r>
        <w:t xml:space="preserve"> </w:t>
      </w:r>
      <m:oMath>
        <m:r>
          <m:t>&lt;</m:t>
        </m:r>
        <m:r>
          <m:t>G</m:t>
        </m:r>
        <m:r>
          <m:t>=</m:t>
        </m:r>
        <m:r>
          <m:t>(</m:t>
        </m:r>
        <m:r>
          <m:t>V</m:t>
        </m:r>
        <m:r>
          <m:t>,</m:t>
        </m:r>
        <m:r>
          <m:t>E</m:t>
        </m:r>
        <m:r>
          <m:t>)</m:t>
        </m:r>
        <m:r>
          <m:t>,</m:t>
        </m:r>
        <m:r>
          <m:t>s</m:t>
        </m:r>
        <m:r>
          <m:t>,</m:t>
        </m:r>
        <m:r>
          <m:t>t</m:t>
        </m:r>
        <m:r>
          <m:t>&gt;</m:t>
        </m:r>
      </m:oMath>
      <w:r>
        <w:t xml:space="preserve"> </w:t>
      </w:r>
      <w:r>
        <w:t xml:space="preserve">en un grafo &lt;G’ = (V</w:t>
      </w:r>
      <w:r>
        <w:t xml:space="preserve"> </w:t>
      </w:r>
      <w:r>
        <w:t xml:space="preserve">, E</w:t>
      </w:r>
      <w:r>
        <w:t xml:space="preserve"> </w:t>
      </w:r>
      <w:r>
        <w:t xml:space="preserve">{(u,s),(t,u)})&gt;,</w:t>
      </w:r>
      <w:r>
        <w:t xml:space="preserve"> </w:t>
      </w:r>
      <w:r>
        <w:t xml:space="preserve">es decir hace la transformación siguiente:</w:t>
      </w:r>
    </w:p>
    <w:p>
      <w:pPr>
        <w:pStyle w:val="BodyText"/>
      </w:pPr>
      <w:r>
        <w:drawing>
          <wp:inline>
            <wp:extent cx="5334000" cy="236811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amreduc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¿Porqué tenemos una reducción polinomial entre estos dos lenguajes? ¿En qué dirección?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MD3 lenguajes y computabilidad – recuperatorio 1</dc:title>
  <dc:creator/>
  <cp:keywords/>
  <dcterms:created xsi:type="dcterms:W3CDTF">2020-11-25T15:50:22Z</dcterms:created>
  <dcterms:modified xsi:type="dcterms:W3CDTF">2020-11-25T15:50:22Z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