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0FE" w:rsidRPr="006B2BCE" w:rsidRDefault="006160FE" w:rsidP="006160FE">
      <w:pPr>
        <w:jc w:val="center"/>
        <w:rPr>
          <w:rFonts w:ascii="Arial" w:hAnsi="Arial" w:cs="Arial"/>
          <w:b/>
          <w:sz w:val="32"/>
          <w:szCs w:val="28"/>
        </w:rPr>
      </w:pPr>
      <w:r>
        <w:rPr>
          <w:rFonts w:ascii="Arial" w:hAnsi="Arial" w:cs="Arial"/>
          <w:b/>
          <w:sz w:val="32"/>
          <w:szCs w:val="28"/>
        </w:rPr>
        <w:t>CENTRO PAULA SOUZ</w:t>
      </w:r>
      <w:r w:rsidRPr="006B2BCE">
        <w:rPr>
          <w:rFonts w:ascii="Arial" w:hAnsi="Arial" w:cs="Arial"/>
          <w:b/>
          <w:sz w:val="32"/>
          <w:szCs w:val="28"/>
        </w:rPr>
        <w:t>A</w:t>
      </w:r>
    </w:p>
    <w:p w:rsidR="006160FE" w:rsidRPr="006B2BCE" w:rsidRDefault="006160FE" w:rsidP="006160FE">
      <w:pPr>
        <w:jc w:val="center"/>
        <w:rPr>
          <w:rFonts w:ascii="Arial" w:hAnsi="Arial" w:cs="Arial"/>
          <w:b/>
          <w:sz w:val="32"/>
          <w:szCs w:val="28"/>
        </w:rPr>
      </w:pPr>
      <w:r w:rsidRPr="006B2BCE">
        <w:rPr>
          <w:rFonts w:ascii="Arial" w:hAnsi="Arial" w:cs="Arial"/>
          <w:b/>
          <w:sz w:val="32"/>
          <w:szCs w:val="28"/>
        </w:rPr>
        <w:t>ETEC DR. EMÍLIO HERNANDEZ AGUILAR</w:t>
      </w:r>
    </w:p>
    <w:p w:rsidR="006160FE" w:rsidRDefault="006160FE" w:rsidP="006160FE">
      <w:pPr>
        <w:jc w:val="center"/>
        <w:rPr>
          <w:rFonts w:ascii="Arial" w:hAnsi="Arial" w:cs="Arial"/>
          <w:b/>
          <w:sz w:val="24"/>
        </w:rPr>
      </w:pPr>
    </w:p>
    <w:p w:rsidR="006160FE" w:rsidRDefault="006160FE" w:rsidP="006160FE">
      <w:pPr>
        <w:jc w:val="center"/>
        <w:rPr>
          <w:rFonts w:ascii="Arial" w:hAnsi="Arial" w:cs="Arial"/>
          <w:b/>
          <w:sz w:val="24"/>
        </w:rPr>
      </w:pPr>
    </w:p>
    <w:p w:rsidR="006160FE" w:rsidRDefault="006160FE" w:rsidP="006160FE">
      <w:pPr>
        <w:jc w:val="center"/>
        <w:rPr>
          <w:rFonts w:ascii="Arial" w:hAnsi="Arial" w:cs="Arial"/>
          <w:b/>
          <w:sz w:val="24"/>
        </w:rPr>
      </w:pPr>
    </w:p>
    <w:p w:rsidR="006160FE" w:rsidRPr="006B2BCE" w:rsidRDefault="006160FE" w:rsidP="006160FE">
      <w:pPr>
        <w:jc w:val="center"/>
        <w:rPr>
          <w:rFonts w:ascii="Arial" w:hAnsi="Arial" w:cs="Arial"/>
          <w:b/>
          <w:sz w:val="24"/>
        </w:rPr>
      </w:pPr>
    </w:p>
    <w:p w:rsidR="006160FE" w:rsidRDefault="006160FE" w:rsidP="006160FE">
      <w:pPr>
        <w:jc w:val="center"/>
        <w:rPr>
          <w:rFonts w:ascii="Arial" w:hAnsi="Arial" w:cs="Arial"/>
          <w:b/>
          <w:sz w:val="24"/>
        </w:rPr>
      </w:pPr>
    </w:p>
    <w:p w:rsidR="006160FE" w:rsidRPr="00CC13C8" w:rsidRDefault="006160FE" w:rsidP="006160FE">
      <w:pPr>
        <w:jc w:val="center"/>
        <w:rPr>
          <w:rFonts w:ascii="Arial" w:hAnsi="Arial" w:cs="Arial"/>
          <w:sz w:val="24"/>
        </w:rPr>
      </w:pPr>
      <w:bookmarkStart w:id="0" w:name="_GoBack"/>
      <w:r w:rsidRPr="00CC13C8">
        <w:rPr>
          <w:rFonts w:ascii="Arial" w:hAnsi="Arial" w:cs="Arial"/>
          <w:sz w:val="28"/>
        </w:rPr>
        <w:t>ANA BEATRIZ MANZ</w:t>
      </w:r>
    </w:p>
    <w:bookmarkEnd w:id="0"/>
    <w:p w:rsidR="006160FE" w:rsidRPr="006B2BCE" w:rsidRDefault="006160FE" w:rsidP="006160FE">
      <w:pPr>
        <w:jc w:val="center"/>
        <w:rPr>
          <w:rFonts w:ascii="Arial" w:hAnsi="Arial" w:cs="Arial"/>
          <w:b/>
        </w:rPr>
      </w:pPr>
    </w:p>
    <w:p w:rsidR="006160FE" w:rsidRDefault="006160FE" w:rsidP="006160FE">
      <w:pPr>
        <w:jc w:val="center"/>
        <w:rPr>
          <w:rFonts w:ascii="Arial" w:hAnsi="Arial" w:cs="Arial"/>
          <w:b/>
        </w:rPr>
      </w:pPr>
    </w:p>
    <w:p w:rsidR="006160FE" w:rsidRDefault="006160FE" w:rsidP="006160FE">
      <w:pPr>
        <w:jc w:val="center"/>
        <w:rPr>
          <w:rFonts w:ascii="Arial" w:hAnsi="Arial" w:cs="Arial"/>
          <w:b/>
        </w:rPr>
      </w:pPr>
    </w:p>
    <w:p w:rsidR="006160FE" w:rsidRDefault="006160FE" w:rsidP="006160FE">
      <w:pPr>
        <w:jc w:val="center"/>
        <w:rPr>
          <w:rFonts w:ascii="Arial" w:hAnsi="Arial" w:cs="Arial"/>
          <w:b/>
        </w:rPr>
      </w:pPr>
    </w:p>
    <w:p w:rsidR="006160FE" w:rsidRDefault="006160FE" w:rsidP="006160FE">
      <w:pPr>
        <w:jc w:val="center"/>
        <w:rPr>
          <w:rFonts w:ascii="Arial" w:hAnsi="Arial" w:cs="Arial"/>
          <w:b/>
        </w:rPr>
      </w:pPr>
    </w:p>
    <w:p w:rsidR="006160FE" w:rsidRPr="006B2BCE" w:rsidRDefault="006160FE" w:rsidP="006160FE">
      <w:pPr>
        <w:jc w:val="center"/>
        <w:rPr>
          <w:rFonts w:ascii="Arial" w:hAnsi="Arial" w:cs="Arial"/>
          <w:b/>
        </w:rPr>
      </w:pPr>
    </w:p>
    <w:p w:rsidR="006160FE" w:rsidRPr="0042008B" w:rsidRDefault="006160FE" w:rsidP="006160FE">
      <w:pPr>
        <w:jc w:val="center"/>
        <w:rPr>
          <w:rFonts w:ascii="Arial" w:hAnsi="Arial" w:cs="Arial"/>
          <w:b/>
          <w:sz w:val="44"/>
          <w:szCs w:val="32"/>
        </w:rPr>
      </w:pPr>
      <w:r w:rsidRPr="0042008B">
        <w:rPr>
          <w:rFonts w:ascii="Arial" w:hAnsi="Arial" w:cs="Arial"/>
          <w:b/>
          <w:sz w:val="32"/>
        </w:rPr>
        <w:t>BRINQUEDOS INFANTIS INDÍGENAS</w:t>
      </w:r>
    </w:p>
    <w:p w:rsidR="006160FE" w:rsidRPr="006B2BCE" w:rsidRDefault="006160FE" w:rsidP="006160FE">
      <w:pPr>
        <w:jc w:val="center"/>
        <w:rPr>
          <w:rFonts w:ascii="Arial" w:hAnsi="Arial" w:cs="Arial"/>
          <w:b/>
          <w:sz w:val="32"/>
          <w:szCs w:val="32"/>
        </w:rPr>
      </w:pPr>
    </w:p>
    <w:p w:rsidR="006160FE" w:rsidRPr="006B2BCE" w:rsidRDefault="006160FE" w:rsidP="006160FE">
      <w:pPr>
        <w:jc w:val="center"/>
        <w:rPr>
          <w:rFonts w:ascii="Arial" w:hAnsi="Arial" w:cs="Arial"/>
          <w:b/>
        </w:rPr>
      </w:pPr>
    </w:p>
    <w:p w:rsidR="006160FE" w:rsidRPr="006B2BCE" w:rsidRDefault="006160FE" w:rsidP="006160FE">
      <w:pPr>
        <w:jc w:val="center"/>
        <w:rPr>
          <w:rFonts w:ascii="Arial" w:hAnsi="Arial" w:cs="Arial"/>
          <w:b/>
          <w:sz w:val="24"/>
          <w:szCs w:val="24"/>
        </w:rPr>
      </w:pPr>
    </w:p>
    <w:p w:rsidR="006160FE" w:rsidRPr="006B2BCE" w:rsidRDefault="006160FE" w:rsidP="006160FE">
      <w:pPr>
        <w:jc w:val="center"/>
        <w:rPr>
          <w:rFonts w:ascii="Arial" w:hAnsi="Arial" w:cs="Arial"/>
          <w:b/>
          <w:sz w:val="24"/>
          <w:szCs w:val="24"/>
        </w:rPr>
      </w:pPr>
    </w:p>
    <w:p w:rsidR="006160FE" w:rsidRPr="006B2BCE" w:rsidRDefault="006160FE" w:rsidP="006160FE">
      <w:pPr>
        <w:jc w:val="center"/>
        <w:rPr>
          <w:rFonts w:ascii="Arial" w:hAnsi="Arial" w:cs="Arial"/>
          <w:b/>
          <w:sz w:val="24"/>
          <w:szCs w:val="24"/>
        </w:rPr>
      </w:pPr>
    </w:p>
    <w:p w:rsidR="006160FE" w:rsidRDefault="006160FE" w:rsidP="006160FE">
      <w:pPr>
        <w:jc w:val="center"/>
        <w:rPr>
          <w:rFonts w:ascii="Arial" w:hAnsi="Arial" w:cs="Arial"/>
          <w:b/>
          <w:sz w:val="24"/>
          <w:szCs w:val="24"/>
        </w:rPr>
      </w:pPr>
    </w:p>
    <w:p w:rsidR="006160FE" w:rsidRDefault="006160FE" w:rsidP="006160FE">
      <w:pPr>
        <w:jc w:val="center"/>
        <w:rPr>
          <w:rFonts w:ascii="Arial" w:hAnsi="Arial" w:cs="Arial"/>
          <w:b/>
          <w:sz w:val="24"/>
          <w:szCs w:val="24"/>
        </w:rPr>
      </w:pPr>
    </w:p>
    <w:p w:rsidR="006160FE" w:rsidRDefault="006160FE" w:rsidP="006160FE">
      <w:pPr>
        <w:jc w:val="center"/>
        <w:rPr>
          <w:rFonts w:ascii="Arial" w:hAnsi="Arial" w:cs="Arial"/>
          <w:b/>
          <w:sz w:val="24"/>
          <w:szCs w:val="24"/>
        </w:rPr>
      </w:pPr>
    </w:p>
    <w:p w:rsidR="006160FE" w:rsidRPr="006B2BCE" w:rsidRDefault="006160FE" w:rsidP="006160FE">
      <w:pPr>
        <w:jc w:val="center"/>
        <w:rPr>
          <w:rFonts w:ascii="Arial" w:hAnsi="Arial" w:cs="Arial"/>
          <w:b/>
          <w:sz w:val="24"/>
          <w:szCs w:val="24"/>
        </w:rPr>
      </w:pPr>
    </w:p>
    <w:p w:rsidR="006160FE" w:rsidRPr="006B2BCE" w:rsidRDefault="006160FE" w:rsidP="006160FE">
      <w:pPr>
        <w:jc w:val="center"/>
        <w:rPr>
          <w:rFonts w:ascii="Arial" w:hAnsi="Arial" w:cs="Arial"/>
          <w:b/>
          <w:sz w:val="28"/>
          <w:szCs w:val="24"/>
        </w:rPr>
      </w:pPr>
      <w:r w:rsidRPr="006B2BCE">
        <w:rPr>
          <w:rFonts w:ascii="Arial" w:hAnsi="Arial" w:cs="Arial"/>
          <w:b/>
          <w:sz w:val="28"/>
          <w:szCs w:val="24"/>
        </w:rPr>
        <w:t>Franco da Rocha</w:t>
      </w:r>
    </w:p>
    <w:p w:rsidR="006160FE" w:rsidRPr="006B2BCE" w:rsidRDefault="006160FE" w:rsidP="006160FE">
      <w:pPr>
        <w:jc w:val="center"/>
        <w:rPr>
          <w:rFonts w:ascii="Arial" w:hAnsi="Arial" w:cs="Arial"/>
          <w:b/>
          <w:sz w:val="28"/>
          <w:szCs w:val="24"/>
        </w:rPr>
      </w:pPr>
      <w:r w:rsidRPr="006B2BCE">
        <w:rPr>
          <w:rFonts w:ascii="Arial" w:hAnsi="Arial" w:cs="Arial"/>
          <w:b/>
          <w:sz w:val="28"/>
          <w:szCs w:val="24"/>
        </w:rPr>
        <w:t>2011</w:t>
      </w:r>
    </w:p>
    <w:p w:rsidR="005E6747" w:rsidRDefault="005E6747" w:rsidP="005E6747">
      <w:pPr>
        <w:spacing w:line="240" w:lineRule="auto"/>
        <w:ind w:firstLine="708"/>
        <w:rPr>
          <w:rFonts w:ascii="Times New Roman" w:hAnsi="Times New Roman" w:cs="Times New Roman"/>
          <w:sz w:val="24"/>
          <w:szCs w:val="24"/>
        </w:rPr>
      </w:pPr>
    </w:p>
    <w:p w:rsidR="005E6747" w:rsidRDefault="0042080A" w:rsidP="006160FE">
      <w:pPr>
        <w:spacing w:before="240" w:after="240" w:line="24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BRINQUEDOS INFANTIS INDÍGENAS </w:t>
      </w:r>
    </w:p>
    <w:p w:rsidR="005E6747" w:rsidRDefault="005E6747" w:rsidP="006160FE">
      <w:pPr>
        <w:spacing w:before="240" w:after="240" w:line="240" w:lineRule="auto"/>
        <w:ind w:firstLine="708"/>
        <w:rPr>
          <w:rFonts w:ascii="Times New Roman" w:hAnsi="Times New Roman" w:cs="Times New Roman"/>
          <w:sz w:val="24"/>
          <w:szCs w:val="24"/>
        </w:rPr>
      </w:pPr>
    </w:p>
    <w:p w:rsidR="00EF2834" w:rsidRPr="005E6747" w:rsidRDefault="005E6747" w:rsidP="006160FE">
      <w:pPr>
        <w:spacing w:before="240" w:after="240" w:line="360" w:lineRule="auto"/>
        <w:ind w:firstLine="708"/>
        <w:jc w:val="both"/>
        <w:rPr>
          <w:rFonts w:ascii="Times New Roman" w:hAnsi="Times New Roman" w:cs="Times New Roman"/>
          <w:sz w:val="24"/>
          <w:szCs w:val="24"/>
        </w:rPr>
      </w:pPr>
      <w:r w:rsidRPr="005E6747">
        <w:rPr>
          <w:rFonts w:ascii="Times New Roman" w:hAnsi="Times New Roman" w:cs="Times New Roman"/>
          <w:sz w:val="24"/>
          <w:szCs w:val="24"/>
        </w:rPr>
        <w:t xml:space="preserve">Mesmo com a chegada dos brinquedos tecnológicos, as </w:t>
      </w:r>
      <w:r w:rsidR="00B93A23">
        <w:rPr>
          <w:rFonts w:ascii="Times New Roman" w:hAnsi="Times New Roman" w:cs="Times New Roman"/>
          <w:sz w:val="24"/>
          <w:szCs w:val="24"/>
        </w:rPr>
        <w:t>brincadeiras de “mão” adoletá (</w:t>
      </w:r>
      <w:r w:rsidRPr="005E6747">
        <w:rPr>
          <w:rFonts w:ascii="Times New Roman" w:hAnsi="Times New Roman" w:cs="Times New Roman"/>
          <w:sz w:val="24"/>
          <w:szCs w:val="24"/>
        </w:rPr>
        <w:t>brincadeira entre duas pessoas que batem suas mãos cantando uma música) e bolinhas de gude, como por exemplo, não sumira</w:t>
      </w:r>
      <w:r w:rsidR="00AD0450">
        <w:rPr>
          <w:rFonts w:ascii="Times New Roman" w:hAnsi="Times New Roman" w:cs="Times New Roman"/>
          <w:sz w:val="24"/>
          <w:szCs w:val="24"/>
        </w:rPr>
        <w:t>m</w:t>
      </w:r>
      <w:r w:rsidRPr="005E6747">
        <w:rPr>
          <w:rFonts w:ascii="Times New Roman" w:hAnsi="Times New Roman" w:cs="Times New Roman"/>
          <w:sz w:val="24"/>
          <w:szCs w:val="24"/>
        </w:rPr>
        <w:t>, e duvido muito que irão sumir. Basta ir a escolas e ver as crianças brincando com essas coisas.</w:t>
      </w:r>
    </w:p>
    <w:p w:rsidR="005E6747" w:rsidRPr="005E6747" w:rsidRDefault="005E6747" w:rsidP="006160FE">
      <w:pPr>
        <w:spacing w:before="240" w:after="240" w:line="360" w:lineRule="auto"/>
        <w:ind w:firstLine="708"/>
        <w:jc w:val="both"/>
        <w:rPr>
          <w:rFonts w:ascii="Times New Roman" w:hAnsi="Times New Roman" w:cs="Times New Roman"/>
          <w:sz w:val="24"/>
          <w:szCs w:val="24"/>
        </w:rPr>
      </w:pPr>
      <w:r w:rsidRPr="005E6747">
        <w:rPr>
          <w:rFonts w:ascii="Times New Roman" w:hAnsi="Times New Roman" w:cs="Times New Roman"/>
          <w:sz w:val="24"/>
          <w:szCs w:val="24"/>
        </w:rPr>
        <w:t>Assim como nós, as crianças indígenas também têm seus brinquedos e brincadeiras, que infelizmente são desconhecidos pela maioria das pessoas.</w:t>
      </w:r>
      <w:proofErr w:type="gramStart"/>
      <w:r>
        <w:rPr>
          <w:rFonts w:ascii="Times New Roman" w:hAnsi="Times New Roman" w:cs="Times New Roman"/>
          <w:sz w:val="24"/>
          <w:szCs w:val="24"/>
        </w:rPr>
        <w:tab/>
      </w:r>
      <w:proofErr w:type="gramEnd"/>
    </w:p>
    <w:p w:rsidR="005E6747" w:rsidRPr="005E6747" w:rsidRDefault="005E6747" w:rsidP="006160FE">
      <w:pPr>
        <w:spacing w:before="240" w:after="240" w:line="360" w:lineRule="auto"/>
        <w:rPr>
          <w:rFonts w:ascii="Times New Roman" w:hAnsi="Times New Roman" w:cs="Times New Roman"/>
          <w:sz w:val="24"/>
          <w:szCs w:val="24"/>
        </w:rPr>
      </w:pPr>
      <w:r w:rsidRPr="005E6747">
        <w:rPr>
          <w:rFonts w:ascii="Times New Roman" w:hAnsi="Times New Roman" w:cs="Times New Roman"/>
          <w:sz w:val="24"/>
          <w:szCs w:val="24"/>
        </w:rPr>
        <w:t xml:space="preserve">Karajá </w:t>
      </w:r>
    </w:p>
    <w:p w:rsidR="005E6747" w:rsidRDefault="005E6747" w:rsidP="006160FE">
      <w:pPr>
        <w:spacing w:before="240"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Pr="005E6747">
        <w:rPr>
          <w:rFonts w:ascii="Times New Roman" w:hAnsi="Times New Roman" w:cs="Times New Roman"/>
          <w:sz w:val="24"/>
          <w:szCs w:val="24"/>
        </w:rPr>
        <w:t>Os índios Karajá habitam extensa região do vale do rio Araguaia, nos estados de</w:t>
      </w:r>
      <w:r w:rsidR="0042080A">
        <w:rPr>
          <w:rFonts w:ascii="Times New Roman" w:hAnsi="Times New Roman" w:cs="Times New Roman"/>
          <w:sz w:val="24"/>
          <w:szCs w:val="24"/>
        </w:rPr>
        <w:t xml:space="preserve"> </w:t>
      </w:r>
      <w:r w:rsidRPr="005E6747">
        <w:rPr>
          <w:rFonts w:ascii="Times New Roman" w:hAnsi="Times New Roman" w:cs="Times New Roman"/>
          <w:sz w:val="24"/>
          <w:szCs w:val="24"/>
        </w:rPr>
        <w:t>Goiás, Tocantins e Mato Grosso, com maio</w:t>
      </w:r>
      <w:r w:rsidR="00F84F1A">
        <w:rPr>
          <w:rFonts w:ascii="Times New Roman" w:hAnsi="Times New Roman" w:cs="Times New Roman"/>
          <w:sz w:val="24"/>
          <w:szCs w:val="24"/>
        </w:rPr>
        <w:t>r número de aldeias localizadas</w:t>
      </w:r>
      <w:r w:rsidRPr="005E6747">
        <w:rPr>
          <w:rFonts w:ascii="Times New Roman" w:hAnsi="Times New Roman" w:cs="Times New Roman"/>
          <w:sz w:val="24"/>
          <w:szCs w:val="24"/>
        </w:rPr>
        <w:t xml:space="preserve"> na ilha do</w:t>
      </w:r>
      <w:r w:rsidR="0042080A">
        <w:rPr>
          <w:rFonts w:ascii="Times New Roman" w:hAnsi="Times New Roman" w:cs="Times New Roman"/>
          <w:sz w:val="24"/>
          <w:szCs w:val="24"/>
        </w:rPr>
        <w:t xml:space="preserve"> </w:t>
      </w:r>
      <w:r w:rsidRPr="005E6747">
        <w:rPr>
          <w:rFonts w:ascii="Times New Roman" w:hAnsi="Times New Roman" w:cs="Times New Roman"/>
          <w:sz w:val="24"/>
          <w:szCs w:val="24"/>
        </w:rPr>
        <w:t>Bananal, considerada a maior ilha fluvial do mundo. Os Karajá são considerados como</w:t>
      </w:r>
      <w:r w:rsidR="0042080A">
        <w:rPr>
          <w:rFonts w:ascii="Times New Roman" w:hAnsi="Times New Roman" w:cs="Times New Roman"/>
          <w:sz w:val="24"/>
          <w:szCs w:val="24"/>
        </w:rPr>
        <w:t xml:space="preserve"> </w:t>
      </w:r>
      <w:r w:rsidRPr="005E6747">
        <w:rPr>
          <w:rFonts w:ascii="Times New Roman" w:hAnsi="Times New Roman" w:cs="Times New Roman"/>
          <w:sz w:val="24"/>
          <w:szCs w:val="24"/>
        </w:rPr>
        <w:t>pertencentes ao tronco linguístico Macro-Jê. As boas condições de navegabilidade do</w:t>
      </w:r>
      <w:r w:rsidR="0042080A">
        <w:rPr>
          <w:rFonts w:ascii="Times New Roman" w:hAnsi="Times New Roman" w:cs="Times New Roman"/>
          <w:sz w:val="24"/>
          <w:szCs w:val="24"/>
        </w:rPr>
        <w:t xml:space="preserve"> </w:t>
      </w:r>
      <w:r w:rsidRPr="005E6747">
        <w:rPr>
          <w:rFonts w:ascii="Times New Roman" w:hAnsi="Times New Roman" w:cs="Times New Roman"/>
          <w:sz w:val="24"/>
          <w:szCs w:val="24"/>
        </w:rPr>
        <w:t>rio Araguaia facilitaram, já no final do século XVII e início do século seguinte, o</w:t>
      </w:r>
      <w:r w:rsidR="0042080A">
        <w:rPr>
          <w:rFonts w:ascii="Times New Roman" w:hAnsi="Times New Roman" w:cs="Times New Roman"/>
          <w:sz w:val="24"/>
          <w:szCs w:val="24"/>
        </w:rPr>
        <w:t xml:space="preserve"> </w:t>
      </w:r>
      <w:r w:rsidRPr="005E6747">
        <w:rPr>
          <w:rFonts w:ascii="Times New Roman" w:hAnsi="Times New Roman" w:cs="Times New Roman"/>
          <w:sz w:val="24"/>
          <w:szCs w:val="24"/>
        </w:rPr>
        <w:t xml:space="preserve">contato com segmentos da sociedade não indígena: jesuítas e bandeirantes. O contato se acentua em meados do século XIX com a abertura de uma linha de navegação a vapor no rio Araguaia, pelo general Couto de Magalhães, que </w:t>
      </w:r>
      <w:r w:rsidR="0042080A">
        <w:rPr>
          <w:rFonts w:ascii="Times New Roman" w:hAnsi="Times New Roman" w:cs="Times New Roman"/>
          <w:sz w:val="24"/>
          <w:szCs w:val="24"/>
        </w:rPr>
        <w:t>funcionou por quase vinte anos</w:t>
      </w:r>
      <w:r w:rsidRPr="005E6747">
        <w:rPr>
          <w:rFonts w:ascii="Times New Roman" w:hAnsi="Times New Roman" w:cs="Times New Roman"/>
          <w:sz w:val="24"/>
          <w:szCs w:val="24"/>
        </w:rPr>
        <w:t>. Apesar da longa convivência com a sociedade nacional os Karajá preservam muitos de seus costumes tradicionais como a língua nativa, as bonecas de cerâmica, pescarias familiares, rituais, cestaria e pinturas corporais como os característicos dois círculos na face</w:t>
      </w:r>
      <w:r>
        <w:rPr>
          <w:rFonts w:ascii="Times New Roman" w:hAnsi="Times New Roman" w:cs="Times New Roman"/>
          <w:sz w:val="24"/>
          <w:szCs w:val="24"/>
        </w:rPr>
        <w:t>.</w:t>
      </w:r>
      <w:proofErr w:type="gramStart"/>
      <w:r>
        <w:rPr>
          <w:rFonts w:ascii="Times New Roman" w:hAnsi="Times New Roman" w:cs="Times New Roman"/>
          <w:sz w:val="24"/>
          <w:szCs w:val="24"/>
        </w:rPr>
        <w:t>”</w:t>
      </w:r>
      <w:r w:rsidR="00F84F1A">
        <w:rPr>
          <w:rFonts w:ascii="Times New Roman" w:hAnsi="Times New Roman" w:cs="Times New Roman"/>
          <w:sz w:val="24"/>
          <w:szCs w:val="24"/>
        </w:rPr>
        <w:t>(</w:t>
      </w:r>
      <w:proofErr w:type="gramEnd"/>
      <w:r w:rsidR="00F84F1A">
        <w:rPr>
          <w:rFonts w:ascii="Times New Roman" w:hAnsi="Times New Roman" w:cs="Times New Roman"/>
          <w:sz w:val="24"/>
          <w:szCs w:val="24"/>
        </w:rPr>
        <w:t>1)</w:t>
      </w:r>
    </w:p>
    <w:p w:rsidR="00F84F1A" w:rsidRPr="005E6747" w:rsidRDefault="00F84F1A" w:rsidP="006160FE">
      <w:pPr>
        <w:spacing w:before="240" w:after="240" w:line="240" w:lineRule="auto"/>
        <w:ind w:firstLine="708"/>
        <w:jc w:val="both"/>
        <w:rPr>
          <w:rFonts w:ascii="Times New Roman" w:hAnsi="Times New Roman" w:cs="Times New Roman"/>
          <w:sz w:val="24"/>
          <w:szCs w:val="24"/>
        </w:rPr>
      </w:pPr>
    </w:p>
    <w:p w:rsidR="005E6747" w:rsidRDefault="005E6747" w:rsidP="006160FE">
      <w:pPr>
        <w:spacing w:before="240" w:after="240" w:line="240" w:lineRule="auto"/>
        <w:ind w:firstLine="708"/>
        <w:jc w:val="both"/>
        <w:rPr>
          <w:rFonts w:ascii="Times New Roman" w:hAnsi="Times New Roman" w:cs="Times New Roman"/>
          <w:sz w:val="24"/>
          <w:szCs w:val="24"/>
        </w:rPr>
      </w:pPr>
    </w:p>
    <w:p w:rsidR="00F84F1A" w:rsidRDefault="00F84F1A" w:rsidP="006160FE">
      <w:pPr>
        <w:spacing w:before="240" w:after="240" w:line="240" w:lineRule="auto"/>
        <w:jc w:val="both"/>
        <w:rPr>
          <w:rFonts w:ascii="Times New Roman" w:hAnsi="Times New Roman" w:cs="Times New Roman"/>
          <w:sz w:val="24"/>
          <w:szCs w:val="24"/>
        </w:rPr>
      </w:pPr>
      <w:r>
        <w:rPr>
          <w:noProof/>
          <w:lang w:eastAsia="pt-BR"/>
        </w:rPr>
        <w:lastRenderedPageBreak/>
        <w:drawing>
          <wp:inline distT="0" distB="0" distL="0" distR="0" wp14:anchorId="0D1422D1" wp14:editId="58886D1D">
            <wp:extent cx="5404206" cy="3318553"/>
            <wp:effectExtent l="0" t="0" r="6350" b="0"/>
            <wp:docPr id="1" name="Imagem 1" descr="http://portal.saude.gov.br/portal/arquivos/jpg/imag_mapa_dsei_araguaia_sesa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rtal.saude.gov.br/portal/arquivos/jpg/imag_mapa_dsei_araguaia_sesai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4387" cy="3318664"/>
                    </a:xfrm>
                    <a:prstGeom prst="rect">
                      <a:avLst/>
                    </a:prstGeom>
                    <a:noFill/>
                    <a:ln>
                      <a:noFill/>
                    </a:ln>
                  </pic:spPr>
                </pic:pic>
              </a:graphicData>
            </a:graphic>
          </wp:inline>
        </w:drawing>
      </w:r>
    </w:p>
    <w:p w:rsidR="00F84F1A" w:rsidRDefault="00F84F1A" w:rsidP="006160FE">
      <w:pPr>
        <w:spacing w:before="240" w:after="240" w:line="240" w:lineRule="auto"/>
        <w:jc w:val="both"/>
        <w:rPr>
          <w:rFonts w:ascii="Times New Roman" w:hAnsi="Times New Roman" w:cs="Times New Roman"/>
          <w:sz w:val="24"/>
          <w:szCs w:val="24"/>
        </w:rPr>
      </w:pPr>
    </w:p>
    <w:p w:rsidR="00B23990" w:rsidRDefault="00B23990" w:rsidP="006160FE">
      <w:pPr>
        <w:spacing w:before="240" w:after="240" w:line="240" w:lineRule="auto"/>
        <w:jc w:val="both"/>
        <w:rPr>
          <w:rFonts w:ascii="Times New Roman" w:hAnsi="Times New Roman" w:cs="Times New Roman"/>
          <w:sz w:val="24"/>
          <w:szCs w:val="24"/>
        </w:rPr>
      </w:pPr>
    </w:p>
    <w:p w:rsidR="00F84F1A" w:rsidRDefault="00F84F1A" w:rsidP="006160FE">
      <w:pPr>
        <w:spacing w:before="240" w:after="240" w:line="240" w:lineRule="auto"/>
        <w:jc w:val="both"/>
        <w:rPr>
          <w:rFonts w:ascii="Times New Roman" w:hAnsi="Times New Roman" w:cs="Times New Roman"/>
          <w:sz w:val="24"/>
          <w:szCs w:val="24"/>
        </w:rPr>
      </w:pPr>
    </w:p>
    <w:p w:rsidR="00F84F1A" w:rsidRPr="00F84F1A" w:rsidRDefault="00F84F1A" w:rsidP="006160FE">
      <w:pPr>
        <w:pStyle w:val="NormalWeb"/>
        <w:spacing w:before="240" w:beforeAutospacing="0" w:after="240" w:afterAutospacing="0" w:line="360" w:lineRule="auto"/>
        <w:ind w:firstLine="708"/>
        <w:jc w:val="both"/>
        <w:rPr>
          <w:color w:val="000000"/>
        </w:rPr>
      </w:pPr>
      <w:r>
        <w:rPr>
          <w:color w:val="000000"/>
        </w:rPr>
        <w:t>“</w:t>
      </w:r>
      <w:r w:rsidRPr="00F84F1A">
        <w:rPr>
          <w:color w:val="000000"/>
        </w:rPr>
        <w:t>O mito de origem dos Karajá conta que eles moravam numa aldeia, no fundo do rio, onde viviam e formavam a comunidade dos Berahatxi Mahadu, ou povo do fundo das águas. Satisfeitos e gordos, habitavam um espaço restrito e frio. Interessado em conhecer a superfície, um jovem Karajá encontrou uma passagem,</w:t>
      </w:r>
      <w:r w:rsidRPr="00F84F1A">
        <w:rPr>
          <w:rStyle w:val="apple-converted-space"/>
          <w:color w:val="000000"/>
        </w:rPr>
        <w:t> </w:t>
      </w:r>
      <w:r w:rsidRPr="00F84F1A">
        <w:rPr>
          <w:rStyle w:val="nfase"/>
          <w:color w:val="000000"/>
        </w:rPr>
        <w:t>inysedena</w:t>
      </w:r>
      <w:r w:rsidRPr="00F84F1A">
        <w:rPr>
          <w:color w:val="000000"/>
        </w:rPr>
        <w:t>, lu</w:t>
      </w:r>
      <w:r>
        <w:rPr>
          <w:color w:val="000000"/>
        </w:rPr>
        <w:t>gar da mãe da gente</w:t>
      </w:r>
      <w:r w:rsidRPr="00F84F1A">
        <w:rPr>
          <w:color w:val="000000"/>
        </w:rPr>
        <w:t>, na Ilha do Bananal. Fascinado pelas praias e riquezas do Araguaia e pela existência de muito espaço para correr e morar, o jovem reuniu outros Karajá e subiram até a superfície.</w:t>
      </w:r>
    </w:p>
    <w:p w:rsidR="00F84F1A" w:rsidRPr="00F84F1A" w:rsidRDefault="00F84F1A" w:rsidP="006160FE">
      <w:pPr>
        <w:pStyle w:val="NormalWeb"/>
        <w:spacing w:before="240" w:beforeAutospacing="0" w:after="240" w:afterAutospacing="0" w:line="360" w:lineRule="auto"/>
        <w:ind w:firstLine="708"/>
        <w:jc w:val="both"/>
        <w:rPr>
          <w:color w:val="000000"/>
        </w:rPr>
      </w:pPr>
      <w:r w:rsidRPr="00F84F1A">
        <w:rPr>
          <w:color w:val="000000"/>
        </w:rPr>
        <w:t>Tempos depois, encontraram a morte e as doenças. Tentaram voltar, mas a passagem estava fechada, e guardada por uma grande cobra, por ordem de Koboi, chefe do povo do fundo das águas. Resolveram então se espalhar pelo Araguaia, rio acima e rio abaixo. Com Kynyxiwe, o herói mitológico que viveu entre eles, conheceram os peixes e muitas coisas boas do Araguaia.</w:t>
      </w:r>
    </w:p>
    <w:p w:rsidR="00B23990" w:rsidRDefault="00F84F1A" w:rsidP="00BA64EE">
      <w:pPr>
        <w:pStyle w:val="NormalWeb"/>
        <w:spacing w:line="360" w:lineRule="auto"/>
        <w:ind w:firstLine="708"/>
        <w:jc w:val="both"/>
        <w:rPr>
          <w:color w:val="000000"/>
        </w:rPr>
      </w:pPr>
      <w:proofErr w:type="gramStart"/>
      <w:r w:rsidRPr="00F84F1A">
        <w:rPr>
          <w:color w:val="000000"/>
        </w:rPr>
        <w:t>Depois de muitas peripécias, o herói casou-se com uma moça Karajá e foi morar na aldeia do céu, cujo povo, os Biu Mahadu, ensinou os Karajá a fazer roças.</w:t>
      </w:r>
      <w:r>
        <w:rPr>
          <w:color w:val="000000"/>
        </w:rPr>
        <w:t>”</w:t>
      </w:r>
      <w:proofErr w:type="gramEnd"/>
      <w:r>
        <w:rPr>
          <w:color w:val="000000"/>
        </w:rPr>
        <w:t xml:space="preserve"> (2)</w:t>
      </w:r>
    </w:p>
    <w:p w:rsidR="00B23990" w:rsidRDefault="00B23990" w:rsidP="00BA64EE">
      <w:pPr>
        <w:pStyle w:val="NormalWeb"/>
        <w:spacing w:line="360" w:lineRule="auto"/>
        <w:jc w:val="both"/>
        <w:rPr>
          <w:color w:val="000000"/>
        </w:rPr>
      </w:pPr>
      <w:r>
        <w:rPr>
          <w:color w:val="000000"/>
        </w:rPr>
        <w:t xml:space="preserve">Boneca Karajá </w:t>
      </w:r>
    </w:p>
    <w:p w:rsidR="00B23990" w:rsidRDefault="00B23990" w:rsidP="00BA64EE">
      <w:pPr>
        <w:pStyle w:val="NormalWeb"/>
        <w:spacing w:line="360" w:lineRule="auto"/>
        <w:jc w:val="both"/>
        <w:rPr>
          <w:color w:val="000000"/>
        </w:rPr>
      </w:pPr>
      <w:r>
        <w:rPr>
          <w:color w:val="000000"/>
        </w:rPr>
        <w:lastRenderedPageBreak/>
        <w:tab/>
        <w:t>São bonecas feitas de barro, os círculos que se encontram nos rostos são a marca desse grupo, a tinta preta vem do jenipapo, o vermelho vem do urucum preparado com óleo da noz do babaçu. Hoje em dia eles fazem bonecas para serem comercializadas.</w:t>
      </w:r>
    </w:p>
    <w:p w:rsidR="00B23990" w:rsidRDefault="00B23990" w:rsidP="00BA64EE">
      <w:pPr>
        <w:pStyle w:val="NormalWeb"/>
        <w:spacing w:line="360" w:lineRule="auto"/>
        <w:jc w:val="both"/>
        <w:rPr>
          <w:color w:val="000000"/>
        </w:rPr>
      </w:pPr>
      <w:r>
        <w:rPr>
          <w:color w:val="000000"/>
        </w:rPr>
        <w:tab/>
        <w:t>A principal função dela é mostrar às crianças a passagem da infância até a velhice.</w:t>
      </w:r>
    </w:p>
    <w:p w:rsidR="00B23990" w:rsidRDefault="00B23990" w:rsidP="007775BE">
      <w:pPr>
        <w:pStyle w:val="NormalWeb"/>
        <w:jc w:val="both"/>
        <w:rPr>
          <w:color w:val="000000"/>
        </w:rPr>
      </w:pPr>
    </w:p>
    <w:p w:rsidR="00F84F1A" w:rsidRDefault="00B23990" w:rsidP="007775BE">
      <w:pPr>
        <w:pStyle w:val="NormalWeb"/>
        <w:ind w:firstLine="2552"/>
        <w:jc w:val="both"/>
        <w:rPr>
          <w:color w:val="000000"/>
        </w:rPr>
      </w:pPr>
      <w:r>
        <w:rPr>
          <w:noProof/>
        </w:rPr>
        <w:drawing>
          <wp:inline distT="0" distB="0" distL="0" distR="0">
            <wp:extent cx="2188222" cy="1644273"/>
            <wp:effectExtent l="0" t="0" r="2540" b="0"/>
            <wp:docPr id="2" name="Imagem 2" descr="http://www.labjor.unicamp.br/midiaciencia/IMG/jpg/bonecasKaraja3me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abjor.unicamp.br/midiaciencia/IMG/jpg/bonecasKaraja3men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222" cy="1644273"/>
                    </a:xfrm>
                    <a:prstGeom prst="rect">
                      <a:avLst/>
                    </a:prstGeom>
                    <a:noFill/>
                    <a:ln>
                      <a:noFill/>
                    </a:ln>
                  </pic:spPr>
                </pic:pic>
              </a:graphicData>
            </a:graphic>
          </wp:inline>
        </w:drawing>
      </w:r>
    </w:p>
    <w:p w:rsidR="00B23990" w:rsidRPr="00F84F1A" w:rsidRDefault="00B23990" w:rsidP="007775BE">
      <w:pPr>
        <w:pStyle w:val="NormalWeb"/>
        <w:ind w:firstLine="2552"/>
        <w:rPr>
          <w:color w:val="000000"/>
        </w:rPr>
      </w:pPr>
      <w:r>
        <w:rPr>
          <w:color w:val="000000"/>
        </w:rPr>
        <w:t xml:space="preserve">              Bonecas Karajá</w:t>
      </w:r>
    </w:p>
    <w:p w:rsidR="00F84F1A" w:rsidRDefault="00F84F1A" w:rsidP="007775BE">
      <w:pPr>
        <w:spacing w:line="240" w:lineRule="auto"/>
        <w:jc w:val="both"/>
        <w:rPr>
          <w:rFonts w:ascii="Times New Roman" w:hAnsi="Times New Roman" w:cs="Times New Roman"/>
          <w:sz w:val="24"/>
          <w:szCs w:val="24"/>
        </w:rPr>
      </w:pPr>
    </w:p>
    <w:p w:rsidR="00B23990" w:rsidRDefault="00B23990" w:rsidP="007775BE">
      <w:pPr>
        <w:spacing w:line="240" w:lineRule="auto"/>
        <w:ind w:firstLine="2410"/>
        <w:jc w:val="both"/>
        <w:rPr>
          <w:rFonts w:ascii="Times New Roman" w:hAnsi="Times New Roman" w:cs="Times New Roman"/>
          <w:sz w:val="24"/>
          <w:szCs w:val="24"/>
        </w:rPr>
      </w:pPr>
      <w:r>
        <w:rPr>
          <w:noProof/>
          <w:lang w:eastAsia="pt-BR"/>
        </w:rPr>
        <w:drawing>
          <wp:inline distT="0" distB="0" distL="0" distR="0">
            <wp:extent cx="2465705" cy="1849120"/>
            <wp:effectExtent l="0" t="0" r="0" b="0"/>
            <wp:docPr id="3" name="Imagem 3" descr="http://t2.gstatic.com/images?q=tbn:ANd9GcQRl1VuMnyXsmt1xFk0pit6jw0Fl-aHZY3gcbk-lIKncmIoX9vL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2.gstatic.com/images?q=tbn:ANd9GcQRl1VuMnyXsmt1xFk0pit6jw0Fl-aHZY3gcbk-lIKncmIoX9vL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705" cy="1849120"/>
                    </a:xfrm>
                    <a:prstGeom prst="rect">
                      <a:avLst/>
                    </a:prstGeom>
                    <a:noFill/>
                    <a:ln>
                      <a:noFill/>
                    </a:ln>
                  </pic:spPr>
                </pic:pic>
              </a:graphicData>
            </a:graphic>
          </wp:inline>
        </w:drawing>
      </w:r>
    </w:p>
    <w:p w:rsidR="00B23990" w:rsidRDefault="00B23990" w:rsidP="007775BE">
      <w:pPr>
        <w:spacing w:line="240" w:lineRule="auto"/>
        <w:ind w:firstLine="2410"/>
        <w:jc w:val="both"/>
        <w:rPr>
          <w:rFonts w:ascii="Times New Roman" w:hAnsi="Times New Roman" w:cs="Times New Roman"/>
          <w:sz w:val="24"/>
          <w:szCs w:val="24"/>
        </w:rPr>
      </w:pPr>
      <w:r>
        <w:rPr>
          <w:rFonts w:ascii="Times New Roman" w:hAnsi="Times New Roman" w:cs="Times New Roman"/>
          <w:sz w:val="24"/>
          <w:szCs w:val="24"/>
        </w:rPr>
        <w:t xml:space="preserve">                   Bonecas Karajá</w:t>
      </w:r>
    </w:p>
    <w:p w:rsidR="007775BE" w:rsidRDefault="007775BE" w:rsidP="00EF2834">
      <w:pPr>
        <w:spacing w:line="240" w:lineRule="auto"/>
        <w:jc w:val="both"/>
        <w:rPr>
          <w:rFonts w:ascii="Times New Roman" w:hAnsi="Times New Roman" w:cs="Times New Roman"/>
          <w:sz w:val="24"/>
          <w:szCs w:val="24"/>
        </w:rPr>
      </w:pPr>
    </w:p>
    <w:p w:rsidR="00BD4A35" w:rsidRDefault="00BD4A35" w:rsidP="00BA64EE">
      <w:pPr>
        <w:spacing w:line="360" w:lineRule="auto"/>
        <w:jc w:val="both"/>
        <w:rPr>
          <w:rFonts w:ascii="Times New Roman" w:hAnsi="Times New Roman" w:cs="Times New Roman"/>
          <w:sz w:val="24"/>
          <w:szCs w:val="24"/>
        </w:rPr>
      </w:pPr>
      <w:r>
        <w:rPr>
          <w:rFonts w:ascii="Times New Roman" w:hAnsi="Times New Roman" w:cs="Times New Roman"/>
          <w:sz w:val="24"/>
          <w:szCs w:val="24"/>
        </w:rPr>
        <w:t>Panará</w:t>
      </w:r>
    </w:p>
    <w:p w:rsidR="00BD4A35" w:rsidRDefault="00BD4A35" w:rsidP="00BA64EE">
      <w:pPr>
        <w:spacing w:line="360" w:lineRule="auto"/>
        <w:jc w:val="both"/>
        <w:rPr>
          <w:rStyle w:val="apple-style-span"/>
          <w:rFonts w:ascii="Times New Roman" w:hAnsi="Times New Roman" w:cs="Times New Roman"/>
          <w:color w:val="000000"/>
          <w:sz w:val="24"/>
          <w:szCs w:val="24"/>
        </w:rPr>
      </w:pPr>
      <w:r>
        <w:rPr>
          <w:rFonts w:ascii="Times New Roman" w:hAnsi="Times New Roman" w:cs="Times New Roman"/>
          <w:sz w:val="24"/>
          <w:szCs w:val="24"/>
        </w:rPr>
        <w:tab/>
        <w:t>“</w:t>
      </w:r>
      <w:r w:rsidRPr="00BD4A35">
        <w:rPr>
          <w:rStyle w:val="apple-style-span"/>
          <w:rFonts w:ascii="Times New Roman" w:hAnsi="Times New Roman" w:cs="Times New Roman"/>
          <w:color w:val="000000"/>
          <w:sz w:val="24"/>
          <w:szCs w:val="24"/>
        </w:rPr>
        <w:t xml:space="preserve">Os Panará, também conhecidos como </w:t>
      </w:r>
      <w:proofErr w:type="spellStart"/>
      <w:r w:rsidRPr="00BD4A35">
        <w:rPr>
          <w:rStyle w:val="apple-style-span"/>
          <w:rFonts w:ascii="Times New Roman" w:hAnsi="Times New Roman" w:cs="Times New Roman"/>
          <w:color w:val="000000"/>
          <w:sz w:val="24"/>
          <w:szCs w:val="24"/>
        </w:rPr>
        <w:t>Krenakore</w:t>
      </w:r>
      <w:proofErr w:type="spellEnd"/>
      <w:r w:rsidRPr="00BD4A35">
        <w:rPr>
          <w:rStyle w:val="apple-style-span"/>
          <w:rFonts w:ascii="Times New Roman" w:hAnsi="Times New Roman" w:cs="Times New Roman"/>
          <w:color w:val="000000"/>
          <w:sz w:val="24"/>
          <w:szCs w:val="24"/>
        </w:rPr>
        <w:t xml:space="preserve">, foram oficialmente contatados em 1973, quando a estrada Cuiabá-Santarém estava em construção e cortava seu território tradicional na região do Rio Peixoto Azevedo. A violência do contato ocasionou morte de 2/3 de sua população, em razão de doenças e massacres. À beira do extermínio, em 1975 foram transferidos pela </w:t>
      </w:r>
      <w:proofErr w:type="gramStart"/>
      <w:r w:rsidRPr="00BD4A35">
        <w:rPr>
          <w:rStyle w:val="apple-style-span"/>
          <w:rFonts w:ascii="Times New Roman" w:hAnsi="Times New Roman" w:cs="Times New Roman"/>
          <w:color w:val="000000"/>
          <w:sz w:val="24"/>
          <w:szCs w:val="24"/>
        </w:rPr>
        <w:t>Funai</w:t>
      </w:r>
      <w:proofErr w:type="gramEnd"/>
      <w:r w:rsidRPr="00BD4A35">
        <w:rPr>
          <w:rStyle w:val="apple-style-span"/>
          <w:rFonts w:ascii="Times New Roman" w:hAnsi="Times New Roman" w:cs="Times New Roman"/>
          <w:color w:val="000000"/>
          <w:sz w:val="24"/>
          <w:szCs w:val="24"/>
        </w:rPr>
        <w:t xml:space="preserve"> para </w:t>
      </w:r>
      <w:r w:rsidRPr="00BD4A35">
        <w:rPr>
          <w:rStyle w:val="apple-style-span"/>
          <w:rFonts w:ascii="Times New Roman" w:hAnsi="Times New Roman" w:cs="Times New Roman"/>
          <w:sz w:val="24"/>
          <w:szCs w:val="24"/>
        </w:rPr>
        <w:t>o</w:t>
      </w:r>
      <w:r w:rsidRPr="00BD4A35">
        <w:rPr>
          <w:rStyle w:val="apple-converted-space"/>
          <w:rFonts w:ascii="Times New Roman" w:hAnsi="Times New Roman" w:cs="Times New Roman"/>
          <w:sz w:val="24"/>
          <w:szCs w:val="24"/>
        </w:rPr>
        <w:t> </w:t>
      </w:r>
      <w:hyperlink r:id="rId10" w:tgtFrame="_blank" w:history="1">
        <w:r w:rsidRPr="00BD4A35">
          <w:rPr>
            <w:rStyle w:val="Hyperlink"/>
            <w:rFonts w:ascii="Times New Roman" w:hAnsi="Times New Roman" w:cs="Times New Roman"/>
            <w:color w:val="auto"/>
            <w:sz w:val="24"/>
            <w:szCs w:val="24"/>
            <w:u w:val="none"/>
          </w:rPr>
          <w:t>Parque Indígena do Xingu</w:t>
        </w:r>
      </w:hyperlink>
      <w:r w:rsidRPr="00BD4A35">
        <w:rPr>
          <w:rStyle w:val="apple-style-span"/>
          <w:rFonts w:ascii="Times New Roman" w:hAnsi="Times New Roman" w:cs="Times New Roman"/>
          <w:color w:val="000000"/>
          <w:sz w:val="24"/>
          <w:szCs w:val="24"/>
        </w:rPr>
        <w:t xml:space="preserve">. Depois de 20 anos exilados, os Panará reconquistaram o que ainda havia de preservado </w:t>
      </w:r>
      <w:r w:rsidRPr="00BD4A35">
        <w:rPr>
          <w:rStyle w:val="apple-style-span"/>
          <w:rFonts w:ascii="Times New Roman" w:hAnsi="Times New Roman" w:cs="Times New Roman"/>
          <w:color w:val="000000"/>
          <w:sz w:val="24"/>
          <w:szCs w:val="24"/>
        </w:rPr>
        <w:lastRenderedPageBreak/>
        <w:t xml:space="preserve">em seu antigo território, onde construíram uma nova aldeia. Além dessa vitória, alcançaram um feito inédito na história dos povos indígenas e do </w:t>
      </w:r>
      <w:proofErr w:type="spellStart"/>
      <w:r w:rsidRPr="00BD4A35">
        <w:rPr>
          <w:rStyle w:val="apple-style-span"/>
          <w:rFonts w:ascii="Times New Roman" w:hAnsi="Times New Roman" w:cs="Times New Roman"/>
          <w:color w:val="000000"/>
          <w:sz w:val="24"/>
          <w:szCs w:val="24"/>
        </w:rPr>
        <w:t>indigenismo</w:t>
      </w:r>
      <w:proofErr w:type="spellEnd"/>
      <w:r w:rsidRPr="00BD4A35">
        <w:rPr>
          <w:rStyle w:val="apple-style-span"/>
          <w:rFonts w:ascii="Times New Roman" w:hAnsi="Times New Roman" w:cs="Times New Roman"/>
          <w:color w:val="000000"/>
          <w:sz w:val="24"/>
          <w:szCs w:val="24"/>
        </w:rPr>
        <w:t xml:space="preserve"> brasileiro, quando em 2000 ganharam nos tribunais, contra a União e a Funai, uma ação indenizatória pelos danos materiais e morais causados pelo contato. Tal vitória, se não lhes apaga as tristes marcas de sua história, projetam-lhes para um futuro mais digno.</w:t>
      </w:r>
    </w:p>
    <w:p w:rsidR="0051720F" w:rsidRDefault="00FC19CE" w:rsidP="007E714D">
      <w:pPr>
        <w:spacing w:line="240" w:lineRule="auto"/>
        <w:ind w:firstLine="2268"/>
        <w:jc w:val="both"/>
        <w:rPr>
          <w:rStyle w:val="apple-style-span"/>
          <w:rFonts w:ascii="Times New Roman" w:hAnsi="Times New Roman" w:cs="Times New Roman"/>
          <w:color w:val="000000"/>
          <w:sz w:val="24"/>
          <w:szCs w:val="24"/>
        </w:rPr>
      </w:pPr>
      <w:r>
        <w:rPr>
          <w:noProof/>
          <w:lang w:eastAsia="pt-BR"/>
        </w:rPr>
        <w:drawing>
          <wp:inline distT="0" distB="0" distL="0" distR="0">
            <wp:extent cx="2295525" cy="2295525"/>
            <wp:effectExtent l="0" t="0" r="9525" b="9525"/>
            <wp:docPr id="4" name="Imagem 4" descr="panara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ara_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rsidR="00092BB9" w:rsidRDefault="00092BB9" w:rsidP="006160FE">
      <w:pPr>
        <w:spacing w:before="240" w:after="240" w:line="240" w:lineRule="auto"/>
        <w:ind w:firstLine="2835"/>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 xml:space="preserve">  Corrida de Toras</w:t>
      </w:r>
    </w:p>
    <w:p w:rsidR="00FC19CE" w:rsidRDefault="00FC19CE" w:rsidP="006160FE">
      <w:pPr>
        <w:spacing w:before="240" w:after="240" w:line="240" w:lineRule="auto"/>
        <w:jc w:val="both"/>
        <w:rPr>
          <w:rStyle w:val="apple-style-span"/>
          <w:rFonts w:ascii="Times New Roman" w:hAnsi="Times New Roman" w:cs="Times New Roman"/>
          <w:color w:val="000000"/>
          <w:sz w:val="24"/>
          <w:szCs w:val="24"/>
        </w:rPr>
      </w:pPr>
    </w:p>
    <w:p w:rsidR="00BA64EE" w:rsidRDefault="002802DF" w:rsidP="006160FE">
      <w:pPr>
        <w:spacing w:before="240" w:after="240" w:line="360" w:lineRule="auto"/>
        <w:ind w:firstLine="708"/>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w:t>
      </w:r>
      <w:proofErr w:type="gramStart"/>
      <w:r>
        <w:rPr>
          <w:rStyle w:val="apple-style-span"/>
          <w:rFonts w:ascii="Times New Roman" w:hAnsi="Times New Roman" w:cs="Times New Roman"/>
          <w:color w:val="000000"/>
          <w:sz w:val="24"/>
          <w:szCs w:val="24"/>
        </w:rPr>
        <w:t>]</w:t>
      </w:r>
      <w:r w:rsidR="0051720F" w:rsidRPr="0051720F">
        <w:rPr>
          <w:rStyle w:val="apple-style-span"/>
          <w:rFonts w:ascii="Times New Roman" w:hAnsi="Times New Roman" w:cs="Times New Roman"/>
          <w:color w:val="000000"/>
          <w:sz w:val="24"/>
          <w:szCs w:val="24"/>
        </w:rPr>
        <w:t>A</w:t>
      </w:r>
      <w:proofErr w:type="gramEnd"/>
      <w:r w:rsidR="0051720F" w:rsidRPr="0051720F">
        <w:rPr>
          <w:rStyle w:val="apple-style-span"/>
          <w:rFonts w:ascii="Times New Roman" w:hAnsi="Times New Roman" w:cs="Times New Roman"/>
          <w:color w:val="000000"/>
          <w:sz w:val="24"/>
          <w:szCs w:val="24"/>
        </w:rPr>
        <w:t xml:space="preserve"> corrida de toras é a atividade cerimonial mais importante, feita em vários momentos: na festa da puberdade feminina; após expedições guerreiras; ou por si só. É a maior demonstração pública da força e energia masculina. Recomeçar a prática da corrida de toras dentro do Parque do Xingu teve um significado crucial no processo da reconstrução social. Durante muitos anos, os Panará não fizeram a Casa dos Homens no Parque Indígena do Xingu, sob alegação de que não havia meninos. De fato, só após sua última mudança dentro do Parque, quando se instalaram na aldeia no rio Arraias, fizeram uma. Não é por acaso que no mesmo momento em que se sentiram capazes de fazer a Casa dos Homens também começaram a ensaiar a retomada das suas </w:t>
      </w:r>
      <w:proofErr w:type="gramStart"/>
      <w:r w:rsidR="0051720F" w:rsidRPr="0051720F">
        <w:rPr>
          <w:rStyle w:val="apple-style-span"/>
          <w:rFonts w:ascii="Times New Roman" w:hAnsi="Times New Roman" w:cs="Times New Roman"/>
          <w:color w:val="000000"/>
          <w:sz w:val="24"/>
          <w:szCs w:val="24"/>
        </w:rPr>
        <w:t>terras.</w:t>
      </w:r>
      <w:proofErr w:type="gramEnd"/>
      <w:r w:rsidR="0051720F" w:rsidRPr="0051720F">
        <w:rPr>
          <w:rStyle w:val="apple-style-span"/>
          <w:rFonts w:ascii="Times New Roman" w:hAnsi="Times New Roman" w:cs="Times New Roman"/>
          <w:color w:val="000000"/>
          <w:sz w:val="24"/>
          <w:szCs w:val="24"/>
        </w:rPr>
        <w:t>”</w:t>
      </w:r>
      <w:r w:rsidR="00092BB9">
        <w:rPr>
          <w:rStyle w:val="apple-style-span"/>
          <w:rFonts w:ascii="Times New Roman" w:hAnsi="Times New Roman" w:cs="Times New Roman"/>
          <w:color w:val="000000"/>
          <w:sz w:val="24"/>
          <w:szCs w:val="24"/>
        </w:rPr>
        <w:t>(3)</w:t>
      </w:r>
    </w:p>
    <w:p w:rsidR="007E714D" w:rsidRDefault="007E714D" w:rsidP="006160FE">
      <w:pPr>
        <w:spacing w:before="240" w:after="240"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Cesto Cargueiro Panará</w:t>
      </w:r>
    </w:p>
    <w:p w:rsidR="007E714D" w:rsidRDefault="007E714D" w:rsidP="006160FE">
      <w:pPr>
        <w:spacing w:before="240" w:after="240" w:line="36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ab/>
        <w:t>É manufaturada de taquarinha em lâminas que são trançadas e fixadas com fios de algodão. A alça é feita com fios de seda de buriti, com pingentes de coco de tucum e penas de arara. Serve para carregar alimentos que são tirados da roça. Feitos em miniaturasão para as crianças mulheres.</w:t>
      </w:r>
    </w:p>
    <w:p w:rsidR="007E714D" w:rsidRDefault="007E714D" w:rsidP="006160FE">
      <w:pPr>
        <w:spacing w:before="240" w:after="240" w:line="240" w:lineRule="auto"/>
        <w:jc w:val="both"/>
        <w:rPr>
          <w:rStyle w:val="apple-style-span"/>
          <w:rFonts w:ascii="Times New Roman" w:hAnsi="Times New Roman" w:cs="Times New Roman"/>
          <w:color w:val="000000"/>
          <w:sz w:val="24"/>
          <w:szCs w:val="24"/>
        </w:rPr>
      </w:pPr>
    </w:p>
    <w:p w:rsidR="007E714D" w:rsidRDefault="007E714D" w:rsidP="007E714D">
      <w:pPr>
        <w:spacing w:line="240" w:lineRule="auto"/>
        <w:ind w:firstLine="2977"/>
        <w:jc w:val="both"/>
        <w:rPr>
          <w:rStyle w:val="apple-style-span"/>
          <w:rFonts w:ascii="Times New Roman" w:hAnsi="Times New Roman" w:cs="Times New Roman"/>
          <w:color w:val="000000"/>
          <w:sz w:val="24"/>
          <w:szCs w:val="24"/>
        </w:rPr>
      </w:pPr>
      <w:r>
        <w:rPr>
          <w:noProof/>
          <w:lang w:eastAsia="pt-BR"/>
        </w:rPr>
        <w:lastRenderedPageBreak/>
        <w:drawing>
          <wp:inline distT="0" distB="0" distL="0" distR="0">
            <wp:extent cx="1697457" cy="2295525"/>
            <wp:effectExtent l="0" t="0" r="0" b="0"/>
            <wp:docPr id="5" name="Imagem 5" descr="http://t0.gstatic.com/images?q=tbn:ANd9GcQ9XGwb4xyXmnWWXlnMJKj9z7klM6ReeCsq5bESbUEFvWiBH0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0.gstatic.com/images?q=tbn:ANd9GcQ9XGwb4xyXmnWWXlnMJKj9z7klM6ReeCsq5bESbUEFvWiBH08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7457" cy="2295525"/>
                    </a:xfrm>
                    <a:prstGeom prst="rect">
                      <a:avLst/>
                    </a:prstGeom>
                    <a:noFill/>
                    <a:ln>
                      <a:noFill/>
                    </a:ln>
                  </pic:spPr>
                </pic:pic>
              </a:graphicData>
            </a:graphic>
          </wp:inline>
        </w:drawing>
      </w:r>
    </w:p>
    <w:p w:rsidR="007E714D" w:rsidRDefault="007E714D" w:rsidP="007E714D">
      <w:pPr>
        <w:spacing w:line="240" w:lineRule="auto"/>
        <w:ind w:firstLine="2977"/>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 xml:space="preserve">    Cesto Cargueiro</w:t>
      </w:r>
    </w:p>
    <w:p w:rsidR="0051720F" w:rsidRDefault="0051720F" w:rsidP="0051720F">
      <w:pPr>
        <w:spacing w:line="240" w:lineRule="auto"/>
        <w:ind w:firstLine="708"/>
        <w:jc w:val="both"/>
        <w:rPr>
          <w:rFonts w:ascii="Times New Roman" w:hAnsi="Times New Roman" w:cs="Times New Roman"/>
          <w:sz w:val="24"/>
          <w:szCs w:val="24"/>
        </w:rPr>
      </w:pPr>
    </w:p>
    <w:p w:rsidR="00F609AB" w:rsidRDefault="00B406E8" w:rsidP="00BA64EE">
      <w:pPr>
        <w:spacing w:line="360" w:lineRule="auto"/>
        <w:jc w:val="both"/>
        <w:rPr>
          <w:rFonts w:ascii="Times New Roman" w:hAnsi="Times New Roman" w:cs="Times New Roman"/>
          <w:sz w:val="24"/>
          <w:szCs w:val="24"/>
        </w:rPr>
      </w:pPr>
      <w:r>
        <w:rPr>
          <w:rFonts w:ascii="Times New Roman" w:hAnsi="Times New Roman" w:cs="Times New Roman"/>
          <w:sz w:val="24"/>
          <w:szCs w:val="24"/>
        </w:rPr>
        <w:t>Enawene-n</w:t>
      </w:r>
      <w:r w:rsidR="00F609AB" w:rsidRPr="0093343D">
        <w:rPr>
          <w:rFonts w:ascii="Times New Roman" w:hAnsi="Times New Roman" w:cs="Times New Roman"/>
          <w:sz w:val="24"/>
          <w:szCs w:val="24"/>
        </w:rPr>
        <w:t>awe</w:t>
      </w:r>
    </w:p>
    <w:p w:rsidR="0093343D" w:rsidRDefault="00B406E8" w:rsidP="006160F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“Os Enawene-n</w:t>
      </w:r>
      <w:r w:rsidR="00217EA2">
        <w:rPr>
          <w:rFonts w:ascii="Times New Roman" w:hAnsi="Times New Roman" w:cs="Times New Roman"/>
          <w:sz w:val="24"/>
          <w:szCs w:val="24"/>
        </w:rPr>
        <w:t>awe falam a</w:t>
      </w:r>
      <w:r w:rsidR="0093343D">
        <w:rPr>
          <w:rFonts w:ascii="Times New Roman" w:hAnsi="Times New Roman" w:cs="Times New Roman"/>
          <w:sz w:val="24"/>
          <w:szCs w:val="24"/>
        </w:rPr>
        <w:t xml:space="preserve"> língua da família </w:t>
      </w:r>
      <w:proofErr w:type="spellStart"/>
      <w:r w:rsidR="0093343D">
        <w:rPr>
          <w:rFonts w:ascii="Times New Roman" w:hAnsi="Times New Roman" w:cs="Times New Roman"/>
          <w:sz w:val="24"/>
          <w:szCs w:val="24"/>
        </w:rPr>
        <w:t>Aruák</w:t>
      </w:r>
      <w:proofErr w:type="spellEnd"/>
      <w:r w:rsidR="0093343D">
        <w:rPr>
          <w:rFonts w:ascii="Times New Roman" w:hAnsi="Times New Roman" w:cs="Times New Roman"/>
          <w:sz w:val="24"/>
          <w:szCs w:val="24"/>
        </w:rPr>
        <w:t xml:space="preserve"> e vivem em uma única grande aldeia próxima ao rio </w:t>
      </w:r>
      <w:proofErr w:type="spellStart"/>
      <w:r w:rsidR="0093343D">
        <w:rPr>
          <w:rFonts w:ascii="Times New Roman" w:hAnsi="Times New Roman" w:cs="Times New Roman"/>
          <w:sz w:val="24"/>
          <w:szCs w:val="24"/>
        </w:rPr>
        <w:t>Iquê</w:t>
      </w:r>
      <w:proofErr w:type="spellEnd"/>
      <w:r w:rsidR="0093343D">
        <w:rPr>
          <w:rFonts w:ascii="Times New Roman" w:hAnsi="Times New Roman" w:cs="Times New Roman"/>
          <w:sz w:val="24"/>
          <w:szCs w:val="24"/>
        </w:rPr>
        <w:t xml:space="preserve">, afluente do </w:t>
      </w:r>
      <w:proofErr w:type="spellStart"/>
      <w:r w:rsidR="0093343D">
        <w:rPr>
          <w:rFonts w:ascii="Times New Roman" w:hAnsi="Times New Roman" w:cs="Times New Roman"/>
          <w:sz w:val="24"/>
          <w:szCs w:val="24"/>
        </w:rPr>
        <w:t>Juruena</w:t>
      </w:r>
      <w:proofErr w:type="spellEnd"/>
      <w:r w:rsidR="0093343D">
        <w:rPr>
          <w:rFonts w:ascii="Times New Roman" w:hAnsi="Times New Roman" w:cs="Times New Roman"/>
          <w:sz w:val="24"/>
          <w:szCs w:val="24"/>
        </w:rPr>
        <w:t>, no noroeste de Mato Grosso.</w:t>
      </w:r>
      <w:proofErr w:type="gramEnd"/>
      <w:r w:rsidR="0093343D">
        <w:rPr>
          <w:rFonts w:ascii="Times New Roman" w:hAnsi="Times New Roman" w:cs="Times New Roman"/>
          <w:sz w:val="24"/>
          <w:szCs w:val="24"/>
        </w:rPr>
        <w:t xml:space="preserve"> A cada ano iniciam um longo ritual destinado aos seres subterrâneos e celestes </w:t>
      </w:r>
      <w:proofErr w:type="spellStart"/>
      <w:r w:rsidR="0093343D" w:rsidRPr="0093343D">
        <w:rPr>
          <w:rFonts w:ascii="Times New Roman" w:hAnsi="Times New Roman" w:cs="Times New Roman"/>
          <w:i/>
          <w:sz w:val="24"/>
          <w:szCs w:val="24"/>
        </w:rPr>
        <w:t>iakayreti</w:t>
      </w:r>
      <w:proofErr w:type="spellEnd"/>
      <w:r w:rsidR="0093343D">
        <w:rPr>
          <w:rFonts w:ascii="Times New Roman" w:hAnsi="Times New Roman" w:cs="Times New Roman"/>
          <w:sz w:val="24"/>
          <w:szCs w:val="24"/>
        </w:rPr>
        <w:t xml:space="preserve"> e </w:t>
      </w:r>
      <w:proofErr w:type="spellStart"/>
      <w:r w:rsidR="0093343D" w:rsidRPr="0093343D">
        <w:rPr>
          <w:rFonts w:ascii="Times New Roman" w:hAnsi="Times New Roman" w:cs="Times New Roman"/>
          <w:i/>
          <w:sz w:val="24"/>
          <w:szCs w:val="24"/>
        </w:rPr>
        <w:t>enore</w:t>
      </w:r>
      <w:proofErr w:type="spellEnd"/>
      <w:r w:rsidR="0093343D" w:rsidRPr="0093343D">
        <w:rPr>
          <w:rFonts w:ascii="Times New Roman" w:hAnsi="Times New Roman" w:cs="Times New Roman"/>
          <w:i/>
          <w:sz w:val="24"/>
          <w:szCs w:val="24"/>
        </w:rPr>
        <w:t xml:space="preserve"> </w:t>
      </w:r>
      <w:proofErr w:type="spellStart"/>
      <w:r w:rsidR="0093343D" w:rsidRPr="0093343D">
        <w:rPr>
          <w:rFonts w:ascii="Times New Roman" w:hAnsi="Times New Roman" w:cs="Times New Roman"/>
          <w:i/>
          <w:sz w:val="24"/>
          <w:szCs w:val="24"/>
        </w:rPr>
        <w:t>nawe</w:t>
      </w:r>
      <w:proofErr w:type="spellEnd"/>
      <w:r w:rsidR="0093343D">
        <w:rPr>
          <w:rFonts w:ascii="Times New Roman" w:hAnsi="Times New Roman" w:cs="Times New Roman"/>
          <w:i/>
          <w:sz w:val="24"/>
          <w:szCs w:val="24"/>
        </w:rPr>
        <w:t xml:space="preserve">, </w:t>
      </w:r>
      <w:r w:rsidR="0093343D">
        <w:rPr>
          <w:rFonts w:ascii="Times New Roman" w:hAnsi="Times New Roman" w:cs="Times New Roman"/>
          <w:sz w:val="24"/>
          <w:szCs w:val="24"/>
        </w:rPr>
        <w:t xml:space="preserve">respectivamente. Durante este período os Enawene Nawe cantam, dançam e lhes oferecem comida, numa complexa troca de sal, mel e alimentos – sobretudo peixe e mandioca. Dessa forma, organizam o trabalho com o intuito de produzir alimentos para o consumo cotidiano e para serem oferecidos nos rituais. </w:t>
      </w:r>
    </w:p>
    <w:p w:rsidR="0093343D" w:rsidRDefault="0093343D" w:rsidP="006160F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Desde o início dos anos 2000, contudo, suas formas de produção e reprodução da vida social encontram-se fortemente ameaçadas. O projeto de construção de onze </w:t>
      </w:r>
      <w:proofErr w:type="spellStart"/>
      <w:proofErr w:type="gramStart"/>
      <w:r>
        <w:rPr>
          <w:rFonts w:ascii="Times New Roman" w:hAnsi="Times New Roman" w:cs="Times New Roman"/>
          <w:sz w:val="24"/>
          <w:szCs w:val="24"/>
        </w:rPr>
        <w:t>PcHs</w:t>
      </w:r>
      <w:proofErr w:type="spellEnd"/>
      <w:proofErr w:type="gramEnd"/>
      <w:r>
        <w:rPr>
          <w:rFonts w:ascii="Times New Roman" w:hAnsi="Times New Roman" w:cs="Times New Roman"/>
          <w:sz w:val="24"/>
          <w:szCs w:val="24"/>
        </w:rPr>
        <w:t xml:space="preserve"> (pequenas centrais hidrelétricas) nos arredores da TI Enawene- Nawe, se concretizado, poderá afetar por completo a dinâmica ecológica do seu meio aquático, comprometendo diretamente a realização das cerimônias rituais, que são de suma importância para a vida dos Enawene-Nawe. </w:t>
      </w:r>
      <w:proofErr w:type="gramStart"/>
      <w:r>
        <w:rPr>
          <w:rFonts w:ascii="Times New Roman" w:hAnsi="Times New Roman" w:cs="Times New Roman"/>
          <w:sz w:val="24"/>
          <w:szCs w:val="24"/>
        </w:rPr>
        <w:t>Aliado a isso, encontram-se cercados por outras ameaças de invasão e de poluição dos rios e de suas terras, proporcionadas pelas atividades agropecuária</w:t>
      </w:r>
      <w:r w:rsidR="00BA64EE">
        <w:rPr>
          <w:rFonts w:ascii="Times New Roman" w:hAnsi="Times New Roman" w:cs="Times New Roman"/>
          <w:sz w:val="24"/>
          <w:szCs w:val="24"/>
        </w:rPr>
        <w:t>, mineradora e pelo cultivo de soja no entorno de seu território.</w:t>
      </w:r>
      <w:r w:rsidR="00B406E8">
        <w:rPr>
          <w:rFonts w:ascii="Times New Roman" w:hAnsi="Times New Roman" w:cs="Times New Roman"/>
          <w:sz w:val="24"/>
          <w:szCs w:val="24"/>
        </w:rPr>
        <w:t>”</w:t>
      </w:r>
      <w:proofErr w:type="gramEnd"/>
    </w:p>
    <w:p w:rsidR="00B406E8" w:rsidRDefault="00B406E8" w:rsidP="006160FE">
      <w:pPr>
        <w:spacing w:before="240" w:after="240" w:line="360" w:lineRule="auto"/>
        <w:jc w:val="both"/>
        <w:rPr>
          <w:rFonts w:ascii="Times New Roman" w:hAnsi="Times New Roman" w:cs="Times New Roman"/>
          <w:sz w:val="24"/>
          <w:szCs w:val="24"/>
        </w:rPr>
      </w:pPr>
    </w:p>
    <w:p w:rsidR="00217EA2" w:rsidRDefault="00217EA2" w:rsidP="00E26B47">
      <w:pPr>
        <w:spacing w:line="360" w:lineRule="auto"/>
        <w:ind w:firstLine="1701"/>
        <w:jc w:val="both"/>
        <w:rPr>
          <w:rFonts w:ascii="Times New Roman" w:hAnsi="Times New Roman" w:cs="Times New Roman"/>
          <w:sz w:val="24"/>
          <w:szCs w:val="24"/>
        </w:rPr>
      </w:pPr>
      <w:r>
        <w:rPr>
          <w:noProof/>
          <w:lang w:eastAsia="pt-BR"/>
        </w:rPr>
        <w:lastRenderedPageBreak/>
        <w:drawing>
          <wp:inline distT="0" distB="0" distL="0" distR="0">
            <wp:extent cx="3391963" cy="2340429"/>
            <wp:effectExtent l="0" t="0" r="0" b="3175"/>
            <wp:docPr id="6" name="Imagem 6" descr="http://img.socioambiental.org/d/209939-2/enawene_naw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ocioambiental.org/d/209939-2/enawene_nawe_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1843" cy="2340346"/>
                    </a:xfrm>
                    <a:prstGeom prst="rect">
                      <a:avLst/>
                    </a:prstGeom>
                    <a:noFill/>
                    <a:ln>
                      <a:noFill/>
                    </a:ln>
                  </pic:spPr>
                </pic:pic>
              </a:graphicData>
            </a:graphic>
          </wp:inline>
        </w:drawing>
      </w:r>
    </w:p>
    <w:p w:rsidR="00F609AB" w:rsidRDefault="00217EA2" w:rsidP="00EF2834">
      <w:pPr>
        <w:spacing w:line="360" w:lineRule="auto"/>
        <w:ind w:firstLine="1843"/>
        <w:jc w:val="both"/>
        <w:rPr>
          <w:rFonts w:ascii="Times New Roman" w:hAnsi="Times New Roman" w:cs="Times New Roman"/>
          <w:sz w:val="24"/>
          <w:szCs w:val="24"/>
        </w:rPr>
      </w:pPr>
      <w:r>
        <w:rPr>
          <w:rFonts w:ascii="Times New Roman" w:hAnsi="Times New Roman" w:cs="Times New Roman"/>
          <w:sz w:val="24"/>
          <w:szCs w:val="24"/>
        </w:rPr>
        <w:t xml:space="preserve">        Vista aérea da aldeia </w:t>
      </w:r>
      <w:proofErr w:type="spellStart"/>
      <w:r>
        <w:rPr>
          <w:rFonts w:ascii="Times New Roman" w:hAnsi="Times New Roman" w:cs="Times New Roman"/>
          <w:sz w:val="24"/>
          <w:szCs w:val="24"/>
        </w:rPr>
        <w:t>Enawene-</w:t>
      </w:r>
      <w:r w:rsidR="00B406E8">
        <w:rPr>
          <w:rFonts w:ascii="Times New Roman" w:hAnsi="Times New Roman" w:cs="Times New Roman"/>
          <w:sz w:val="24"/>
          <w:szCs w:val="24"/>
        </w:rPr>
        <w:t>n</w:t>
      </w:r>
      <w:r>
        <w:rPr>
          <w:rFonts w:ascii="Times New Roman" w:hAnsi="Times New Roman" w:cs="Times New Roman"/>
          <w:sz w:val="24"/>
          <w:szCs w:val="24"/>
        </w:rPr>
        <w:t>awe</w:t>
      </w:r>
      <w:proofErr w:type="spellEnd"/>
    </w:p>
    <w:p w:rsidR="00217EA2" w:rsidRPr="00217EA2" w:rsidRDefault="00B406E8" w:rsidP="006160FE">
      <w:pPr>
        <w:spacing w:before="240" w:after="240" w:line="360" w:lineRule="auto"/>
        <w:ind w:firstLine="708"/>
        <w:jc w:val="both"/>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w:t>
      </w:r>
      <w:r w:rsidR="00217EA2" w:rsidRPr="00217EA2">
        <w:rPr>
          <w:rFonts w:ascii="Times New Roman" w:eastAsia="Times New Roman" w:hAnsi="Times New Roman" w:cs="Times New Roman"/>
          <w:color w:val="000000"/>
          <w:sz w:val="24"/>
          <w:szCs w:val="24"/>
          <w:lang w:eastAsia="pt-BR"/>
        </w:rPr>
        <w:t>Contam os </w:t>
      </w:r>
      <w:r w:rsidRPr="00217EA2">
        <w:rPr>
          <w:rFonts w:ascii="Times New Roman" w:eastAsia="Times New Roman" w:hAnsi="Times New Roman" w:cs="Times New Roman"/>
          <w:color w:val="000000"/>
          <w:sz w:val="24"/>
          <w:szCs w:val="24"/>
          <w:lang w:eastAsia="pt-BR"/>
        </w:rPr>
        <w:t>Enawene-nawe</w:t>
      </w:r>
      <w:r w:rsidR="00217EA2" w:rsidRPr="00217EA2">
        <w:rPr>
          <w:rFonts w:ascii="Times New Roman" w:eastAsia="Times New Roman" w:hAnsi="Times New Roman" w:cs="Times New Roman"/>
          <w:color w:val="000000"/>
          <w:sz w:val="24"/>
          <w:szCs w:val="24"/>
          <w:lang w:eastAsia="pt-BR"/>
        </w:rPr>
        <w:t> que os povos ancestrais, de cujos “restos” eles são originários, habitavam, inicialmente, o interior de uma pedra.</w:t>
      </w:r>
      <w:proofErr w:type="gramEnd"/>
      <w:r w:rsidR="00217EA2" w:rsidRPr="00217EA2">
        <w:rPr>
          <w:rFonts w:ascii="Times New Roman" w:eastAsia="Times New Roman" w:hAnsi="Times New Roman" w:cs="Times New Roman"/>
          <w:color w:val="000000"/>
          <w:sz w:val="24"/>
          <w:szCs w:val="24"/>
          <w:lang w:eastAsia="pt-BR"/>
        </w:rPr>
        <w:t xml:space="preserve"> Graças ao auxílio de um pica-pau, que fez um buraco na pedra abrindo uma passagem ao mundo exterior, os povos se espalharam pela superfície da terra. Essas populações se apresentavam invariavelmente como culturas incompletas ou defeituosas. Em uma delas, por exemplo, todos os seus objetos eram de palha de buriti, em outra os homens não portavam o enfeite peniano, em outra ainda as aves eram o único alimento consumido.</w:t>
      </w:r>
    </w:p>
    <w:p w:rsidR="00217EA2" w:rsidRPr="00217EA2" w:rsidRDefault="00217EA2" w:rsidP="006160FE">
      <w:pPr>
        <w:spacing w:before="240" w:after="240" w:line="360" w:lineRule="auto"/>
        <w:ind w:firstLine="708"/>
        <w:jc w:val="both"/>
        <w:rPr>
          <w:rFonts w:ascii="Times New Roman" w:eastAsia="Times New Roman" w:hAnsi="Times New Roman" w:cs="Times New Roman"/>
          <w:color w:val="000000"/>
          <w:sz w:val="24"/>
          <w:szCs w:val="24"/>
          <w:lang w:eastAsia="pt-BR"/>
        </w:rPr>
      </w:pPr>
      <w:r w:rsidRPr="00217EA2">
        <w:rPr>
          <w:rFonts w:ascii="Times New Roman" w:eastAsia="Times New Roman" w:hAnsi="Times New Roman" w:cs="Times New Roman"/>
          <w:color w:val="000000"/>
          <w:sz w:val="24"/>
          <w:szCs w:val="24"/>
          <w:lang w:eastAsia="pt-BR"/>
        </w:rPr>
        <w:t>Uma série de catástrofes, provocadas pela ação dos espíritos subterrâneos, sob a forma de ataques de onças, monstros aquáticos, povos inimigos, epidemias etc., quase as dizimou totalmente. Os poucos sobreviventes dessas populações, guiados pelos espíritos celestes e subterrâneos de seus respectivos clãs, foram um por um se dirigindo a uma determinada aldeia, a dos formadores do </w:t>
      </w:r>
      <w:proofErr w:type="spellStart"/>
      <w:r w:rsidRPr="00217EA2">
        <w:rPr>
          <w:rFonts w:ascii="Times New Roman" w:eastAsia="Times New Roman" w:hAnsi="Times New Roman" w:cs="Times New Roman"/>
          <w:i/>
          <w:iCs/>
          <w:color w:val="000000"/>
          <w:sz w:val="24"/>
          <w:szCs w:val="24"/>
          <w:lang w:eastAsia="pt-BR"/>
        </w:rPr>
        <w:t>aweresese</w:t>
      </w:r>
      <w:proofErr w:type="spellEnd"/>
      <w:r w:rsidRPr="00217EA2">
        <w:rPr>
          <w:rFonts w:ascii="Times New Roman" w:eastAsia="Times New Roman" w:hAnsi="Times New Roman" w:cs="Times New Roman"/>
          <w:color w:val="000000"/>
          <w:sz w:val="24"/>
          <w:szCs w:val="24"/>
          <w:lang w:eastAsia="pt-BR"/>
        </w:rPr>
        <w:t xml:space="preserve">, um dos clãs principais. À proporção que chegavam, dirigiam-se </w:t>
      </w:r>
      <w:proofErr w:type="gramStart"/>
      <w:r w:rsidRPr="00217EA2">
        <w:rPr>
          <w:rFonts w:ascii="Times New Roman" w:eastAsia="Times New Roman" w:hAnsi="Times New Roman" w:cs="Times New Roman"/>
          <w:color w:val="000000"/>
          <w:sz w:val="24"/>
          <w:szCs w:val="24"/>
          <w:lang w:eastAsia="pt-BR"/>
        </w:rPr>
        <w:t>à</w:t>
      </w:r>
      <w:proofErr w:type="gramEnd"/>
      <w:r w:rsidRPr="00217EA2">
        <w:rPr>
          <w:rFonts w:ascii="Times New Roman" w:eastAsia="Times New Roman" w:hAnsi="Times New Roman" w:cs="Times New Roman"/>
          <w:color w:val="000000"/>
          <w:sz w:val="24"/>
          <w:szCs w:val="24"/>
          <w:lang w:eastAsia="pt-BR"/>
        </w:rPr>
        <w:t xml:space="preserve"> casa-dos-clãs, onde depositavam suas flautas em uma determinada posição que, segundo os Enawen</w:t>
      </w:r>
      <w:r w:rsidR="00B406E8">
        <w:rPr>
          <w:rFonts w:ascii="Times New Roman" w:eastAsia="Times New Roman" w:hAnsi="Times New Roman" w:cs="Times New Roman"/>
          <w:color w:val="000000"/>
          <w:sz w:val="24"/>
          <w:szCs w:val="24"/>
          <w:lang w:eastAsia="pt-BR"/>
        </w:rPr>
        <w:t>e</w:t>
      </w:r>
      <w:r w:rsidRPr="00217EA2">
        <w:rPr>
          <w:rFonts w:ascii="Times New Roman" w:eastAsia="Times New Roman" w:hAnsi="Times New Roman" w:cs="Times New Roman"/>
          <w:color w:val="000000"/>
          <w:sz w:val="24"/>
          <w:szCs w:val="24"/>
          <w:lang w:eastAsia="pt-BR"/>
        </w:rPr>
        <w:t>-naw</w:t>
      </w:r>
      <w:r w:rsidR="00B406E8">
        <w:rPr>
          <w:rFonts w:ascii="Times New Roman" w:eastAsia="Times New Roman" w:hAnsi="Times New Roman" w:cs="Times New Roman"/>
          <w:color w:val="000000"/>
          <w:sz w:val="24"/>
          <w:szCs w:val="24"/>
          <w:lang w:eastAsia="pt-BR"/>
        </w:rPr>
        <w:t>e</w:t>
      </w:r>
      <w:r w:rsidRPr="00217EA2">
        <w:rPr>
          <w:rFonts w:ascii="Times New Roman" w:eastAsia="Times New Roman" w:hAnsi="Times New Roman" w:cs="Times New Roman"/>
          <w:color w:val="000000"/>
          <w:sz w:val="24"/>
          <w:szCs w:val="24"/>
          <w:lang w:eastAsia="pt-BR"/>
        </w:rPr>
        <w:t>, se mantém idêntica até hoje. Uma vez reunidos, os remanescentes de cada uma dessas populações se envergonharam de algumas de suas idiossincrasias culturais e ensinaram uns aos outros os seus bons costumes. Assim, por exemplo, os </w:t>
      </w:r>
      <w:proofErr w:type="spellStart"/>
      <w:r w:rsidRPr="00217EA2">
        <w:rPr>
          <w:rFonts w:ascii="Times New Roman" w:eastAsia="Times New Roman" w:hAnsi="Times New Roman" w:cs="Times New Roman"/>
          <w:i/>
          <w:iCs/>
          <w:color w:val="000000"/>
          <w:sz w:val="24"/>
          <w:szCs w:val="24"/>
          <w:lang w:eastAsia="pt-BR"/>
        </w:rPr>
        <w:t>anihiare</w:t>
      </w:r>
      <w:r w:rsidRPr="00217EA2">
        <w:rPr>
          <w:rFonts w:ascii="Times New Roman" w:eastAsia="Times New Roman" w:hAnsi="Times New Roman" w:cs="Times New Roman"/>
          <w:color w:val="000000"/>
          <w:sz w:val="24"/>
          <w:szCs w:val="24"/>
          <w:lang w:eastAsia="pt-BR"/>
        </w:rPr>
        <w:t>aprenderam</w:t>
      </w:r>
      <w:proofErr w:type="spellEnd"/>
      <w:r w:rsidRPr="00217EA2">
        <w:rPr>
          <w:rFonts w:ascii="Times New Roman" w:eastAsia="Times New Roman" w:hAnsi="Times New Roman" w:cs="Times New Roman"/>
          <w:color w:val="000000"/>
          <w:sz w:val="24"/>
          <w:szCs w:val="24"/>
          <w:lang w:eastAsia="pt-BR"/>
        </w:rPr>
        <w:t xml:space="preserve"> com os outros a não comer mais carne de caça, mas ensinaram aos outros a usar o estojo peniano.</w:t>
      </w:r>
    </w:p>
    <w:p w:rsidR="00217EA2" w:rsidRPr="00217EA2" w:rsidRDefault="00217EA2" w:rsidP="006160FE">
      <w:pPr>
        <w:spacing w:before="240" w:after="240" w:line="360" w:lineRule="auto"/>
        <w:ind w:firstLine="708"/>
        <w:jc w:val="both"/>
        <w:rPr>
          <w:rFonts w:ascii="Times New Roman" w:eastAsia="Times New Roman" w:hAnsi="Times New Roman" w:cs="Times New Roman"/>
          <w:color w:val="000000"/>
          <w:sz w:val="24"/>
          <w:szCs w:val="24"/>
          <w:lang w:eastAsia="pt-BR"/>
        </w:rPr>
      </w:pPr>
      <w:r w:rsidRPr="00217EA2">
        <w:rPr>
          <w:rFonts w:ascii="Times New Roman" w:eastAsia="Times New Roman" w:hAnsi="Times New Roman" w:cs="Times New Roman"/>
          <w:color w:val="000000"/>
          <w:sz w:val="24"/>
          <w:szCs w:val="24"/>
          <w:lang w:eastAsia="pt-BR"/>
        </w:rPr>
        <w:t>Os E</w:t>
      </w:r>
      <w:r w:rsidR="00B406E8">
        <w:rPr>
          <w:rFonts w:ascii="Times New Roman" w:eastAsia="Times New Roman" w:hAnsi="Times New Roman" w:cs="Times New Roman"/>
          <w:color w:val="000000"/>
          <w:sz w:val="24"/>
          <w:szCs w:val="24"/>
          <w:lang w:eastAsia="pt-BR"/>
        </w:rPr>
        <w:t>nawene-nawe</w:t>
      </w:r>
      <w:r w:rsidRPr="00217EA2">
        <w:rPr>
          <w:rFonts w:ascii="Times New Roman" w:eastAsia="Times New Roman" w:hAnsi="Times New Roman" w:cs="Times New Roman"/>
          <w:color w:val="000000"/>
          <w:sz w:val="24"/>
          <w:szCs w:val="24"/>
          <w:lang w:eastAsia="pt-BR"/>
        </w:rPr>
        <w:t> “históricos”, isto é, tornados idênticos aos atuais, depois da reunião dos povos e das flautas dos clãs em uma aldeia circular, apreendem assim o seu universo cultural como uma combinação de bom gosto de tradições distintas originárias do tempo dos E</w:t>
      </w:r>
      <w:r w:rsidR="00B406E8">
        <w:rPr>
          <w:rFonts w:ascii="Times New Roman" w:eastAsia="Times New Roman" w:hAnsi="Times New Roman" w:cs="Times New Roman"/>
          <w:color w:val="000000"/>
          <w:sz w:val="24"/>
          <w:szCs w:val="24"/>
          <w:lang w:eastAsia="pt-BR"/>
        </w:rPr>
        <w:t>nawene-nawe</w:t>
      </w:r>
      <w:r w:rsidRPr="00217EA2">
        <w:rPr>
          <w:rFonts w:ascii="Times New Roman" w:eastAsia="Times New Roman" w:hAnsi="Times New Roman" w:cs="Times New Roman"/>
          <w:color w:val="000000"/>
          <w:sz w:val="24"/>
          <w:szCs w:val="24"/>
          <w:lang w:eastAsia="pt-BR"/>
        </w:rPr>
        <w:t> “míticos”, os que saíram da pedra.</w:t>
      </w:r>
      <w:r w:rsidR="00B406E8">
        <w:rPr>
          <w:rFonts w:ascii="Times New Roman" w:eastAsia="Times New Roman" w:hAnsi="Times New Roman" w:cs="Times New Roman"/>
          <w:color w:val="000000"/>
          <w:sz w:val="24"/>
          <w:szCs w:val="24"/>
          <w:lang w:eastAsia="pt-BR"/>
        </w:rPr>
        <w:t>” (4</w:t>
      </w:r>
      <w:proofErr w:type="gramStart"/>
      <w:r w:rsidR="00B406E8">
        <w:rPr>
          <w:rFonts w:ascii="Times New Roman" w:eastAsia="Times New Roman" w:hAnsi="Times New Roman" w:cs="Times New Roman"/>
          <w:color w:val="000000"/>
          <w:sz w:val="24"/>
          <w:szCs w:val="24"/>
          <w:lang w:eastAsia="pt-BR"/>
        </w:rPr>
        <w:t>)</w:t>
      </w:r>
      <w:proofErr w:type="gramEnd"/>
    </w:p>
    <w:p w:rsidR="00217EA2" w:rsidRDefault="00217EA2" w:rsidP="006160FE">
      <w:pPr>
        <w:spacing w:before="240" w:after="240" w:line="360" w:lineRule="auto"/>
        <w:jc w:val="both"/>
        <w:rPr>
          <w:rFonts w:ascii="Times New Roman" w:hAnsi="Times New Roman" w:cs="Times New Roman"/>
          <w:sz w:val="24"/>
          <w:szCs w:val="24"/>
        </w:rPr>
      </w:pPr>
    </w:p>
    <w:p w:rsidR="00B406E8" w:rsidRDefault="00B406E8" w:rsidP="006160F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Ralador Enawene-nawe (Anuak)</w:t>
      </w:r>
    </w:p>
    <w:p w:rsidR="00B406E8" w:rsidRDefault="00B406E8" w:rsidP="006160F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Feito com madeira leve cuja superfície </w:t>
      </w:r>
      <w:proofErr w:type="gramStart"/>
      <w:r>
        <w:rPr>
          <w:rFonts w:ascii="Times New Roman" w:hAnsi="Times New Roman" w:cs="Times New Roman"/>
          <w:sz w:val="24"/>
          <w:szCs w:val="24"/>
        </w:rPr>
        <w:t>estão</w:t>
      </w:r>
      <w:proofErr w:type="gramEnd"/>
      <w:r w:rsidR="00F556BC">
        <w:rPr>
          <w:rFonts w:ascii="Times New Roman" w:hAnsi="Times New Roman" w:cs="Times New Roman"/>
          <w:sz w:val="24"/>
          <w:szCs w:val="24"/>
        </w:rPr>
        <w:t xml:space="preserve"> </w:t>
      </w:r>
      <w:r>
        <w:rPr>
          <w:rFonts w:ascii="Times New Roman" w:hAnsi="Times New Roman" w:cs="Times New Roman"/>
          <w:sz w:val="24"/>
          <w:szCs w:val="24"/>
        </w:rPr>
        <w:t>inc</w:t>
      </w:r>
      <w:r w:rsidR="00F556BC">
        <w:rPr>
          <w:rFonts w:ascii="Times New Roman" w:hAnsi="Times New Roman" w:cs="Times New Roman"/>
          <w:sz w:val="24"/>
          <w:szCs w:val="24"/>
        </w:rPr>
        <w:t>r</w:t>
      </w:r>
      <w:r>
        <w:rPr>
          <w:rFonts w:ascii="Times New Roman" w:hAnsi="Times New Roman" w:cs="Times New Roman"/>
          <w:sz w:val="24"/>
          <w:szCs w:val="24"/>
        </w:rPr>
        <w:t>ustados espinhos de palmeira tucum. Ralar mandioca e milho é uma de suas funções. Em miniatura é também um brinquedo para as crianças dessa aldeia.</w:t>
      </w:r>
    </w:p>
    <w:p w:rsidR="00B406E8" w:rsidRDefault="00B406E8" w:rsidP="006160FE">
      <w:pPr>
        <w:spacing w:before="240" w:after="240" w:line="360" w:lineRule="auto"/>
        <w:jc w:val="both"/>
        <w:rPr>
          <w:rFonts w:ascii="Times New Roman" w:hAnsi="Times New Roman" w:cs="Times New Roman"/>
          <w:sz w:val="24"/>
          <w:szCs w:val="24"/>
        </w:rPr>
      </w:pPr>
    </w:p>
    <w:p w:rsidR="00B406E8" w:rsidRDefault="00B406E8" w:rsidP="006160FE">
      <w:pPr>
        <w:spacing w:before="240" w:after="240" w:line="360" w:lineRule="auto"/>
        <w:ind w:firstLine="1701"/>
        <w:jc w:val="both"/>
        <w:rPr>
          <w:rFonts w:ascii="Times New Roman" w:hAnsi="Times New Roman" w:cs="Times New Roman"/>
          <w:sz w:val="24"/>
          <w:szCs w:val="24"/>
        </w:rPr>
      </w:pPr>
      <w:r>
        <w:rPr>
          <w:noProof/>
          <w:lang w:eastAsia="pt-BR"/>
        </w:rPr>
        <w:drawing>
          <wp:inline distT="0" distB="0" distL="0" distR="0" wp14:anchorId="5FAD62A4" wp14:editId="19AE1F8C">
            <wp:extent cx="3238500" cy="1162050"/>
            <wp:effectExtent l="0" t="0" r="0" b="0"/>
            <wp:docPr id="7" name="Imagem 7" descr="http://www.iande.art.br/boletim/enawene%20ral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ande.art.br/boletim/enawene%20ralad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1162050"/>
                    </a:xfrm>
                    <a:prstGeom prst="rect">
                      <a:avLst/>
                    </a:prstGeom>
                    <a:noFill/>
                    <a:ln>
                      <a:noFill/>
                    </a:ln>
                  </pic:spPr>
                </pic:pic>
              </a:graphicData>
            </a:graphic>
          </wp:inline>
        </w:drawing>
      </w:r>
    </w:p>
    <w:p w:rsidR="002C16F4" w:rsidRDefault="00B406E8" w:rsidP="006160FE">
      <w:pPr>
        <w:spacing w:before="240" w:after="240" w:line="360" w:lineRule="auto"/>
        <w:ind w:firstLine="1701"/>
        <w:jc w:val="both"/>
        <w:rPr>
          <w:rFonts w:ascii="Times New Roman" w:hAnsi="Times New Roman" w:cs="Times New Roman"/>
          <w:sz w:val="24"/>
          <w:szCs w:val="24"/>
        </w:rPr>
      </w:pPr>
      <w:r>
        <w:rPr>
          <w:rFonts w:ascii="Times New Roman" w:hAnsi="Times New Roman" w:cs="Times New Roman"/>
          <w:sz w:val="24"/>
          <w:szCs w:val="24"/>
        </w:rPr>
        <w:t xml:space="preserve">                                  Ralador </w:t>
      </w:r>
    </w:p>
    <w:p w:rsidR="00845717" w:rsidRDefault="00845717" w:rsidP="006160F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Nambiquara </w:t>
      </w:r>
    </w:p>
    <w:p w:rsidR="00845717" w:rsidRDefault="00845717" w:rsidP="006160F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1A4E08">
        <w:rPr>
          <w:rFonts w:ascii="Times New Roman" w:hAnsi="Times New Roman" w:cs="Times New Roman"/>
          <w:sz w:val="24"/>
          <w:szCs w:val="24"/>
        </w:rPr>
        <w:t>“</w:t>
      </w:r>
      <w:r>
        <w:rPr>
          <w:rFonts w:ascii="Times New Roman" w:hAnsi="Times New Roman" w:cs="Times New Roman"/>
          <w:sz w:val="24"/>
          <w:szCs w:val="24"/>
        </w:rPr>
        <w:t>Famosos na história da etnologia brasileira por ter</w:t>
      </w:r>
      <w:r w:rsidR="001A4E08">
        <w:rPr>
          <w:rFonts w:ascii="Times New Roman" w:hAnsi="Times New Roman" w:cs="Times New Roman"/>
          <w:sz w:val="24"/>
          <w:szCs w:val="24"/>
        </w:rPr>
        <w:t xml:space="preserve">em sidos contatados ‘oficialmente’ pelo Marechal Rondon e por terem sido estudados pelo renomado antropólogo Claude Lévi Strauss, os Nambiquara vivem hoje em pequenas aldeias, nas aldeias cabeceiras dos rios Juruena, Guaporé e (antigamente) do Madeira. </w:t>
      </w:r>
    </w:p>
    <w:p w:rsidR="00845717" w:rsidRDefault="001A4E08" w:rsidP="006160F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Habitam tanto o cerrado, quando a floresta e as áreas de transição entre estes dois ecossistemas. Os Nambiquara ocupam uma extensa região no passado e se caracterizaram pela mobilidade espacial. </w:t>
      </w:r>
      <w:proofErr w:type="gramStart"/>
      <w:r>
        <w:rPr>
          <w:rFonts w:ascii="Times New Roman" w:hAnsi="Times New Roman" w:cs="Times New Roman"/>
          <w:sz w:val="24"/>
          <w:szCs w:val="24"/>
        </w:rPr>
        <w:t xml:space="preserve">Dotados de uma cultura material aparentemente simples e de uma cosmologia e um universo </w:t>
      </w:r>
      <w:r w:rsidR="00CC2F55">
        <w:rPr>
          <w:rFonts w:ascii="Times New Roman" w:hAnsi="Times New Roman" w:cs="Times New Roman"/>
          <w:sz w:val="24"/>
          <w:szCs w:val="24"/>
        </w:rPr>
        <w:t>cultural extremamente complexo</w:t>
      </w:r>
      <w:r>
        <w:rPr>
          <w:rFonts w:ascii="Times New Roman" w:hAnsi="Times New Roman" w:cs="Times New Roman"/>
          <w:sz w:val="24"/>
          <w:szCs w:val="24"/>
        </w:rPr>
        <w:t>, os Nambiquara têm preservado sua identidade através de</w:t>
      </w:r>
      <w:r w:rsidR="00F556BC">
        <w:rPr>
          <w:rFonts w:ascii="Times New Roman" w:hAnsi="Times New Roman" w:cs="Times New Roman"/>
          <w:sz w:val="24"/>
          <w:szCs w:val="24"/>
        </w:rPr>
        <w:t xml:space="preserve"> um </w:t>
      </w:r>
      <w:r>
        <w:rPr>
          <w:rFonts w:ascii="Times New Roman" w:hAnsi="Times New Roman" w:cs="Times New Roman"/>
          <w:sz w:val="24"/>
          <w:szCs w:val="24"/>
        </w:rPr>
        <w:t>misto de altivez e abertura ao mundo.”</w:t>
      </w:r>
      <w:proofErr w:type="gramEnd"/>
      <w:r w:rsidR="0072474E">
        <w:rPr>
          <w:rFonts w:ascii="Times New Roman" w:hAnsi="Times New Roman" w:cs="Times New Roman"/>
          <w:sz w:val="24"/>
          <w:szCs w:val="24"/>
        </w:rPr>
        <w:t xml:space="preserve"> (5)</w:t>
      </w:r>
    </w:p>
    <w:p w:rsidR="00AD0450" w:rsidRDefault="00AD0450" w:rsidP="006160FE">
      <w:pPr>
        <w:spacing w:before="240" w:after="240" w:line="360" w:lineRule="auto"/>
        <w:jc w:val="both"/>
        <w:rPr>
          <w:rFonts w:ascii="Times New Roman" w:hAnsi="Times New Roman" w:cs="Times New Roman"/>
          <w:sz w:val="24"/>
          <w:szCs w:val="24"/>
        </w:rPr>
      </w:pPr>
    </w:p>
    <w:p w:rsidR="0072474E" w:rsidRDefault="00AD0450" w:rsidP="006160FE">
      <w:pPr>
        <w:spacing w:before="240" w:after="240" w:line="360" w:lineRule="auto"/>
        <w:ind w:firstLine="1843"/>
        <w:jc w:val="both"/>
        <w:rPr>
          <w:rFonts w:ascii="Times New Roman" w:hAnsi="Times New Roman" w:cs="Times New Roman"/>
          <w:sz w:val="24"/>
          <w:szCs w:val="24"/>
        </w:rPr>
      </w:pPr>
      <w:r>
        <w:rPr>
          <w:noProof/>
          <w:lang w:eastAsia="pt-BR"/>
        </w:rPr>
        <w:lastRenderedPageBreak/>
        <w:drawing>
          <wp:inline distT="0" distB="0" distL="0" distR="0" wp14:anchorId="47FCFBE6" wp14:editId="4F588FAE">
            <wp:extent cx="3200400" cy="2400300"/>
            <wp:effectExtent l="0" t="0" r="0" b="0"/>
            <wp:docPr id="9" name="Imagem 9" descr="http://img.socioambiental.org/d/285466-3/pert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socioambiental.org/d/285466-3/perten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1906" cy="2401430"/>
                    </a:xfrm>
                    <a:prstGeom prst="rect">
                      <a:avLst/>
                    </a:prstGeom>
                    <a:noFill/>
                    <a:ln>
                      <a:noFill/>
                    </a:ln>
                  </pic:spPr>
                </pic:pic>
              </a:graphicData>
            </a:graphic>
          </wp:inline>
        </w:drawing>
      </w:r>
    </w:p>
    <w:p w:rsidR="00AD0450" w:rsidRDefault="00AD0450" w:rsidP="006160FE">
      <w:pPr>
        <w:spacing w:before="240" w:after="240" w:line="360" w:lineRule="auto"/>
        <w:ind w:firstLine="1843"/>
        <w:jc w:val="both"/>
        <w:rPr>
          <w:rFonts w:ascii="Times New Roman" w:hAnsi="Times New Roman" w:cs="Times New Roman"/>
          <w:sz w:val="24"/>
          <w:szCs w:val="24"/>
        </w:rPr>
      </w:pPr>
      <w:r>
        <w:rPr>
          <w:rFonts w:ascii="Times New Roman" w:hAnsi="Times New Roman" w:cs="Times New Roman"/>
          <w:sz w:val="24"/>
          <w:szCs w:val="24"/>
        </w:rPr>
        <w:t xml:space="preserve">      Mulheres Nambiquara lavando a roupa</w:t>
      </w:r>
    </w:p>
    <w:p w:rsidR="00AD0450" w:rsidRDefault="00AD0450" w:rsidP="006160FE">
      <w:pPr>
        <w:spacing w:before="240" w:after="240" w:line="360" w:lineRule="auto"/>
        <w:ind w:firstLine="1843"/>
        <w:jc w:val="both"/>
        <w:rPr>
          <w:rFonts w:ascii="Times New Roman" w:hAnsi="Times New Roman" w:cs="Times New Roman"/>
          <w:sz w:val="24"/>
          <w:szCs w:val="24"/>
        </w:rPr>
      </w:pPr>
    </w:p>
    <w:p w:rsidR="008B54DB" w:rsidRDefault="008B54DB" w:rsidP="006160F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AD0450">
        <w:rPr>
          <w:rFonts w:ascii="Times New Roman" w:hAnsi="Times New Roman" w:cs="Times New Roman"/>
          <w:sz w:val="24"/>
          <w:szCs w:val="24"/>
        </w:rPr>
        <w:t>“</w:t>
      </w:r>
      <w:r>
        <w:rPr>
          <w:rFonts w:ascii="Times New Roman" w:hAnsi="Times New Roman" w:cs="Times New Roman"/>
          <w:sz w:val="24"/>
          <w:szCs w:val="24"/>
        </w:rPr>
        <w:t xml:space="preserve">[...] Os critérios que definem uma pessoa como membro de um determinado grupo </w:t>
      </w:r>
      <w:proofErr w:type="gramStart"/>
      <w:r>
        <w:rPr>
          <w:rFonts w:ascii="Times New Roman" w:hAnsi="Times New Roman" w:cs="Times New Roman"/>
          <w:sz w:val="24"/>
          <w:szCs w:val="24"/>
        </w:rPr>
        <w:t>são</w:t>
      </w:r>
      <w:proofErr w:type="gramEnd"/>
      <w:r>
        <w:rPr>
          <w:rFonts w:ascii="Times New Roman" w:hAnsi="Times New Roman" w:cs="Times New Roman"/>
          <w:sz w:val="24"/>
          <w:szCs w:val="24"/>
        </w:rPr>
        <w:t xml:space="preserve"> maleáveis e, muitas vezes, atendem a interesses políticos, o que torna impossível definir com precisão o grupo ao qual uma pessoa pertence.</w:t>
      </w:r>
    </w:p>
    <w:p w:rsidR="00B862C6" w:rsidRPr="00EF2834" w:rsidRDefault="008B54DB" w:rsidP="006160F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Na maioria dos casos, o local de nascimento é usado para definir o pertencimento ao grupo e que o critério da patrilinearidade também pode ser evocado, embora haja sempre uma grande margem para a manobra individual. Embora os grupos Nambiquara não se reconheçam como unidades políticas, o pertencimento ao grupo pode ser definido pela aplicação do termo </w:t>
      </w:r>
      <w:r w:rsidRPr="008B54DB">
        <w:rPr>
          <w:rFonts w:ascii="Times New Roman" w:hAnsi="Times New Roman" w:cs="Times New Roman"/>
          <w:i/>
          <w:sz w:val="24"/>
          <w:szCs w:val="24"/>
        </w:rPr>
        <w:t>anusu</w:t>
      </w:r>
      <w:r>
        <w:rPr>
          <w:rFonts w:ascii="Times New Roman" w:hAnsi="Times New Roman" w:cs="Times New Roman"/>
          <w:sz w:val="24"/>
          <w:szCs w:val="24"/>
        </w:rPr>
        <w:t xml:space="preserve">(‘gente’, de acordo com a língua Nambiquara do sul). [...] Os Nambiquara do sul e os </w:t>
      </w:r>
      <w:proofErr w:type="spellStart"/>
      <w:r>
        <w:rPr>
          <w:rFonts w:ascii="Times New Roman" w:hAnsi="Times New Roman" w:cs="Times New Roman"/>
          <w:sz w:val="24"/>
          <w:szCs w:val="24"/>
        </w:rPr>
        <w:t>Mamaindê</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Nambiquara</w:t>
      </w:r>
      <w:proofErr w:type="spellEnd"/>
      <w:r>
        <w:rPr>
          <w:rFonts w:ascii="Times New Roman" w:hAnsi="Times New Roman" w:cs="Times New Roman"/>
          <w:sz w:val="24"/>
          <w:szCs w:val="24"/>
        </w:rPr>
        <w:t xml:space="preserve"> do norte), há uma variação no uso deste termo. Os grupos do sul do Vale do Guaporé, estudados por </w:t>
      </w:r>
      <w:proofErr w:type="spellStart"/>
      <w:r>
        <w:rPr>
          <w:rFonts w:ascii="Times New Roman" w:hAnsi="Times New Roman" w:cs="Times New Roman"/>
          <w:sz w:val="24"/>
          <w:szCs w:val="24"/>
        </w:rPr>
        <w:t>Fiorini</w:t>
      </w:r>
      <w:proofErr w:type="spellEnd"/>
      <w:r>
        <w:rPr>
          <w:rFonts w:ascii="Times New Roman" w:hAnsi="Times New Roman" w:cs="Times New Roman"/>
          <w:sz w:val="24"/>
          <w:szCs w:val="24"/>
        </w:rPr>
        <w:t xml:space="preserve">, classificam como </w:t>
      </w:r>
      <w:proofErr w:type="spellStart"/>
      <w:r w:rsidRPr="008358B7">
        <w:rPr>
          <w:rFonts w:ascii="Times New Roman" w:hAnsi="Times New Roman" w:cs="Times New Roman"/>
          <w:i/>
          <w:sz w:val="24"/>
          <w:szCs w:val="24"/>
        </w:rPr>
        <w:t>anusu</w:t>
      </w:r>
      <w:proofErr w:type="spellEnd"/>
      <w:r>
        <w:rPr>
          <w:rFonts w:ascii="Times New Roman" w:hAnsi="Times New Roman" w:cs="Times New Roman"/>
          <w:sz w:val="24"/>
          <w:szCs w:val="24"/>
        </w:rPr>
        <w:t xml:space="preserve"> apenas os membros do </w:t>
      </w:r>
      <w:r w:rsidR="008358B7">
        <w:rPr>
          <w:rFonts w:ascii="Times New Roman" w:hAnsi="Times New Roman" w:cs="Times New Roman"/>
          <w:sz w:val="24"/>
          <w:szCs w:val="24"/>
        </w:rPr>
        <w:t xml:space="preserve">mesmo grupo local. Já os grupos de cerrado, estudados por </w:t>
      </w:r>
      <w:proofErr w:type="spellStart"/>
      <w:r w:rsidR="008358B7">
        <w:rPr>
          <w:rFonts w:ascii="Times New Roman" w:hAnsi="Times New Roman" w:cs="Times New Roman"/>
          <w:sz w:val="24"/>
          <w:szCs w:val="24"/>
        </w:rPr>
        <w:t>Price</w:t>
      </w:r>
      <w:proofErr w:type="spellEnd"/>
      <w:r w:rsidR="008358B7">
        <w:rPr>
          <w:rFonts w:ascii="Times New Roman" w:hAnsi="Times New Roman" w:cs="Times New Roman"/>
          <w:sz w:val="24"/>
          <w:szCs w:val="24"/>
        </w:rPr>
        <w:t xml:space="preserve">, Também consideram </w:t>
      </w:r>
      <w:proofErr w:type="spellStart"/>
      <w:r w:rsidR="008358B7" w:rsidRPr="008358B7">
        <w:rPr>
          <w:rFonts w:ascii="Times New Roman" w:hAnsi="Times New Roman" w:cs="Times New Roman"/>
          <w:i/>
          <w:sz w:val="24"/>
          <w:szCs w:val="24"/>
        </w:rPr>
        <w:t>anusu</w:t>
      </w:r>
      <w:proofErr w:type="spellEnd"/>
      <w:r w:rsidR="008358B7">
        <w:rPr>
          <w:rFonts w:ascii="Times New Roman" w:hAnsi="Times New Roman" w:cs="Times New Roman"/>
          <w:sz w:val="24"/>
          <w:szCs w:val="24"/>
        </w:rPr>
        <w:t xml:space="preserve"> os membros anusu os membros de grupos aparentados (todos aquele que mantém entre si relações de aliança por casamento</w:t>
      </w:r>
      <w:proofErr w:type="gramStart"/>
      <w:r w:rsidR="008358B7">
        <w:rPr>
          <w:rFonts w:ascii="Times New Roman" w:hAnsi="Times New Roman" w:cs="Times New Roman"/>
          <w:sz w:val="24"/>
          <w:szCs w:val="24"/>
        </w:rPr>
        <w:t>)</w:t>
      </w:r>
      <w:r w:rsidR="00CC2F55">
        <w:rPr>
          <w:rFonts w:ascii="Times New Roman" w:hAnsi="Times New Roman" w:cs="Times New Roman"/>
          <w:sz w:val="24"/>
          <w:szCs w:val="24"/>
        </w:rPr>
        <w:t>.</w:t>
      </w:r>
      <w:proofErr w:type="gramEnd"/>
      <w:r w:rsidR="00AD0450">
        <w:rPr>
          <w:rFonts w:ascii="Times New Roman" w:hAnsi="Times New Roman" w:cs="Times New Roman"/>
          <w:sz w:val="24"/>
          <w:szCs w:val="24"/>
        </w:rPr>
        <w:t>”</w:t>
      </w:r>
      <w:r w:rsidR="00CC2F55">
        <w:rPr>
          <w:rFonts w:ascii="Times New Roman" w:hAnsi="Times New Roman" w:cs="Times New Roman"/>
          <w:sz w:val="24"/>
          <w:szCs w:val="24"/>
        </w:rPr>
        <w:t>(6)</w:t>
      </w:r>
    </w:p>
    <w:p w:rsidR="00B862C6" w:rsidRDefault="00B862C6" w:rsidP="006160FE">
      <w:pPr>
        <w:spacing w:before="240" w:after="240" w:line="240" w:lineRule="auto"/>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Arco e Flecha Nambiquara</w:t>
      </w:r>
    </w:p>
    <w:p w:rsidR="00B862C6" w:rsidRDefault="00B862C6" w:rsidP="006160FE">
      <w:pPr>
        <w:spacing w:before="240" w:after="24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O arco é manufaturado da piúva ou da palmeira. Corta se a madeira de acordo com o tamanho do arco desejado, ela é desgastada, com o uso do machado e da faca. </w:t>
      </w:r>
    </w:p>
    <w:p w:rsidR="00B862C6" w:rsidRDefault="00B862C6" w:rsidP="006160FE">
      <w:pPr>
        <w:spacing w:before="240" w:after="24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A flecha é manufaturada de uma haste de taquarinha e na extremidade, a emplumação de pena do gavião real, as penas são amarradas e fixadas com cerol de </w:t>
      </w:r>
      <w:r>
        <w:rPr>
          <w:rFonts w:ascii="Times New Roman" w:eastAsia="Times New Roman" w:hAnsi="Times New Roman" w:cs="Times New Roman"/>
          <w:color w:val="000000"/>
          <w:sz w:val="24"/>
          <w:szCs w:val="24"/>
          <w:lang w:eastAsia="pt-BR"/>
        </w:rPr>
        <w:lastRenderedPageBreak/>
        <w:t xml:space="preserve">abelhas. A ponta é rombuda </w:t>
      </w:r>
      <w:r w:rsidR="00EC4B20">
        <w:rPr>
          <w:rFonts w:ascii="Times New Roman" w:eastAsia="Times New Roman" w:hAnsi="Times New Roman" w:cs="Times New Roman"/>
          <w:color w:val="000000"/>
          <w:sz w:val="24"/>
          <w:szCs w:val="24"/>
          <w:lang w:eastAsia="pt-BR"/>
        </w:rPr>
        <w:t>e corresponde ao nó da taquarinha servindo para dar segurança para a criança.</w:t>
      </w:r>
    </w:p>
    <w:p w:rsidR="00EC4B20" w:rsidRDefault="00EC4B20" w:rsidP="006160FE">
      <w:pPr>
        <w:spacing w:before="240" w:after="240" w:line="360" w:lineRule="auto"/>
        <w:ind w:firstLine="2410"/>
        <w:jc w:val="both"/>
        <w:rPr>
          <w:rFonts w:ascii="Times New Roman" w:eastAsia="Times New Roman" w:hAnsi="Times New Roman" w:cs="Times New Roman"/>
          <w:color w:val="000000"/>
          <w:sz w:val="24"/>
          <w:szCs w:val="24"/>
          <w:lang w:eastAsia="pt-BR"/>
        </w:rPr>
      </w:pPr>
      <w:r>
        <w:rPr>
          <w:noProof/>
          <w:lang w:eastAsia="pt-BR"/>
        </w:rPr>
        <w:drawing>
          <wp:inline distT="0" distB="0" distL="0" distR="0">
            <wp:extent cx="2581275" cy="2381250"/>
            <wp:effectExtent l="0" t="0" r="9525" b="0"/>
            <wp:docPr id="10" name="Imagem 10" descr="introdu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a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75" cy="2381250"/>
                    </a:xfrm>
                    <a:prstGeom prst="rect">
                      <a:avLst/>
                    </a:prstGeom>
                    <a:noFill/>
                    <a:ln>
                      <a:noFill/>
                    </a:ln>
                  </pic:spPr>
                </pic:pic>
              </a:graphicData>
            </a:graphic>
          </wp:inline>
        </w:drawing>
      </w:r>
    </w:p>
    <w:p w:rsidR="00AD0450" w:rsidRDefault="00EC4B20" w:rsidP="006160FE">
      <w:pPr>
        <w:spacing w:before="240" w:after="24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Criança Nambiquara brincando com o arco e flecha </w:t>
      </w:r>
    </w:p>
    <w:p w:rsidR="008B54DB" w:rsidRDefault="00C02B55" w:rsidP="006160FE">
      <w:pPr>
        <w:spacing w:before="240" w:after="240" w:line="360" w:lineRule="auto"/>
        <w:jc w:val="both"/>
        <w:rPr>
          <w:rStyle w:val="apple-style-span"/>
          <w:rFonts w:ascii="Times New Roman" w:hAnsi="Times New Roman" w:cs="Times New Roman"/>
          <w:sz w:val="24"/>
          <w:szCs w:val="24"/>
          <w:shd w:val="clear" w:color="auto" w:fill="FFFFFF"/>
        </w:rPr>
      </w:pPr>
      <w:r>
        <w:rPr>
          <w:rStyle w:val="apple-style-span"/>
          <w:rFonts w:ascii="Times New Roman" w:hAnsi="Times New Roman" w:cs="Times New Roman"/>
          <w:sz w:val="24"/>
          <w:szCs w:val="24"/>
          <w:shd w:val="clear" w:color="auto" w:fill="FFFFFF"/>
        </w:rPr>
        <w:t>Kay</w:t>
      </w:r>
      <w:r w:rsidRPr="00095007">
        <w:rPr>
          <w:rStyle w:val="apple-style-span"/>
          <w:rFonts w:ascii="Times New Roman" w:hAnsi="Times New Roman" w:cs="Times New Roman"/>
          <w:sz w:val="24"/>
          <w:szCs w:val="24"/>
          <w:shd w:val="clear" w:color="auto" w:fill="FFFFFF"/>
        </w:rPr>
        <w:t>abi</w:t>
      </w:r>
    </w:p>
    <w:p w:rsidR="00095007" w:rsidRDefault="00095007" w:rsidP="006160FE">
      <w:pPr>
        <w:spacing w:before="240" w:after="240" w:line="360" w:lineRule="auto"/>
        <w:jc w:val="both"/>
        <w:rPr>
          <w:rFonts w:ascii="Times New Roman" w:hAnsi="Times New Roman" w:cs="Times New Roman"/>
          <w:sz w:val="24"/>
          <w:szCs w:val="24"/>
        </w:rPr>
      </w:pPr>
      <w:r>
        <w:rPr>
          <w:rStyle w:val="apple-style-span"/>
          <w:rFonts w:ascii="Times New Roman" w:hAnsi="Times New Roman" w:cs="Times New Roman"/>
          <w:sz w:val="24"/>
          <w:szCs w:val="24"/>
          <w:shd w:val="clear" w:color="auto" w:fill="FFFFFF"/>
        </w:rPr>
        <w:tab/>
      </w:r>
      <w:r w:rsidR="00F7212E">
        <w:rPr>
          <w:rStyle w:val="apple-style-span"/>
          <w:rFonts w:ascii="Times New Roman" w:hAnsi="Times New Roman" w:cs="Times New Roman"/>
          <w:sz w:val="24"/>
          <w:szCs w:val="24"/>
          <w:shd w:val="clear" w:color="auto" w:fill="FFFFFF"/>
        </w:rPr>
        <w:t>“</w:t>
      </w:r>
      <w:r w:rsidR="00C02B55">
        <w:rPr>
          <w:rFonts w:ascii="Times New Roman" w:hAnsi="Times New Roman" w:cs="Times New Roman"/>
          <w:sz w:val="24"/>
          <w:szCs w:val="24"/>
        </w:rPr>
        <w:t>Os Kayabi</w:t>
      </w:r>
      <w:r w:rsidRPr="00095007">
        <w:rPr>
          <w:rFonts w:ascii="Times New Roman" w:hAnsi="Times New Roman" w:cs="Times New Roman"/>
          <w:sz w:val="24"/>
          <w:szCs w:val="24"/>
        </w:rPr>
        <w:t xml:space="preserve"> resistiram com vigor à invasão de suas terras por empresas seringalistas desde o final do século XIX. A partir dos anos 50, a região dos rios Arinos, dos Peixes e Teles Pires foi retalhada em glebas </w:t>
      </w:r>
      <w:r>
        <w:rPr>
          <w:rFonts w:ascii="Times New Roman" w:hAnsi="Times New Roman" w:cs="Times New Roman"/>
          <w:sz w:val="24"/>
          <w:szCs w:val="24"/>
        </w:rPr>
        <w:t xml:space="preserve">que viraram fazendas e os </w:t>
      </w:r>
      <w:r w:rsidR="00C02B55">
        <w:rPr>
          <w:rFonts w:ascii="Times New Roman" w:hAnsi="Times New Roman" w:cs="Times New Roman"/>
          <w:sz w:val="24"/>
          <w:szCs w:val="24"/>
        </w:rPr>
        <w:t>Kayabi</w:t>
      </w:r>
      <w:r w:rsidRPr="00095007">
        <w:rPr>
          <w:rFonts w:ascii="Times New Roman" w:hAnsi="Times New Roman" w:cs="Times New Roman"/>
          <w:sz w:val="24"/>
          <w:szCs w:val="24"/>
        </w:rPr>
        <w:t xml:space="preserve"> se dividiram em três grupos. A maioria se mudou para o Parque Indígena do Xingu, onde se </w:t>
      </w:r>
      <w:proofErr w:type="gramStart"/>
      <w:r w:rsidRPr="00095007">
        <w:rPr>
          <w:rFonts w:ascii="Times New Roman" w:hAnsi="Times New Roman" w:cs="Times New Roman"/>
          <w:sz w:val="24"/>
          <w:szCs w:val="24"/>
        </w:rPr>
        <w:t>destacam</w:t>
      </w:r>
      <w:proofErr w:type="gramEnd"/>
      <w:r w:rsidRPr="00095007">
        <w:rPr>
          <w:rFonts w:ascii="Times New Roman" w:hAnsi="Times New Roman" w:cs="Times New Roman"/>
          <w:sz w:val="24"/>
          <w:szCs w:val="24"/>
        </w:rPr>
        <w:t xml:space="preserve"> pela prática de uma agricultura forte e diversificada, uma arte caracterizada por complexos padrões gráficos de inspiração mitológica e uma participação ativa no movimento indígena organizado em defesa dos interesses das etnias do Parque. Informações gerais sobre este encontram-se na página </w:t>
      </w:r>
      <w:hyperlink r:id="rId17" w:tgtFrame="_blank" w:history="1">
        <w:r w:rsidRPr="00095007">
          <w:rPr>
            <w:rFonts w:ascii="Times New Roman" w:hAnsi="Times New Roman" w:cs="Times New Roman"/>
            <w:sz w:val="24"/>
            <w:szCs w:val="24"/>
          </w:rPr>
          <w:t>Parque Indígena do Xingu.</w:t>
        </w:r>
      </w:hyperlink>
      <w:r w:rsidR="00F7212E">
        <w:rPr>
          <w:rFonts w:ascii="Times New Roman" w:hAnsi="Times New Roman" w:cs="Times New Roman"/>
          <w:sz w:val="24"/>
          <w:szCs w:val="24"/>
        </w:rPr>
        <w:t>”</w:t>
      </w:r>
    </w:p>
    <w:p w:rsidR="00095007" w:rsidRDefault="00095007" w:rsidP="006160FE">
      <w:pPr>
        <w:spacing w:before="240" w:after="240" w:line="360" w:lineRule="auto"/>
        <w:jc w:val="both"/>
        <w:rPr>
          <w:rFonts w:ascii="Times New Roman" w:hAnsi="Times New Roman" w:cs="Times New Roman"/>
          <w:sz w:val="24"/>
          <w:szCs w:val="24"/>
        </w:rPr>
      </w:pPr>
    </w:p>
    <w:p w:rsidR="00095007" w:rsidRDefault="00095007" w:rsidP="006160FE">
      <w:pPr>
        <w:spacing w:before="240" w:after="240" w:line="360" w:lineRule="auto"/>
        <w:jc w:val="both"/>
        <w:rPr>
          <w:rStyle w:val="apple-style-span"/>
          <w:rFonts w:ascii="Times New Roman" w:hAnsi="Times New Roman" w:cs="Times New Roman"/>
          <w:sz w:val="24"/>
          <w:szCs w:val="24"/>
          <w:shd w:val="clear" w:color="auto" w:fill="FFFFFF"/>
        </w:rPr>
      </w:pPr>
      <w:r>
        <w:rPr>
          <w:noProof/>
          <w:lang w:eastAsia="pt-BR"/>
        </w:rPr>
        <w:lastRenderedPageBreak/>
        <w:drawing>
          <wp:inline distT="0" distB="0" distL="0" distR="0" wp14:anchorId="4CD578E7" wp14:editId="348C1DFF">
            <wp:extent cx="5735041" cy="4629150"/>
            <wp:effectExtent l="0" t="0" r="0" b="0"/>
            <wp:docPr id="8" name="Imagem 8" descr="http://200.17.60.4/ichs/museu_rondon/imagens/area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00.17.60.4/ichs/museu_rondon/imagens/areain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367" cy="4628606"/>
                    </a:xfrm>
                    <a:prstGeom prst="rect">
                      <a:avLst/>
                    </a:prstGeom>
                    <a:noFill/>
                    <a:ln>
                      <a:noFill/>
                    </a:ln>
                  </pic:spPr>
                </pic:pic>
              </a:graphicData>
            </a:graphic>
          </wp:inline>
        </w:drawing>
      </w:r>
    </w:p>
    <w:p w:rsidR="00222C84" w:rsidRPr="00095007" w:rsidRDefault="00222C84" w:rsidP="006160FE">
      <w:pPr>
        <w:spacing w:before="240" w:after="240" w:line="360" w:lineRule="auto"/>
        <w:jc w:val="both"/>
        <w:rPr>
          <w:rStyle w:val="apple-style-span"/>
          <w:rFonts w:ascii="Times New Roman" w:hAnsi="Times New Roman" w:cs="Times New Roman"/>
          <w:sz w:val="24"/>
          <w:szCs w:val="24"/>
          <w:shd w:val="clear" w:color="auto" w:fill="FFFFFF"/>
        </w:rPr>
      </w:pPr>
      <w:r>
        <w:rPr>
          <w:rStyle w:val="apple-style-span"/>
          <w:rFonts w:ascii="Times New Roman" w:hAnsi="Times New Roman" w:cs="Times New Roman"/>
          <w:sz w:val="24"/>
          <w:szCs w:val="24"/>
          <w:shd w:val="clear" w:color="auto" w:fill="FFFFFF"/>
        </w:rPr>
        <w:t xml:space="preserve">                    Localização de aldeias indígenas no estado do Mato Grosso</w:t>
      </w:r>
    </w:p>
    <w:p w:rsidR="00095007" w:rsidRDefault="00095007" w:rsidP="006160FE">
      <w:pPr>
        <w:spacing w:before="240" w:after="240" w:line="360" w:lineRule="auto"/>
        <w:jc w:val="both"/>
        <w:rPr>
          <w:rFonts w:ascii="Times New Roman" w:hAnsi="Times New Roman" w:cs="Times New Roman"/>
          <w:sz w:val="24"/>
          <w:szCs w:val="24"/>
        </w:rPr>
      </w:pPr>
    </w:p>
    <w:p w:rsidR="00C02B55" w:rsidRDefault="00C02B55" w:rsidP="006160FE">
      <w:pPr>
        <w:spacing w:before="240" w:after="240" w:line="360" w:lineRule="auto"/>
        <w:ind w:firstLine="708"/>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“Os Kayabi</w:t>
      </w:r>
      <w:r w:rsidRPr="00C02B55">
        <w:rPr>
          <w:rStyle w:val="apple-style-span"/>
          <w:rFonts w:ascii="Times New Roman" w:hAnsi="Times New Roman" w:cs="Times New Roman"/>
          <w:color w:val="000000"/>
          <w:sz w:val="24"/>
          <w:szCs w:val="24"/>
        </w:rPr>
        <w:t xml:space="preserve"> concebem o cosmos como dividido em várias camadas superpostas, habitadas por uma infinidade de seres que convencionamos chamar de sobrenaturais. Há muitos tipos diferentes destes seres. Há os diversos "chefes de animais", os perigosos</w:t>
      </w:r>
      <w:r w:rsidRPr="00C02B55">
        <w:rPr>
          <w:rStyle w:val="apple-converted-space"/>
          <w:rFonts w:ascii="Times New Roman" w:hAnsi="Times New Roman" w:cs="Times New Roman"/>
          <w:color w:val="000000"/>
          <w:sz w:val="24"/>
          <w:szCs w:val="24"/>
        </w:rPr>
        <w:t> </w:t>
      </w:r>
      <w:proofErr w:type="spellStart"/>
      <w:r w:rsidRPr="00C02B55">
        <w:rPr>
          <w:rStyle w:val="nfase"/>
          <w:rFonts w:ascii="Times New Roman" w:hAnsi="Times New Roman" w:cs="Times New Roman"/>
          <w:color w:val="000000"/>
          <w:sz w:val="24"/>
          <w:szCs w:val="24"/>
        </w:rPr>
        <w:t>anyang</w:t>
      </w:r>
      <w:proofErr w:type="spellEnd"/>
      <w:r w:rsidRPr="00C02B55">
        <w:rPr>
          <w:rStyle w:val="apple-converted-space"/>
          <w:rFonts w:ascii="Times New Roman" w:hAnsi="Times New Roman" w:cs="Times New Roman"/>
          <w:color w:val="000000"/>
          <w:sz w:val="24"/>
          <w:szCs w:val="24"/>
        </w:rPr>
        <w:t> </w:t>
      </w:r>
      <w:r w:rsidRPr="00C02B55">
        <w:rPr>
          <w:rStyle w:val="apple-style-span"/>
          <w:rFonts w:ascii="Times New Roman" w:hAnsi="Times New Roman" w:cs="Times New Roman"/>
          <w:color w:val="000000"/>
          <w:sz w:val="24"/>
          <w:szCs w:val="24"/>
        </w:rPr>
        <w:t>e</w:t>
      </w:r>
      <w:r w:rsidRPr="00C02B55">
        <w:rPr>
          <w:rStyle w:val="apple-converted-space"/>
          <w:rFonts w:ascii="Times New Roman" w:hAnsi="Times New Roman" w:cs="Times New Roman"/>
          <w:color w:val="000000"/>
          <w:sz w:val="24"/>
          <w:szCs w:val="24"/>
        </w:rPr>
        <w:t> </w:t>
      </w:r>
      <w:proofErr w:type="spellStart"/>
      <w:r w:rsidRPr="00C02B55">
        <w:rPr>
          <w:rStyle w:val="nfase"/>
          <w:rFonts w:ascii="Times New Roman" w:hAnsi="Times New Roman" w:cs="Times New Roman"/>
          <w:color w:val="000000"/>
          <w:sz w:val="24"/>
          <w:szCs w:val="24"/>
        </w:rPr>
        <w:t>mama'é</w:t>
      </w:r>
      <w:proofErr w:type="spellEnd"/>
      <w:r w:rsidRPr="00C02B55">
        <w:rPr>
          <w:rStyle w:val="apple-converted-space"/>
          <w:rFonts w:ascii="Times New Roman" w:hAnsi="Times New Roman" w:cs="Times New Roman"/>
          <w:color w:val="000000"/>
          <w:sz w:val="24"/>
          <w:szCs w:val="24"/>
        </w:rPr>
        <w:t> </w:t>
      </w:r>
      <w:r w:rsidRPr="00C02B55">
        <w:rPr>
          <w:rStyle w:val="apple-style-span"/>
          <w:rFonts w:ascii="Times New Roman" w:hAnsi="Times New Roman" w:cs="Times New Roman"/>
          <w:color w:val="000000"/>
          <w:sz w:val="24"/>
          <w:szCs w:val="24"/>
        </w:rPr>
        <w:t>que roubam as almas dos homens, os heróis culturais (demiurgos) que ensinaram aos Kaiabi tudo que sabem hoje em dia, e os deuses</w:t>
      </w:r>
      <w:r w:rsidRPr="00C02B55">
        <w:rPr>
          <w:rStyle w:val="apple-converted-space"/>
          <w:rFonts w:ascii="Times New Roman" w:hAnsi="Times New Roman" w:cs="Times New Roman"/>
          <w:color w:val="000000"/>
          <w:sz w:val="24"/>
          <w:szCs w:val="24"/>
        </w:rPr>
        <w:t> </w:t>
      </w:r>
      <w:proofErr w:type="spellStart"/>
      <w:r w:rsidRPr="00C02B55">
        <w:rPr>
          <w:rStyle w:val="nfase"/>
          <w:rFonts w:ascii="Times New Roman" w:hAnsi="Times New Roman" w:cs="Times New Roman"/>
          <w:color w:val="000000"/>
          <w:sz w:val="24"/>
          <w:szCs w:val="24"/>
        </w:rPr>
        <w:t>Ma'it</w:t>
      </w:r>
      <w:proofErr w:type="spellEnd"/>
      <w:r w:rsidRPr="00C02B55">
        <w:rPr>
          <w:rStyle w:val="apple-style-span"/>
          <w:rFonts w:ascii="Times New Roman" w:hAnsi="Times New Roman" w:cs="Times New Roman"/>
          <w:color w:val="000000"/>
          <w:sz w:val="24"/>
          <w:szCs w:val="24"/>
        </w:rPr>
        <w:t>, os grandes pajés do céu. Todos esses seres povoam os mitos e narrativas através dos quais os Kaiabi compreendem e atuam no universo em que vivem.</w:t>
      </w:r>
      <w:r>
        <w:rPr>
          <w:rStyle w:val="apple-style-span"/>
          <w:rFonts w:ascii="Times New Roman" w:hAnsi="Times New Roman" w:cs="Times New Roman"/>
          <w:color w:val="000000"/>
          <w:sz w:val="24"/>
          <w:szCs w:val="24"/>
        </w:rPr>
        <w:t>” (7</w:t>
      </w:r>
      <w:proofErr w:type="gramStart"/>
      <w:r>
        <w:rPr>
          <w:rStyle w:val="apple-style-span"/>
          <w:rFonts w:ascii="Times New Roman" w:hAnsi="Times New Roman" w:cs="Times New Roman"/>
          <w:color w:val="000000"/>
          <w:sz w:val="24"/>
          <w:szCs w:val="24"/>
        </w:rPr>
        <w:t>)</w:t>
      </w:r>
      <w:proofErr w:type="gramEnd"/>
    </w:p>
    <w:p w:rsidR="00C02B55" w:rsidRDefault="00C02B55" w:rsidP="006160F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Pião e Apito Kayabi</w:t>
      </w:r>
    </w:p>
    <w:p w:rsidR="00C02B55" w:rsidRDefault="00C02B55" w:rsidP="006160F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Feito com </w:t>
      </w:r>
      <w:proofErr w:type="gramStart"/>
      <w:r>
        <w:rPr>
          <w:rFonts w:ascii="Times New Roman" w:hAnsi="Times New Roman" w:cs="Times New Roman"/>
          <w:sz w:val="24"/>
          <w:szCs w:val="24"/>
        </w:rPr>
        <w:t>o coco</w:t>
      </w:r>
      <w:proofErr w:type="gramEnd"/>
      <w:r>
        <w:rPr>
          <w:rFonts w:ascii="Times New Roman" w:hAnsi="Times New Roman" w:cs="Times New Roman"/>
          <w:sz w:val="24"/>
          <w:szCs w:val="24"/>
        </w:rPr>
        <w:t xml:space="preserve"> inajá ou de cabaça, em um orifício é fixado uma vareta, onde um cordão de algodão é enrolado e preso a uma haste de madeira, que ao puxar faz o pião girar. Já o apito a única diferença é que tem apenas </w:t>
      </w:r>
      <w:proofErr w:type="gramStart"/>
      <w:r>
        <w:rPr>
          <w:rFonts w:ascii="Times New Roman" w:hAnsi="Times New Roman" w:cs="Times New Roman"/>
          <w:sz w:val="24"/>
          <w:szCs w:val="24"/>
        </w:rPr>
        <w:t>o coco</w:t>
      </w:r>
      <w:proofErr w:type="gramEnd"/>
      <w:r>
        <w:rPr>
          <w:rFonts w:ascii="Times New Roman" w:hAnsi="Times New Roman" w:cs="Times New Roman"/>
          <w:sz w:val="24"/>
          <w:szCs w:val="24"/>
        </w:rPr>
        <w:t xml:space="preserve"> com dois furos.</w:t>
      </w:r>
    </w:p>
    <w:p w:rsidR="00903F83" w:rsidRDefault="00C02B55" w:rsidP="006160FE">
      <w:pPr>
        <w:spacing w:before="240" w:after="24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O ralador Enawene-Nawe, a boneca Karajá, o cesto cargueiro, o arco e a flecha Nambiquara com exceção do apito e do pião Kayabi, são brinquedos que ensinam as crianças indígenas as atividades adultas que um dia serão </w:t>
      </w:r>
      <w:proofErr w:type="gramStart"/>
      <w:r>
        <w:rPr>
          <w:rFonts w:ascii="Times New Roman" w:hAnsi="Times New Roman" w:cs="Times New Roman"/>
          <w:sz w:val="24"/>
          <w:szCs w:val="24"/>
        </w:rPr>
        <w:t>praticadas</w:t>
      </w:r>
      <w:proofErr w:type="gramEnd"/>
      <w:r>
        <w:rPr>
          <w:rFonts w:ascii="Times New Roman" w:hAnsi="Times New Roman" w:cs="Times New Roman"/>
          <w:sz w:val="24"/>
          <w:szCs w:val="24"/>
        </w:rPr>
        <w:t xml:space="preserve"> por elas. As bonecas Karajá ensinam </w:t>
      </w:r>
      <w:r w:rsidR="006D1DAB">
        <w:rPr>
          <w:rFonts w:ascii="Times New Roman" w:hAnsi="Times New Roman" w:cs="Times New Roman"/>
          <w:sz w:val="24"/>
          <w:szCs w:val="24"/>
        </w:rPr>
        <w:t>às crianças as diferenças</w:t>
      </w:r>
      <w:r>
        <w:rPr>
          <w:rFonts w:ascii="Times New Roman" w:hAnsi="Times New Roman" w:cs="Times New Roman"/>
          <w:sz w:val="24"/>
          <w:szCs w:val="24"/>
        </w:rPr>
        <w:t xml:space="preserve"> que ocorrem no corpo com o passar dos anos; o cesto </w:t>
      </w:r>
      <w:r w:rsidR="00903F83">
        <w:rPr>
          <w:rFonts w:ascii="Times New Roman" w:hAnsi="Times New Roman" w:cs="Times New Roman"/>
          <w:sz w:val="24"/>
          <w:szCs w:val="24"/>
        </w:rPr>
        <w:t xml:space="preserve">é utilizado pelas mulheres da tribo e serve para armazenar aquilo que é colhido por elas na roça; o ralador também é usado pelas mulheres e </w:t>
      </w:r>
      <w:proofErr w:type="gramStart"/>
      <w:r w:rsidR="00903F83">
        <w:rPr>
          <w:rFonts w:ascii="Times New Roman" w:hAnsi="Times New Roman" w:cs="Times New Roman"/>
          <w:sz w:val="24"/>
          <w:szCs w:val="24"/>
        </w:rPr>
        <w:t>serve</w:t>
      </w:r>
      <w:proofErr w:type="gramEnd"/>
      <w:r w:rsidR="00903F83">
        <w:rPr>
          <w:rFonts w:ascii="Times New Roman" w:hAnsi="Times New Roman" w:cs="Times New Roman"/>
          <w:sz w:val="24"/>
          <w:szCs w:val="24"/>
        </w:rPr>
        <w:t xml:space="preserve"> para ralar a mandioca, alguns tem um pequeno furo na parte de cima e esses servem para serem comercializados, pois os índios não têm o costuma de pendurar esse tipo de objeto; o arco e a flecha são usados pelos homens, os das crianças tem sua ponta achatada para que elas não se machuquem quando estão aprendendo a caçar. </w:t>
      </w:r>
    </w:p>
    <w:p w:rsidR="00C02B55" w:rsidRDefault="00903F83" w:rsidP="006160F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Em nossa sociedade não indígena também temos esses tipos de brinquedos que nos ensinam as atividades adultas </w:t>
      </w:r>
      <w:r w:rsidR="0014697F">
        <w:rPr>
          <w:rFonts w:ascii="Times New Roman" w:hAnsi="Times New Roman" w:cs="Times New Roman"/>
          <w:sz w:val="24"/>
          <w:szCs w:val="24"/>
        </w:rPr>
        <w:t>como, por exemplo</w:t>
      </w:r>
      <w:r w:rsidR="006B39E6">
        <w:rPr>
          <w:rFonts w:ascii="Times New Roman" w:hAnsi="Times New Roman" w:cs="Times New Roman"/>
          <w:sz w:val="24"/>
          <w:szCs w:val="24"/>
        </w:rPr>
        <w:t>, uma geladeira e</w:t>
      </w:r>
      <w:r>
        <w:rPr>
          <w:rFonts w:ascii="Times New Roman" w:hAnsi="Times New Roman" w:cs="Times New Roman"/>
          <w:sz w:val="24"/>
          <w:szCs w:val="24"/>
        </w:rPr>
        <w:t xml:space="preserve"> fogão em miniatura, até mesmo as bonecas que parecem </w:t>
      </w:r>
      <w:r w:rsidR="006D1DAB">
        <w:rPr>
          <w:rFonts w:ascii="Times New Roman" w:hAnsi="Times New Roman" w:cs="Times New Roman"/>
          <w:sz w:val="24"/>
          <w:szCs w:val="24"/>
        </w:rPr>
        <w:t>serem bebê</w:t>
      </w:r>
      <w:r w:rsidR="0014697F">
        <w:rPr>
          <w:rFonts w:ascii="Times New Roman" w:hAnsi="Times New Roman" w:cs="Times New Roman"/>
          <w:sz w:val="24"/>
          <w:szCs w:val="24"/>
        </w:rPr>
        <w:t>,</w:t>
      </w:r>
      <w:r>
        <w:rPr>
          <w:rFonts w:ascii="Times New Roman" w:hAnsi="Times New Roman" w:cs="Times New Roman"/>
          <w:sz w:val="24"/>
          <w:szCs w:val="24"/>
        </w:rPr>
        <w:t xml:space="preserve"> que ensinam as meninas</w:t>
      </w:r>
      <w:r w:rsidR="006B39E6">
        <w:rPr>
          <w:rFonts w:ascii="Times New Roman" w:hAnsi="Times New Roman" w:cs="Times New Roman"/>
          <w:sz w:val="24"/>
          <w:szCs w:val="24"/>
        </w:rPr>
        <w:t xml:space="preserve"> que um dia elas terão de cuidar de um bebê de verdade</w:t>
      </w:r>
      <w:r w:rsidR="00772763">
        <w:rPr>
          <w:rFonts w:ascii="Times New Roman" w:hAnsi="Times New Roman" w:cs="Times New Roman"/>
          <w:sz w:val="24"/>
          <w:szCs w:val="24"/>
        </w:rPr>
        <w:t>.</w:t>
      </w:r>
    </w:p>
    <w:p w:rsidR="00540138" w:rsidRDefault="0014697F" w:rsidP="006160F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t>Uma diferença bem interessa</w:t>
      </w:r>
      <w:r w:rsidR="006D1DAB">
        <w:rPr>
          <w:rFonts w:ascii="Times New Roman" w:hAnsi="Times New Roman" w:cs="Times New Roman"/>
          <w:sz w:val="24"/>
          <w:szCs w:val="24"/>
        </w:rPr>
        <w:t>nte</w:t>
      </w:r>
      <w:r>
        <w:rPr>
          <w:rFonts w:ascii="Times New Roman" w:hAnsi="Times New Roman" w:cs="Times New Roman"/>
          <w:sz w:val="24"/>
          <w:szCs w:val="24"/>
        </w:rPr>
        <w:t xml:space="preserve"> é que para os indígenas a fabricação dos brinquedos não é desconhecid</w:t>
      </w:r>
      <w:r w:rsidR="006D1DAB">
        <w:rPr>
          <w:rFonts w:ascii="Times New Roman" w:hAnsi="Times New Roman" w:cs="Times New Roman"/>
          <w:sz w:val="24"/>
          <w:szCs w:val="24"/>
        </w:rPr>
        <w:t>a</w:t>
      </w:r>
      <w:r w:rsidR="00D14DE3">
        <w:rPr>
          <w:rFonts w:ascii="Times New Roman" w:hAnsi="Times New Roman" w:cs="Times New Roman"/>
          <w:sz w:val="24"/>
          <w:szCs w:val="24"/>
        </w:rPr>
        <w:t xml:space="preserve"> pelas c</w:t>
      </w:r>
      <w:r>
        <w:rPr>
          <w:rFonts w:ascii="Times New Roman" w:hAnsi="Times New Roman" w:cs="Times New Roman"/>
          <w:sz w:val="24"/>
          <w:szCs w:val="24"/>
        </w:rPr>
        <w:t>r</w:t>
      </w:r>
      <w:r w:rsidR="00D14DE3">
        <w:rPr>
          <w:rFonts w:ascii="Times New Roman" w:hAnsi="Times New Roman" w:cs="Times New Roman"/>
          <w:sz w:val="24"/>
          <w:szCs w:val="24"/>
        </w:rPr>
        <w:t>ianças. P</w:t>
      </w:r>
      <w:r>
        <w:rPr>
          <w:rFonts w:ascii="Times New Roman" w:hAnsi="Times New Roman" w:cs="Times New Roman"/>
          <w:sz w:val="24"/>
          <w:szCs w:val="24"/>
        </w:rPr>
        <w:t>or mais que</w:t>
      </w:r>
      <w:r w:rsidR="00D14DE3">
        <w:rPr>
          <w:rFonts w:ascii="Times New Roman" w:hAnsi="Times New Roman" w:cs="Times New Roman"/>
          <w:sz w:val="24"/>
          <w:szCs w:val="24"/>
        </w:rPr>
        <w:t xml:space="preserve"> elas</w:t>
      </w:r>
      <w:r>
        <w:rPr>
          <w:rFonts w:ascii="Times New Roman" w:hAnsi="Times New Roman" w:cs="Times New Roman"/>
          <w:sz w:val="24"/>
          <w:szCs w:val="24"/>
        </w:rPr>
        <w:t xml:space="preserve"> não saibam fazer enquanto ainda são pequenas, sabem </w:t>
      </w:r>
      <w:r w:rsidR="00D14DE3">
        <w:rPr>
          <w:rFonts w:ascii="Times New Roman" w:hAnsi="Times New Roman" w:cs="Times New Roman"/>
          <w:sz w:val="24"/>
          <w:szCs w:val="24"/>
        </w:rPr>
        <w:t xml:space="preserve">pelo menos </w:t>
      </w:r>
      <w:r>
        <w:rPr>
          <w:rFonts w:ascii="Times New Roman" w:hAnsi="Times New Roman" w:cs="Times New Roman"/>
          <w:sz w:val="24"/>
          <w:szCs w:val="24"/>
        </w:rPr>
        <w:t xml:space="preserve">como é feito e que um dia elas irão produzi-los para a próxima geração. Já na nossa sociedade apenas uma parte da população sabe como são feitos os brinquedos, nem mesmo as pessoas que trabalham nas empresas que os fabricam sabem, elas apenas conhecem uma parte da produção. </w:t>
      </w:r>
      <w:r w:rsidR="006D1DAB">
        <w:rPr>
          <w:rFonts w:ascii="Times New Roman" w:hAnsi="Times New Roman" w:cs="Times New Roman"/>
          <w:sz w:val="24"/>
          <w:szCs w:val="24"/>
        </w:rPr>
        <w:t>Conhecemos somente o brinquedo nas prateleiras de lojas.</w:t>
      </w:r>
      <w:r w:rsidR="00D14DE3">
        <w:rPr>
          <w:rFonts w:ascii="Times New Roman" w:hAnsi="Times New Roman" w:cs="Times New Roman"/>
          <w:sz w:val="24"/>
          <w:szCs w:val="24"/>
        </w:rPr>
        <w:t xml:space="preserve"> Existem suas exceções, mas na maioria dos casos é isso o que acontece. </w:t>
      </w:r>
    </w:p>
    <w:p w:rsidR="00D14DE3" w:rsidRDefault="00D14DE3" w:rsidP="006160FE">
      <w:pPr>
        <w:spacing w:before="240" w:after="240" w:line="360" w:lineRule="auto"/>
        <w:jc w:val="both"/>
        <w:rPr>
          <w:rFonts w:ascii="Times New Roman" w:hAnsi="Times New Roman" w:cs="Times New Roman"/>
          <w:sz w:val="24"/>
          <w:szCs w:val="24"/>
        </w:rPr>
      </w:pPr>
    </w:p>
    <w:p w:rsidR="00D14DE3" w:rsidRDefault="00D14DE3" w:rsidP="006160FE">
      <w:pPr>
        <w:spacing w:before="240" w:after="240" w:line="360" w:lineRule="auto"/>
        <w:jc w:val="both"/>
        <w:rPr>
          <w:rFonts w:ascii="Times New Roman" w:hAnsi="Times New Roman" w:cs="Times New Roman"/>
          <w:sz w:val="24"/>
          <w:szCs w:val="24"/>
        </w:rPr>
      </w:pPr>
    </w:p>
    <w:p w:rsidR="00D14DE3" w:rsidRDefault="00D14DE3" w:rsidP="006160FE">
      <w:pPr>
        <w:spacing w:before="240" w:after="240" w:line="360" w:lineRule="auto"/>
        <w:jc w:val="both"/>
        <w:rPr>
          <w:rFonts w:ascii="Times New Roman" w:hAnsi="Times New Roman" w:cs="Times New Roman"/>
          <w:sz w:val="24"/>
          <w:szCs w:val="24"/>
        </w:rPr>
      </w:pPr>
    </w:p>
    <w:p w:rsidR="00D14DE3" w:rsidRDefault="00D14DE3" w:rsidP="006160FE">
      <w:pPr>
        <w:spacing w:before="240" w:after="240" w:line="360" w:lineRule="auto"/>
        <w:jc w:val="both"/>
        <w:rPr>
          <w:rFonts w:ascii="Times New Roman" w:hAnsi="Times New Roman" w:cs="Times New Roman"/>
          <w:sz w:val="24"/>
          <w:szCs w:val="24"/>
        </w:rPr>
      </w:pPr>
    </w:p>
    <w:p w:rsidR="00D14DE3" w:rsidRDefault="00D14DE3" w:rsidP="00C02B55">
      <w:pPr>
        <w:spacing w:line="360" w:lineRule="auto"/>
        <w:jc w:val="both"/>
        <w:rPr>
          <w:rFonts w:ascii="Times New Roman" w:hAnsi="Times New Roman" w:cs="Times New Roman"/>
          <w:sz w:val="24"/>
          <w:szCs w:val="24"/>
        </w:rPr>
      </w:pPr>
    </w:p>
    <w:p w:rsidR="00D14DE3" w:rsidRDefault="00D14DE3" w:rsidP="00C02B55">
      <w:pPr>
        <w:spacing w:line="360" w:lineRule="auto"/>
        <w:jc w:val="both"/>
        <w:rPr>
          <w:rFonts w:ascii="Times New Roman" w:hAnsi="Times New Roman" w:cs="Times New Roman"/>
          <w:sz w:val="24"/>
          <w:szCs w:val="24"/>
        </w:rPr>
      </w:pPr>
    </w:p>
    <w:p w:rsidR="00D14DE3" w:rsidRDefault="00D14DE3" w:rsidP="00C02B55">
      <w:pPr>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p>
    <w:p w:rsidR="00844EBE" w:rsidRPr="00EF2834" w:rsidRDefault="00844EBE" w:rsidP="00EF2834">
      <w:pPr>
        <w:spacing w:line="360" w:lineRule="auto"/>
        <w:jc w:val="both"/>
        <w:rPr>
          <w:rFonts w:ascii="Times New Roman" w:hAnsi="Times New Roman" w:cs="Times New Roman"/>
          <w:sz w:val="24"/>
          <w:szCs w:val="24"/>
        </w:rPr>
      </w:pPr>
      <w:r w:rsidRPr="00844EBE">
        <w:rPr>
          <w:rFonts w:ascii="Times New Roman" w:hAnsi="Times New Roman" w:cs="Times New Roman"/>
          <w:sz w:val="24"/>
          <w:szCs w:val="24"/>
        </w:rPr>
        <w:t>Biblio</w:t>
      </w:r>
      <w:r w:rsidRPr="00EF2834">
        <w:rPr>
          <w:rFonts w:ascii="Times New Roman" w:hAnsi="Times New Roman" w:cs="Times New Roman"/>
          <w:sz w:val="24"/>
          <w:szCs w:val="24"/>
        </w:rPr>
        <w:t>grafias 03/12/2011</w:t>
      </w:r>
    </w:p>
    <w:p w:rsidR="00844EBE" w:rsidRPr="00EF2834" w:rsidRDefault="00844EBE" w:rsidP="00EF2834">
      <w:pPr>
        <w:pStyle w:val="PargrafodaLista"/>
        <w:numPr>
          <w:ilvl w:val="0"/>
          <w:numId w:val="3"/>
        </w:numPr>
        <w:spacing w:line="360" w:lineRule="auto"/>
        <w:ind w:hanging="436"/>
        <w:jc w:val="both"/>
        <w:rPr>
          <w:rFonts w:ascii="Times New Roman" w:hAnsi="Times New Roman" w:cs="Times New Roman"/>
          <w:sz w:val="24"/>
          <w:szCs w:val="24"/>
        </w:rPr>
      </w:pPr>
      <w:r w:rsidRPr="00EF2834">
        <w:rPr>
          <w:rFonts w:ascii="Times New Roman" w:hAnsi="Times New Roman" w:cs="Times New Roman"/>
          <w:sz w:val="24"/>
          <w:szCs w:val="24"/>
        </w:rPr>
        <w:t>http://www.abep.nepo.unicamp.br/docs/anais/pdf/2002/Com_IND_ST6_baruzzi_texto.pdf</w:t>
      </w:r>
    </w:p>
    <w:p w:rsidR="00844EBE" w:rsidRPr="00EF2834" w:rsidRDefault="00844EBE" w:rsidP="00EF2834">
      <w:pPr>
        <w:pStyle w:val="PargrafodaLista"/>
        <w:numPr>
          <w:ilvl w:val="0"/>
          <w:numId w:val="3"/>
        </w:numPr>
        <w:spacing w:line="360" w:lineRule="auto"/>
        <w:ind w:hanging="436"/>
        <w:jc w:val="both"/>
        <w:rPr>
          <w:rFonts w:ascii="Times New Roman" w:hAnsi="Times New Roman" w:cs="Times New Roman"/>
          <w:sz w:val="24"/>
          <w:szCs w:val="24"/>
        </w:rPr>
      </w:pPr>
      <w:r w:rsidRPr="00EF2834">
        <w:rPr>
          <w:rFonts w:ascii="Times New Roman" w:hAnsi="Times New Roman" w:cs="Times New Roman"/>
          <w:sz w:val="24"/>
          <w:szCs w:val="24"/>
        </w:rPr>
        <w:t>http://pib.socioambiental.org/pt/povo/karaja/print</w:t>
      </w:r>
    </w:p>
    <w:p w:rsidR="00844EBE" w:rsidRPr="00EF2834" w:rsidRDefault="00CC13C8" w:rsidP="00EF2834">
      <w:pPr>
        <w:pStyle w:val="PargrafodaLista"/>
        <w:numPr>
          <w:ilvl w:val="0"/>
          <w:numId w:val="3"/>
        </w:numPr>
        <w:spacing w:line="360" w:lineRule="auto"/>
        <w:ind w:hanging="436"/>
        <w:jc w:val="both"/>
        <w:rPr>
          <w:rFonts w:ascii="Times New Roman" w:hAnsi="Times New Roman" w:cs="Times New Roman"/>
          <w:sz w:val="24"/>
          <w:szCs w:val="24"/>
        </w:rPr>
      </w:pPr>
      <w:hyperlink r:id="rId19" w:history="1">
        <w:r w:rsidR="00844EBE" w:rsidRPr="00EF2834">
          <w:rPr>
            <w:rStyle w:val="Hyperlink"/>
            <w:rFonts w:ascii="Times New Roman" w:hAnsi="Times New Roman" w:cs="Times New Roman"/>
            <w:color w:val="auto"/>
            <w:sz w:val="24"/>
            <w:szCs w:val="24"/>
            <w:u w:val="none"/>
          </w:rPr>
          <w:t>http://pib.socioambiental.org/pt/povo/panara/print</w:t>
        </w:r>
      </w:hyperlink>
    </w:p>
    <w:p w:rsidR="00844EBE" w:rsidRPr="00EF2834" w:rsidRDefault="00CC13C8" w:rsidP="00EF2834">
      <w:pPr>
        <w:pStyle w:val="PargrafodaLista"/>
        <w:numPr>
          <w:ilvl w:val="0"/>
          <w:numId w:val="3"/>
        </w:numPr>
        <w:spacing w:line="360" w:lineRule="auto"/>
        <w:ind w:hanging="436"/>
        <w:jc w:val="both"/>
        <w:rPr>
          <w:rFonts w:ascii="Times New Roman" w:hAnsi="Times New Roman" w:cs="Times New Roman"/>
          <w:sz w:val="24"/>
          <w:szCs w:val="24"/>
        </w:rPr>
      </w:pPr>
      <w:hyperlink r:id="rId20" w:history="1">
        <w:r w:rsidR="00844EBE" w:rsidRPr="00EF2834">
          <w:rPr>
            <w:rStyle w:val="Hyperlink"/>
            <w:rFonts w:ascii="Times New Roman" w:hAnsi="Times New Roman" w:cs="Times New Roman"/>
            <w:color w:val="auto"/>
            <w:sz w:val="24"/>
            <w:szCs w:val="24"/>
            <w:u w:val="none"/>
          </w:rPr>
          <w:t>http://pib.socioambiental.org/pt/povo/enawene-nawe/print</w:t>
        </w:r>
      </w:hyperlink>
    </w:p>
    <w:p w:rsidR="00844EBE" w:rsidRPr="00EF2834" w:rsidRDefault="00CC13C8" w:rsidP="00EF2834">
      <w:pPr>
        <w:pStyle w:val="PargrafodaLista"/>
        <w:numPr>
          <w:ilvl w:val="0"/>
          <w:numId w:val="3"/>
        </w:numPr>
        <w:spacing w:line="360" w:lineRule="auto"/>
        <w:ind w:hanging="436"/>
        <w:jc w:val="both"/>
        <w:rPr>
          <w:rFonts w:ascii="Times New Roman" w:hAnsi="Times New Roman" w:cs="Times New Roman"/>
          <w:sz w:val="24"/>
          <w:szCs w:val="24"/>
        </w:rPr>
      </w:pPr>
      <w:hyperlink r:id="rId21" w:history="1">
        <w:r w:rsidR="00844EBE" w:rsidRPr="00EF2834">
          <w:rPr>
            <w:rStyle w:val="Hyperlink"/>
            <w:rFonts w:ascii="Times New Roman" w:hAnsi="Times New Roman" w:cs="Times New Roman"/>
            <w:color w:val="auto"/>
            <w:sz w:val="24"/>
            <w:szCs w:val="24"/>
            <w:u w:val="none"/>
          </w:rPr>
          <w:t>http://pib.socioambiental.org/pt/povo/nambikwara</w:t>
        </w:r>
      </w:hyperlink>
    </w:p>
    <w:p w:rsidR="00844EBE" w:rsidRPr="00EF2834" w:rsidRDefault="00CC13C8" w:rsidP="00EF2834">
      <w:pPr>
        <w:pStyle w:val="PargrafodaLista"/>
        <w:numPr>
          <w:ilvl w:val="0"/>
          <w:numId w:val="3"/>
        </w:numPr>
        <w:spacing w:line="360" w:lineRule="auto"/>
        <w:ind w:hanging="436"/>
        <w:jc w:val="both"/>
        <w:rPr>
          <w:rFonts w:ascii="Times New Roman" w:hAnsi="Times New Roman" w:cs="Times New Roman"/>
          <w:sz w:val="24"/>
          <w:szCs w:val="24"/>
        </w:rPr>
      </w:pPr>
      <w:hyperlink r:id="rId22" w:history="1">
        <w:r w:rsidR="00844EBE" w:rsidRPr="00EF2834">
          <w:rPr>
            <w:rStyle w:val="Hyperlink"/>
            <w:rFonts w:ascii="Times New Roman" w:hAnsi="Times New Roman" w:cs="Times New Roman"/>
            <w:color w:val="auto"/>
            <w:sz w:val="24"/>
            <w:szCs w:val="24"/>
            <w:u w:val="none"/>
          </w:rPr>
          <w:t>http://pib.socioambiental.org/pt/povo/nambikwara/print</w:t>
        </w:r>
      </w:hyperlink>
    </w:p>
    <w:p w:rsidR="00844EBE" w:rsidRPr="00EF2834" w:rsidRDefault="00CC13C8" w:rsidP="00EF2834">
      <w:pPr>
        <w:pStyle w:val="PargrafodaLista"/>
        <w:numPr>
          <w:ilvl w:val="0"/>
          <w:numId w:val="3"/>
        </w:numPr>
        <w:spacing w:line="360" w:lineRule="auto"/>
        <w:ind w:hanging="436"/>
        <w:jc w:val="both"/>
        <w:rPr>
          <w:rFonts w:ascii="Times New Roman" w:hAnsi="Times New Roman" w:cs="Times New Roman"/>
          <w:sz w:val="24"/>
          <w:szCs w:val="24"/>
        </w:rPr>
      </w:pPr>
      <w:hyperlink r:id="rId23" w:history="1">
        <w:r w:rsidR="00844EBE" w:rsidRPr="00EF2834">
          <w:rPr>
            <w:rStyle w:val="Hyperlink"/>
            <w:rFonts w:ascii="Times New Roman" w:hAnsi="Times New Roman" w:cs="Times New Roman"/>
            <w:color w:val="auto"/>
            <w:sz w:val="24"/>
            <w:szCs w:val="24"/>
            <w:u w:val="none"/>
          </w:rPr>
          <w:t>http://pib.socioambiental.org/pt/povo/kaiabi/print</w:t>
        </w:r>
      </w:hyperlink>
    </w:p>
    <w:p w:rsidR="00844EBE" w:rsidRPr="00844EBE" w:rsidRDefault="00844EBE" w:rsidP="00844EBE">
      <w:pPr>
        <w:pStyle w:val="PargrafodaLista"/>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p>
    <w:p w:rsidR="006160FE" w:rsidRDefault="006160FE" w:rsidP="00844EBE">
      <w:pPr>
        <w:spacing w:line="360" w:lineRule="auto"/>
        <w:jc w:val="both"/>
        <w:rPr>
          <w:rFonts w:ascii="Times New Roman" w:hAnsi="Times New Roman" w:cs="Times New Roman"/>
          <w:sz w:val="24"/>
          <w:szCs w:val="24"/>
        </w:rPr>
      </w:pPr>
    </w:p>
    <w:p w:rsidR="006160FE" w:rsidRDefault="006160FE" w:rsidP="00844EBE">
      <w:pPr>
        <w:spacing w:line="360" w:lineRule="auto"/>
        <w:jc w:val="both"/>
        <w:rPr>
          <w:rFonts w:ascii="Times New Roman" w:hAnsi="Times New Roman" w:cs="Times New Roman"/>
          <w:sz w:val="24"/>
          <w:szCs w:val="24"/>
        </w:rPr>
      </w:pPr>
    </w:p>
    <w:p w:rsidR="006160FE" w:rsidRDefault="006160FE" w:rsidP="00844EBE">
      <w:pPr>
        <w:spacing w:line="360" w:lineRule="auto"/>
        <w:jc w:val="both"/>
        <w:rPr>
          <w:rFonts w:ascii="Times New Roman" w:hAnsi="Times New Roman" w:cs="Times New Roman"/>
          <w:sz w:val="24"/>
          <w:szCs w:val="24"/>
        </w:rPr>
      </w:pPr>
    </w:p>
    <w:p w:rsidR="00844EBE" w:rsidRPr="00844EBE" w:rsidRDefault="00844EBE" w:rsidP="00844EBE">
      <w:pPr>
        <w:spacing w:line="360" w:lineRule="auto"/>
        <w:jc w:val="both"/>
        <w:rPr>
          <w:rFonts w:ascii="Times New Roman" w:hAnsi="Times New Roman" w:cs="Times New Roman"/>
          <w:sz w:val="24"/>
          <w:szCs w:val="24"/>
        </w:rPr>
      </w:pPr>
      <w:r w:rsidRPr="00844EBE">
        <w:rPr>
          <w:rFonts w:ascii="Times New Roman" w:hAnsi="Times New Roman" w:cs="Times New Roman"/>
          <w:sz w:val="24"/>
          <w:szCs w:val="24"/>
        </w:rPr>
        <w:t>Bibliografias das imagens 03/12/2011</w:t>
      </w:r>
    </w:p>
    <w:p w:rsidR="00976324" w:rsidRPr="00EF2834" w:rsidRDefault="00976324" w:rsidP="00EF2834">
      <w:pPr>
        <w:pStyle w:val="PargrafodaLista"/>
        <w:numPr>
          <w:ilvl w:val="0"/>
          <w:numId w:val="9"/>
        </w:numPr>
        <w:spacing w:line="360" w:lineRule="auto"/>
        <w:rPr>
          <w:rFonts w:ascii="Times New Roman" w:hAnsi="Times New Roman" w:cs="Times New Roman"/>
          <w:sz w:val="24"/>
          <w:szCs w:val="24"/>
        </w:rPr>
      </w:pPr>
      <w:r w:rsidRPr="00EF2834">
        <w:rPr>
          <w:rFonts w:ascii="Times New Roman" w:hAnsi="Times New Roman" w:cs="Times New Roman"/>
          <w:sz w:val="24"/>
          <w:szCs w:val="24"/>
        </w:rPr>
        <w:t xml:space="preserve">Cesto Cargueiro </w:t>
      </w:r>
    </w:p>
    <w:p w:rsidR="00976324" w:rsidRPr="00EF2834" w:rsidRDefault="00CC13C8" w:rsidP="00EF2834">
      <w:pPr>
        <w:pStyle w:val="PargrafodaLista"/>
        <w:spacing w:line="360" w:lineRule="auto"/>
        <w:rPr>
          <w:rFonts w:ascii="Times New Roman" w:hAnsi="Times New Roman" w:cs="Times New Roman"/>
          <w:sz w:val="24"/>
          <w:szCs w:val="24"/>
        </w:rPr>
      </w:pPr>
      <w:hyperlink r:id="rId24" w:history="1">
        <w:r w:rsidR="00976324" w:rsidRPr="00EF2834">
          <w:rPr>
            <w:rFonts w:ascii="Times New Roman" w:hAnsi="Times New Roman" w:cs="Times New Roman"/>
            <w:sz w:val="24"/>
            <w:szCs w:val="24"/>
          </w:rPr>
          <w:t>http://www.arteindigena.com.br/fotos_grande1.php?..</w:t>
        </w:r>
      </w:hyperlink>
    </w:p>
    <w:p w:rsidR="00976324" w:rsidRPr="00EF2834" w:rsidRDefault="00976324" w:rsidP="00EF2834">
      <w:pPr>
        <w:pStyle w:val="PargrafodaLista"/>
        <w:numPr>
          <w:ilvl w:val="0"/>
          <w:numId w:val="9"/>
        </w:numPr>
        <w:spacing w:line="360" w:lineRule="auto"/>
        <w:rPr>
          <w:rFonts w:ascii="Times New Roman" w:hAnsi="Times New Roman" w:cs="Times New Roman"/>
          <w:sz w:val="24"/>
          <w:szCs w:val="24"/>
        </w:rPr>
      </w:pPr>
      <w:r w:rsidRPr="00EF2834">
        <w:rPr>
          <w:rFonts w:ascii="Times New Roman" w:hAnsi="Times New Roman" w:cs="Times New Roman"/>
          <w:sz w:val="24"/>
          <w:szCs w:val="24"/>
        </w:rPr>
        <w:t xml:space="preserve">Boneca Karajá  </w:t>
      </w:r>
      <w:hyperlink r:id="rId25" w:history="1">
        <w:r w:rsidRPr="00EF2834">
          <w:rPr>
            <w:rFonts w:ascii="Times New Roman" w:hAnsi="Times New Roman" w:cs="Times New Roman"/>
            <w:sz w:val="24"/>
            <w:szCs w:val="24"/>
          </w:rPr>
          <w:t>http://www.labjor.unicamp.br/midiaciencia/article.php3?id_article=215</w:t>
        </w:r>
      </w:hyperlink>
    </w:p>
    <w:p w:rsidR="00976324" w:rsidRPr="00EF2834" w:rsidRDefault="00976324" w:rsidP="00EF2834">
      <w:pPr>
        <w:pStyle w:val="PargrafodaLista"/>
        <w:numPr>
          <w:ilvl w:val="0"/>
          <w:numId w:val="9"/>
        </w:numPr>
        <w:spacing w:line="360" w:lineRule="auto"/>
        <w:rPr>
          <w:rStyle w:val="Hyperlink"/>
          <w:rFonts w:ascii="Times New Roman" w:hAnsi="Times New Roman" w:cs="Times New Roman"/>
          <w:color w:val="auto"/>
          <w:sz w:val="24"/>
          <w:szCs w:val="24"/>
          <w:u w:val="none"/>
        </w:rPr>
      </w:pPr>
      <w:r w:rsidRPr="00EF2834">
        <w:rPr>
          <w:rFonts w:ascii="Times New Roman" w:hAnsi="Times New Roman" w:cs="Times New Roman"/>
          <w:sz w:val="24"/>
          <w:szCs w:val="24"/>
        </w:rPr>
        <w:t xml:space="preserve">Mapa do Estado do Mato Grosso </w:t>
      </w:r>
      <w:hyperlink r:id="rId26" w:history="1">
        <w:r w:rsidRPr="00EF2834">
          <w:rPr>
            <w:rStyle w:val="Hyperlink"/>
            <w:rFonts w:ascii="Times New Roman" w:hAnsi="Times New Roman" w:cs="Times New Roman"/>
            <w:color w:val="auto"/>
            <w:sz w:val="24"/>
            <w:szCs w:val="24"/>
            <w:u w:val="none"/>
          </w:rPr>
          <w:t>http://portal.saude.gov.br/portal/saude/Gestor/area.cfm?id_area=1756</w:t>
        </w:r>
      </w:hyperlink>
    </w:p>
    <w:p w:rsidR="00102F8F" w:rsidRPr="00EF2834" w:rsidRDefault="00102F8F" w:rsidP="00EF2834">
      <w:pPr>
        <w:pStyle w:val="PargrafodaLista"/>
        <w:numPr>
          <w:ilvl w:val="0"/>
          <w:numId w:val="9"/>
        </w:numPr>
        <w:spacing w:line="360" w:lineRule="auto"/>
        <w:rPr>
          <w:rFonts w:ascii="Times New Roman" w:hAnsi="Times New Roman" w:cs="Times New Roman"/>
          <w:sz w:val="24"/>
          <w:szCs w:val="24"/>
        </w:rPr>
      </w:pPr>
      <w:r w:rsidRPr="00EF2834">
        <w:rPr>
          <w:rFonts w:ascii="Times New Roman" w:hAnsi="Times New Roman" w:cs="Times New Roman"/>
          <w:sz w:val="24"/>
          <w:szCs w:val="24"/>
        </w:rPr>
        <w:t>Boneca Karajá (2)</w:t>
      </w:r>
    </w:p>
    <w:p w:rsidR="00102F8F" w:rsidRPr="00EF2834" w:rsidRDefault="00CC13C8" w:rsidP="00EF2834">
      <w:pPr>
        <w:pStyle w:val="PargrafodaLista"/>
        <w:spacing w:line="360" w:lineRule="auto"/>
        <w:rPr>
          <w:rFonts w:ascii="Times New Roman" w:hAnsi="Times New Roman" w:cs="Times New Roman"/>
          <w:sz w:val="24"/>
          <w:szCs w:val="24"/>
        </w:rPr>
      </w:pPr>
      <w:hyperlink r:id="rId27" w:history="1">
        <w:r w:rsidR="00102F8F" w:rsidRPr="00EF2834">
          <w:rPr>
            <w:rFonts w:ascii="Times New Roman" w:hAnsi="Times New Roman" w:cs="Times New Roman"/>
            <w:sz w:val="24"/>
            <w:szCs w:val="24"/>
          </w:rPr>
          <w:t>http://www.altiplano.com.br/071116Assunta17.html</w:t>
        </w:r>
      </w:hyperlink>
    </w:p>
    <w:p w:rsidR="00102F8F" w:rsidRPr="00EF2834" w:rsidRDefault="00102F8F" w:rsidP="00EF2834">
      <w:pPr>
        <w:pStyle w:val="PargrafodaLista"/>
        <w:numPr>
          <w:ilvl w:val="0"/>
          <w:numId w:val="9"/>
        </w:numPr>
        <w:spacing w:line="360" w:lineRule="auto"/>
        <w:rPr>
          <w:rFonts w:ascii="Times New Roman" w:hAnsi="Times New Roman" w:cs="Times New Roman"/>
          <w:sz w:val="24"/>
          <w:szCs w:val="24"/>
        </w:rPr>
      </w:pPr>
      <w:r w:rsidRPr="00EF2834">
        <w:rPr>
          <w:rFonts w:ascii="Times New Roman" w:hAnsi="Times New Roman" w:cs="Times New Roman"/>
          <w:sz w:val="24"/>
          <w:szCs w:val="24"/>
        </w:rPr>
        <w:t xml:space="preserve">Corrida de Toras </w:t>
      </w:r>
    </w:p>
    <w:p w:rsidR="00102F8F" w:rsidRPr="00EF2834" w:rsidRDefault="00CC13C8" w:rsidP="00EF2834">
      <w:pPr>
        <w:pStyle w:val="PargrafodaLista"/>
        <w:spacing w:line="360" w:lineRule="auto"/>
        <w:rPr>
          <w:rFonts w:ascii="Times New Roman" w:hAnsi="Times New Roman" w:cs="Times New Roman"/>
          <w:sz w:val="24"/>
          <w:szCs w:val="24"/>
        </w:rPr>
      </w:pPr>
      <w:hyperlink r:id="rId28" w:history="1">
        <w:r w:rsidR="00102F8F" w:rsidRPr="00EF2834">
          <w:rPr>
            <w:rFonts w:ascii="Times New Roman" w:hAnsi="Times New Roman" w:cs="Times New Roman"/>
            <w:sz w:val="24"/>
            <w:szCs w:val="24"/>
          </w:rPr>
          <w:t>http://pib.socioambiental.org/pt/povo/panara/print</w:t>
        </w:r>
      </w:hyperlink>
    </w:p>
    <w:p w:rsidR="00102F8F" w:rsidRPr="00EF2834" w:rsidRDefault="00102F8F" w:rsidP="00EF2834">
      <w:pPr>
        <w:pStyle w:val="PargrafodaLista"/>
        <w:numPr>
          <w:ilvl w:val="0"/>
          <w:numId w:val="9"/>
        </w:numPr>
        <w:spacing w:line="360" w:lineRule="auto"/>
        <w:rPr>
          <w:rFonts w:ascii="Times New Roman" w:hAnsi="Times New Roman" w:cs="Times New Roman"/>
          <w:sz w:val="24"/>
          <w:szCs w:val="24"/>
        </w:rPr>
      </w:pPr>
      <w:r w:rsidRPr="00EF2834">
        <w:rPr>
          <w:rFonts w:ascii="Times New Roman" w:hAnsi="Times New Roman" w:cs="Times New Roman"/>
          <w:sz w:val="24"/>
          <w:szCs w:val="24"/>
        </w:rPr>
        <w:t xml:space="preserve">Vista aérea da aldeia Enawene-nawe </w:t>
      </w:r>
      <w:hyperlink r:id="rId29" w:history="1">
        <w:r w:rsidRPr="00EF2834">
          <w:rPr>
            <w:rFonts w:ascii="Times New Roman" w:hAnsi="Times New Roman" w:cs="Times New Roman"/>
            <w:sz w:val="24"/>
            <w:szCs w:val="24"/>
          </w:rPr>
          <w:t>http://pib.socioambiental.org/pt/povo/enawene-nawe/print</w:t>
        </w:r>
      </w:hyperlink>
    </w:p>
    <w:p w:rsidR="00102F8F" w:rsidRPr="00EF2834" w:rsidRDefault="00102F8F" w:rsidP="00EF2834">
      <w:pPr>
        <w:pStyle w:val="PargrafodaLista"/>
        <w:numPr>
          <w:ilvl w:val="0"/>
          <w:numId w:val="9"/>
        </w:numPr>
        <w:spacing w:line="360" w:lineRule="auto"/>
        <w:rPr>
          <w:rFonts w:ascii="Times New Roman" w:hAnsi="Times New Roman" w:cs="Times New Roman"/>
          <w:sz w:val="24"/>
          <w:szCs w:val="24"/>
        </w:rPr>
      </w:pPr>
      <w:r w:rsidRPr="00EF2834">
        <w:rPr>
          <w:rFonts w:ascii="Times New Roman" w:hAnsi="Times New Roman" w:cs="Times New Roman"/>
          <w:sz w:val="24"/>
          <w:szCs w:val="24"/>
        </w:rPr>
        <w:t xml:space="preserve">Ralador                                                                </w:t>
      </w:r>
      <w:hyperlink r:id="rId30" w:history="1">
        <w:r w:rsidRPr="00EF2834">
          <w:rPr>
            <w:rFonts w:ascii="Times New Roman" w:hAnsi="Times New Roman" w:cs="Times New Roman"/>
            <w:sz w:val="24"/>
            <w:szCs w:val="24"/>
          </w:rPr>
          <w:t>http://www.iande.art.br/boletim025.htm</w:t>
        </w:r>
      </w:hyperlink>
    </w:p>
    <w:p w:rsidR="00715E44" w:rsidRPr="00EF2834" w:rsidRDefault="00715E44" w:rsidP="00EF2834">
      <w:pPr>
        <w:pStyle w:val="PargrafodaLista"/>
        <w:numPr>
          <w:ilvl w:val="0"/>
          <w:numId w:val="9"/>
        </w:numPr>
        <w:spacing w:line="360" w:lineRule="auto"/>
        <w:rPr>
          <w:rFonts w:ascii="Times New Roman" w:hAnsi="Times New Roman" w:cs="Times New Roman"/>
          <w:sz w:val="24"/>
          <w:szCs w:val="24"/>
        </w:rPr>
      </w:pPr>
      <w:r w:rsidRPr="00EF2834">
        <w:rPr>
          <w:rFonts w:ascii="Times New Roman" w:hAnsi="Times New Roman" w:cs="Times New Roman"/>
          <w:sz w:val="24"/>
          <w:szCs w:val="24"/>
        </w:rPr>
        <w:t xml:space="preserve">Mulheres Nambiquara lavando a roupa         </w:t>
      </w:r>
      <w:hyperlink r:id="rId31" w:history="1">
        <w:r w:rsidRPr="00EF2834">
          <w:rPr>
            <w:rFonts w:ascii="Times New Roman" w:hAnsi="Times New Roman" w:cs="Times New Roman"/>
            <w:sz w:val="24"/>
            <w:szCs w:val="24"/>
          </w:rPr>
          <w:t>http://pib.socioambiental.org/pt/povo/nambikwara/print</w:t>
        </w:r>
      </w:hyperlink>
    </w:p>
    <w:p w:rsidR="00102F8F" w:rsidRPr="00EF2834" w:rsidRDefault="00715E44" w:rsidP="00EF2834">
      <w:pPr>
        <w:pStyle w:val="PargrafodaLista"/>
        <w:numPr>
          <w:ilvl w:val="0"/>
          <w:numId w:val="9"/>
        </w:numPr>
        <w:spacing w:line="360" w:lineRule="auto"/>
        <w:rPr>
          <w:rFonts w:ascii="Times New Roman" w:hAnsi="Times New Roman" w:cs="Times New Roman"/>
          <w:sz w:val="24"/>
          <w:szCs w:val="24"/>
        </w:rPr>
      </w:pPr>
      <w:r w:rsidRPr="00EF2834">
        <w:rPr>
          <w:rFonts w:ascii="Times New Roman" w:hAnsi="Times New Roman" w:cs="Times New Roman"/>
          <w:sz w:val="24"/>
          <w:szCs w:val="24"/>
        </w:rPr>
        <w:t xml:space="preserve">Criança Nambiquara brincando com o arco e flecha </w:t>
      </w:r>
      <w:hyperlink r:id="rId32" w:history="1">
        <w:r w:rsidRPr="00EF2834">
          <w:rPr>
            <w:rStyle w:val="Hyperlink"/>
            <w:rFonts w:ascii="Times New Roman" w:hAnsi="Times New Roman" w:cs="Times New Roman"/>
            <w:color w:val="auto"/>
            <w:sz w:val="24"/>
            <w:szCs w:val="24"/>
            <w:u w:val="none"/>
          </w:rPr>
          <w:t>http://pib.socioambiental.org/pt/povo/nambikwara/print</w:t>
        </w:r>
      </w:hyperlink>
    </w:p>
    <w:p w:rsidR="00715E44" w:rsidRPr="00EF2834" w:rsidRDefault="00715E44" w:rsidP="00EF2834">
      <w:pPr>
        <w:pStyle w:val="PargrafodaLista"/>
        <w:numPr>
          <w:ilvl w:val="0"/>
          <w:numId w:val="9"/>
        </w:numPr>
        <w:spacing w:line="360" w:lineRule="auto"/>
        <w:rPr>
          <w:rFonts w:ascii="Times New Roman" w:hAnsi="Times New Roman" w:cs="Times New Roman"/>
          <w:sz w:val="24"/>
          <w:szCs w:val="24"/>
        </w:rPr>
      </w:pPr>
      <w:r w:rsidRPr="00EF2834">
        <w:rPr>
          <w:rFonts w:ascii="Times New Roman" w:hAnsi="Times New Roman" w:cs="Times New Roman"/>
          <w:sz w:val="24"/>
          <w:szCs w:val="24"/>
        </w:rPr>
        <w:t xml:space="preserve">Localização de aldeias indígenas no Estado do Mato Grosso </w:t>
      </w:r>
      <w:hyperlink r:id="rId33" w:history="1">
        <w:r w:rsidRPr="00EF2834">
          <w:rPr>
            <w:rStyle w:val="Hyperlink"/>
            <w:rFonts w:ascii="Times New Roman" w:hAnsi="Times New Roman" w:cs="Times New Roman"/>
            <w:color w:val="auto"/>
            <w:sz w:val="24"/>
            <w:szCs w:val="24"/>
            <w:u w:val="none"/>
          </w:rPr>
          <w:t>http://200.17.60.4/ichs/museu_rondon/localizacaoareas.html</w:t>
        </w:r>
      </w:hyperlink>
    </w:p>
    <w:p w:rsidR="00715E44" w:rsidRPr="00EF2834" w:rsidRDefault="00715E44" w:rsidP="00EF2834">
      <w:pPr>
        <w:pStyle w:val="PargrafodaLista"/>
        <w:spacing w:line="360" w:lineRule="auto"/>
        <w:rPr>
          <w:rStyle w:val="Hyperlink"/>
          <w:rFonts w:ascii="Times New Roman" w:hAnsi="Times New Roman" w:cs="Times New Roman"/>
          <w:color w:val="auto"/>
          <w:sz w:val="24"/>
          <w:szCs w:val="24"/>
          <w:u w:val="none"/>
        </w:rPr>
      </w:pPr>
    </w:p>
    <w:p w:rsidR="00976324" w:rsidRDefault="00976324" w:rsidP="00102F8F">
      <w:pPr>
        <w:pStyle w:val="PargrafodaLista"/>
        <w:rPr>
          <w:rFonts w:ascii="Times New Roman" w:hAnsi="Times New Roman" w:cs="Times New Roman"/>
          <w:sz w:val="24"/>
          <w:szCs w:val="24"/>
        </w:rPr>
      </w:pPr>
    </w:p>
    <w:p w:rsidR="00102F8F" w:rsidRPr="00102F8F" w:rsidRDefault="00102F8F" w:rsidP="00102F8F">
      <w:pPr>
        <w:rPr>
          <w:rFonts w:ascii="Times New Roman" w:hAnsi="Times New Roman" w:cs="Times New Roman"/>
          <w:sz w:val="24"/>
          <w:szCs w:val="24"/>
        </w:rPr>
      </w:pPr>
    </w:p>
    <w:p w:rsidR="00976324" w:rsidRPr="00A13A30" w:rsidRDefault="00976324" w:rsidP="00976324">
      <w:pPr>
        <w:pStyle w:val="PargrafodaLista"/>
        <w:spacing w:line="360" w:lineRule="auto"/>
        <w:rPr>
          <w:rFonts w:ascii="Times New Roman" w:hAnsi="Times New Roman" w:cs="Times New Roman"/>
          <w:sz w:val="24"/>
          <w:szCs w:val="24"/>
          <w:u w:val="single"/>
        </w:rPr>
      </w:pPr>
    </w:p>
    <w:p w:rsidR="00976324" w:rsidRPr="00976324" w:rsidRDefault="00976324" w:rsidP="00976324">
      <w:pPr>
        <w:pStyle w:val="PargrafodaLista"/>
        <w:spacing w:line="360" w:lineRule="auto"/>
        <w:rPr>
          <w:rFonts w:ascii="Times New Roman" w:hAnsi="Times New Roman" w:cs="Times New Roman"/>
          <w:sz w:val="24"/>
          <w:szCs w:val="24"/>
          <w:u w:val="single"/>
        </w:rPr>
      </w:pPr>
    </w:p>
    <w:sectPr w:rsidR="00976324" w:rsidRPr="00976324" w:rsidSect="005E6747">
      <w:pgSz w:w="11906" w:h="16838"/>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7034E"/>
    <w:multiLevelType w:val="hybridMultilevel"/>
    <w:tmpl w:val="17CA26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AE22613"/>
    <w:multiLevelType w:val="hybridMultilevel"/>
    <w:tmpl w:val="C3C4CF84"/>
    <w:lvl w:ilvl="0" w:tplc="ACD87720">
      <w:start w:val="1"/>
      <w:numFmt w:val="decimal"/>
      <w:lvlText w:val="%1."/>
      <w:lvlJc w:val="left"/>
      <w:pPr>
        <w:ind w:left="720" w:hanging="360"/>
      </w:pPr>
      <w:rPr>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25C6A25"/>
    <w:multiLevelType w:val="hybridMultilevel"/>
    <w:tmpl w:val="CC9E85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7AF1715"/>
    <w:multiLevelType w:val="hybridMultilevel"/>
    <w:tmpl w:val="545CB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10455E"/>
    <w:multiLevelType w:val="hybridMultilevel"/>
    <w:tmpl w:val="F33AB1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3685241"/>
    <w:multiLevelType w:val="hybridMultilevel"/>
    <w:tmpl w:val="E1FC2BE8"/>
    <w:lvl w:ilvl="0" w:tplc="ACD87720">
      <w:start w:val="1"/>
      <w:numFmt w:val="decimal"/>
      <w:lvlText w:val="%1."/>
      <w:lvlJc w:val="left"/>
      <w:pPr>
        <w:ind w:left="720" w:hanging="360"/>
      </w:pPr>
      <w:rPr>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B5A126E"/>
    <w:multiLevelType w:val="hybridMultilevel"/>
    <w:tmpl w:val="0A98E3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D862EA6"/>
    <w:multiLevelType w:val="hybridMultilevel"/>
    <w:tmpl w:val="BA4A16F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nsid w:val="6C152E2E"/>
    <w:multiLevelType w:val="hybridMultilevel"/>
    <w:tmpl w:val="898059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EAB73FE"/>
    <w:multiLevelType w:val="hybridMultilevel"/>
    <w:tmpl w:val="410278C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8"/>
  </w:num>
  <w:num w:numId="6">
    <w:abstractNumId w:val="7"/>
  </w:num>
  <w:num w:numId="7">
    <w:abstractNumId w:val="5"/>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747"/>
    <w:rsid w:val="00092BB9"/>
    <w:rsid w:val="00095007"/>
    <w:rsid w:val="00102F8F"/>
    <w:rsid w:val="0014697F"/>
    <w:rsid w:val="001A4E08"/>
    <w:rsid w:val="00217EA2"/>
    <w:rsid w:val="00222C84"/>
    <w:rsid w:val="002802DF"/>
    <w:rsid w:val="002C16F4"/>
    <w:rsid w:val="00333F1A"/>
    <w:rsid w:val="0042008B"/>
    <w:rsid w:val="0042080A"/>
    <w:rsid w:val="004630D3"/>
    <w:rsid w:val="0051720F"/>
    <w:rsid w:val="00540138"/>
    <w:rsid w:val="005E6747"/>
    <w:rsid w:val="006160FE"/>
    <w:rsid w:val="006B39E6"/>
    <w:rsid w:val="006B769F"/>
    <w:rsid w:val="006B7E6B"/>
    <w:rsid w:val="006D1DAB"/>
    <w:rsid w:val="00715E44"/>
    <w:rsid w:val="0072474E"/>
    <w:rsid w:val="00772763"/>
    <w:rsid w:val="007775BE"/>
    <w:rsid w:val="007E714D"/>
    <w:rsid w:val="008358B7"/>
    <w:rsid w:val="00844EBE"/>
    <w:rsid w:val="00845717"/>
    <w:rsid w:val="008B54DB"/>
    <w:rsid w:val="00903F83"/>
    <w:rsid w:val="0093343D"/>
    <w:rsid w:val="00976324"/>
    <w:rsid w:val="009832EB"/>
    <w:rsid w:val="00A50A1F"/>
    <w:rsid w:val="00AD0450"/>
    <w:rsid w:val="00B1224C"/>
    <w:rsid w:val="00B23990"/>
    <w:rsid w:val="00B406E8"/>
    <w:rsid w:val="00B862C6"/>
    <w:rsid w:val="00B93A23"/>
    <w:rsid w:val="00BA64EE"/>
    <w:rsid w:val="00BD4A35"/>
    <w:rsid w:val="00C02B55"/>
    <w:rsid w:val="00CC13C8"/>
    <w:rsid w:val="00CC2F55"/>
    <w:rsid w:val="00CE7EC0"/>
    <w:rsid w:val="00D14DE3"/>
    <w:rsid w:val="00D208C9"/>
    <w:rsid w:val="00E26B47"/>
    <w:rsid w:val="00EC4B20"/>
    <w:rsid w:val="00EE25AF"/>
    <w:rsid w:val="00EF2834"/>
    <w:rsid w:val="00F01830"/>
    <w:rsid w:val="00F23D87"/>
    <w:rsid w:val="00F556BC"/>
    <w:rsid w:val="00F609AB"/>
    <w:rsid w:val="00F7212E"/>
    <w:rsid w:val="00F84F1A"/>
    <w:rsid w:val="00FA652D"/>
    <w:rsid w:val="00FB2AA5"/>
    <w:rsid w:val="00FC19C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E6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E6747"/>
    <w:pPr>
      <w:ind w:left="720"/>
      <w:contextualSpacing/>
    </w:pPr>
  </w:style>
  <w:style w:type="paragraph" w:styleId="Textodebalo">
    <w:name w:val="Balloon Text"/>
    <w:basedOn w:val="Normal"/>
    <w:link w:val="TextodebaloChar"/>
    <w:uiPriority w:val="99"/>
    <w:semiHidden/>
    <w:unhideWhenUsed/>
    <w:rsid w:val="00F84F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4F1A"/>
    <w:rPr>
      <w:rFonts w:ascii="Tahoma" w:hAnsi="Tahoma" w:cs="Tahoma"/>
      <w:sz w:val="16"/>
      <w:szCs w:val="16"/>
    </w:rPr>
  </w:style>
  <w:style w:type="paragraph" w:styleId="NormalWeb">
    <w:name w:val="Normal (Web)"/>
    <w:basedOn w:val="Normal"/>
    <w:uiPriority w:val="99"/>
    <w:semiHidden/>
    <w:unhideWhenUsed/>
    <w:rsid w:val="00F84F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F84F1A"/>
  </w:style>
  <w:style w:type="character" w:styleId="nfase">
    <w:name w:val="Emphasis"/>
    <w:basedOn w:val="Fontepargpadro"/>
    <w:uiPriority w:val="20"/>
    <w:qFormat/>
    <w:rsid w:val="00F84F1A"/>
    <w:rPr>
      <w:i/>
      <w:iCs/>
    </w:rPr>
  </w:style>
  <w:style w:type="character" w:customStyle="1" w:styleId="apple-style-span">
    <w:name w:val="apple-style-span"/>
    <w:basedOn w:val="Fontepargpadro"/>
    <w:rsid w:val="00BD4A35"/>
  </w:style>
  <w:style w:type="character" w:styleId="Hyperlink">
    <w:name w:val="Hyperlink"/>
    <w:basedOn w:val="Fontepargpadro"/>
    <w:uiPriority w:val="99"/>
    <w:unhideWhenUsed/>
    <w:rsid w:val="00BD4A35"/>
    <w:rPr>
      <w:color w:val="0000FF"/>
      <w:u w:val="single"/>
    </w:rPr>
  </w:style>
  <w:style w:type="character" w:styleId="HiperlinkVisitado">
    <w:name w:val="FollowedHyperlink"/>
    <w:basedOn w:val="Fontepargpadro"/>
    <w:uiPriority w:val="99"/>
    <w:semiHidden/>
    <w:unhideWhenUsed/>
    <w:rsid w:val="009763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E6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E6747"/>
    <w:pPr>
      <w:ind w:left="720"/>
      <w:contextualSpacing/>
    </w:pPr>
  </w:style>
  <w:style w:type="paragraph" w:styleId="Textodebalo">
    <w:name w:val="Balloon Text"/>
    <w:basedOn w:val="Normal"/>
    <w:link w:val="TextodebaloChar"/>
    <w:uiPriority w:val="99"/>
    <w:semiHidden/>
    <w:unhideWhenUsed/>
    <w:rsid w:val="00F84F1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4F1A"/>
    <w:rPr>
      <w:rFonts w:ascii="Tahoma" w:hAnsi="Tahoma" w:cs="Tahoma"/>
      <w:sz w:val="16"/>
      <w:szCs w:val="16"/>
    </w:rPr>
  </w:style>
  <w:style w:type="paragraph" w:styleId="NormalWeb">
    <w:name w:val="Normal (Web)"/>
    <w:basedOn w:val="Normal"/>
    <w:uiPriority w:val="99"/>
    <w:semiHidden/>
    <w:unhideWhenUsed/>
    <w:rsid w:val="00F84F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F84F1A"/>
  </w:style>
  <w:style w:type="character" w:styleId="nfase">
    <w:name w:val="Emphasis"/>
    <w:basedOn w:val="Fontepargpadro"/>
    <w:uiPriority w:val="20"/>
    <w:qFormat/>
    <w:rsid w:val="00F84F1A"/>
    <w:rPr>
      <w:i/>
      <w:iCs/>
    </w:rPr>
  </w:style>
  <w:style w:type="character" w:customStyle="1" w:styleId="apple-style-span">
    <w:name w:val="apple-style-span"/>
    <w:basedOn w:val="Fontepargpadro"/>
    <w:rsid w:val="00BD4A35"/>
  </w:style>
  <w:style w:type="character" w:styleId="Hyperlink">
    <w:name w:val="Hyperlink"/>
    <w:basedOn w:val="Fontepargpadro"/>
    <w:uiPriority w:val="99"/>
    <w:unhideWhenUsed/>
    <w:rsid w:val="00BD4A35"/>
    <w:rPr>
      <w:color w:val="0000FF"/>
      <w:u w:val="single"/>
    </w:rPr>
  </w:style>
  <w:style w:type="character" w:styleId="HiperlinkVisitado">
    <w:name w:val="FollowedHyperlink"/>
    <w:basedOn w:val="Fontepargpadro"/>
    <w:uiPriority w:val="99"/>
    <w:semiHidden/>
    <w:unhideWhenUsed/>
    <w:rsid w:val="009763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560588">
      <w:bodyDiv w:val="1"/>
      <w:marLeft w:val="0"/>
      <w:marRight w:val="0"/>
      <w:marTop w:val="0"/>
      <w:marBottom w:val="0"/>
      <w:divBdr>
        <w:top w:val="none" w:sz="0" w:space="0" w:color="auto"/>
        <w:left w:val="none" w:sz="0" w:space="0" w:color="auto"/>
        <w:bottom w:val="none" w:sz="0" w:space="0" w:color="auto"/>
        <w:right w:val="none" w:sz="0" w:space="0" w:color="auto"/>
      </w:divBdr>
    </w:div>
    <w:div w:id="1192111419">
      <w:bodyDiv w:val="1"/>
      <w:marLeft w:val="0"/>
      <w:marRight w:val="0"/>
      <w:marTop w:val="0"/>
      <w:marBottom w:val="0"/>
      <w:divBdr>
        <w:top w:val="none" w:sz="0" w:space="0" w:color="auto"/>
        <w:left w:val="none" w:sz="0" w:space="0" w:color="auto"/>
        <w:bottom w:val="none" w:sz="0" w:space="0" w:color="auto"/>
        <w:right w:val="none" w:sz="0" w:space="0" w:color="auto"/>
      </w:divBdr>
    </w:div>
    <w:div w:id="1469591942">
      <w:bodyDiv w:val="1"/>
      <w:marLeft w:val="0"/>
      <w:marRight w:val="0"/>
      <w:marTop w:val="0"/>
      <w:marBottom w:val="0"/>
      <w:divBdr>
        <w:top w:val="none" w:sz="0" w:space="0" w:color="auto"/>
        <w:left w:val="none" w:sz="0" w:space="0" w:color="auto"/>
        <w:bottom w:val="none" w:sz="0" w:space="0" w:color="auto"/>
        <w:right w:val="none" w:sz="0" w:space="0" w:color="auto"/>
      </w:divBdr>
    </w:div>
    <w:div w:id="1735740436">
      <w:bodyDiv w:val="1"/>
      <w:marLeft w:val="0"/>
      <w:marRight w:val="0"/>
      <w:marTop w:val="0"/>
      <w:marBottom w:val="0"/>
      <w:divBdr>
        <w:top w:val="none" w:sz="0" w:space="0" w:color="auto"/>
        <w:left w:val="none" w:sz="0" w:space="0" w:color="auto"/>
        <w:bottom w:val="none" w:sz="0" w:space="0" w:color="auto"/>
        <w:right w:val="none" w:sz="0" w:space="0" w:color="auto"/>
      </w:divBdr>
    </w:div>
    <w:div w:id="186967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hyperlink" Target="http://portal.saude.gov.br/portal/saude/Gestor/area.cfm?id_area=1756" TargetMode="External"/><Relationship Id="rId3" Type="http://schemas.openxmlformats.org/officeDocument/2006/relationships/styles" Target="styles.xml"/><Relationship Id="rId21" Type="http://schemas.openxmlformats.org/officeDocument/2006/relationships/hyperlink" Target="http://pib.socioambiental.org/pt/povo/nambikwara"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pib.socioambiental.org/backend/pt/povo/xingu" TargetMode="External"/><Relationship Id="rId25" Type="http://schemas.openxmlformats.org/officeDocument/2006/relationships/hyperlink" Target="http://www.labjor.unicamp.br/midiaciencia/article.php3?id_article=215" TargetMode="External"/><Relationship Id="rId33" Type="http://schemas.openxmlformats.org/officeDocument/2006/relationships/hyperlink" Target="http://200.17.60.4/ichs/museu_rondon/localizacaoareas.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pib.socioambiental.org/pt/povo/enawene-nawe/print" TargetMode="External"/><Relationship Id="rId29" Type="http://schemas.openxmlformats.org/officeDocument/2006/relationships/hyperlink" Target="http://pib.socioambiental.org/pt/povo/enawene-nawe/pri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www.arteindigena.com.br/fotos_grande1.php?.." TargetMode="External"/><Relationship Id="rId32" Type="http://schemas.openxmlformats.org/officeDocument/2006/relationships/hyperlink" Target="http://pib.socioambiental.org/pt/povo/nambikwara/print" TargetMode="Externa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hyperlink" Target="http://pib.socioambiental.org/pt/povo/kaiabi/print" TargetMode="External"/><Relationship Id="rId28" Type="http://schemas.openxmlformats.org/officeDocument/2006/relationships/hyperlink" Target="http://pib.socioambiental.org/pt/povo/panara/print" TargetMode="External"/><Relationship Id="rId10" Type="http://schemas.openxmlformats.org/officeDocument/2006/relationships/hyperlink" Target="http://pib.socioambiental.org/pt/povo/xingu" TargetMode="External"/><Relationship Id="rId19" Type="http://schemas.openxmlformats.org/officeDocument/2006/relationships/hyperlink" Target="http://pib.socioambiental.org/pt/povo/panara/print" TargetMode="External"/><Relationship Id="rId31" Type="http://schemas.openxmlformats.org/officeDocument/2006/relationships/hyperlink" Target="http://pib.socioambiental.org/pt/povo/nambikwara/print"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hyperlink" Target="http://pib.socioambiental.org/pt/povo/nambikwara/print" TargetMode="External"/><Relationship Id="rId27" Type="http://schemas.openxmlformats.org/officeDocument/2006/relationships/hyperlink" Target="http://www.altiplano.com.br/071116Assunta17.html" TargetMode="External"/><Relationship Id="rId30" Type="http://schemas.openxmlformats.org/officeDocument/2006/relationships/hyperlink" Target="http://www.iande.art.br/boletim025.htm"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D0FE5-31AB-46D0-931C-F1B115A14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2592</Words>
  <Characters>13997</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Mancz</dc:creator>
  <cp:lastModifiedBy>Andressa</cp:lastModifiedBy>
  <cp:revision>3</cp:revision>
  <cp:lastPrinted>2012-07-08T16:52:00Z</cp:lastPrinted>
  <dcterms:created xsi:type="dcterms:W3CDTF">2011-12-13T20:12:00Z</dcterms:created>
  <dcterms:modified xsi:type="dcterms:W3CDTF">2012-07-08T16:53:00Z</dcterms:modified>
</cp:coreProperties>
</file>