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345B" w:rsidRPr="006B2BCE" w:rsidRDefault="0057345B" w:rsidP="0057345B">
      <w:pPr>
        <w:jc w:val="center"/>
        <w:rPr>
          <w:rFonts w:ascii="Arial" w:hAnsi="Arial" w:cs="Arial"/>
          <w:b/>
          <w:sz w:val="32"/>
          <w:szCs w:val="28"/>
        </w:rPr>
      </w:pPr>
      <w:r>
        <w:rPr>
          <w:rFonts w:ascii="Arial" w:hAnsi="Arial" w:cs="Arial"/>
          <w:b/>
          <w:sz w:val="32"/>
          <w:szCs w:val="28"/>
        </w:rPr>
        <w:t>CENTRO PAULA SOUZ</w:t>
      </w:r>
      <w:r w:rsidRPr="006B2BCE">
        <w:rPr>
          <w:rFonts w:ascii="Arial" w:hAnsi="Arial" w:cs="Arial"/>
          <w:b/>
          <w:sz w:val="32"/>
          <w:szCs w:val="28"/>
        </w:rPr>
        <w:t>A</w:t>
      </w:r>
    </w:p>
    <w:p w:rsidR="0057345B" w:rsidRPr="006B2BCE" w:rsidRDefault="0057345B" w:rsidP="0057345B">
      <w:pPr>
        <w:jc w:val="center"/>
        <w:rPr>
          <w:rFonts w:ascii="Arial" w:hAnsi="Arial" w:cs="Arial"/>
          <w:b/>
          <w:sz w:val="32"/>
          <w:szCs w:val="28"/>
        </w:rPr>
      </w:pPr>
      <w:r w:rsidRPr="006B2BCE">
        <w:rPr>
          <w:rFonts w:ascii="Arial" w:hAnsi="Arial" w:cs="Arial"/>
          <w:b/>
          <w:sz w:val="32"/>
          <w:szCs w:val="28"/>
        </w:rPr>
        <w:t>ETEC DR. EMÍLIO HERNANDEZ AGUILAR</w:t>
      </w:r>
    </w:p>
    <w:p w:rsidR="0057345B" w:rsidRDefault="0057345B" w:rsidP="0057345B">
      <w:pPr>
        <w:jc w:val="center"/>
        <w:rPr>
          <w:rFonts w:ascii="Arial" w:hAnsi="Arial" w:cs="Arial"/>
          <w:b/>
        </w:rPr>
      </w:pPr>
    </w:p>
    <w:p w:rsidR="0057345B" w:rsidRDefault="0057345B" w:rsidP="0057345B">
      <w:pPr>
        <w:jc w:val="center"/>
        <w:rPr>
          <w:rFonts w:ascii="Arial" w:hAnsi="Arial" w:cs="Arial"/>
          <w:b/>
        </w:rPr>
      </w:pPr>
    </w:p>
    <w:p w:rsidR="0057345B" w:rsidRDefault="0057345B" w:rsidP="0057345B">
      <w:pPr>
        <w:jc w:val="center"/>
        <w:rPr>
          <w:rFonts w:ascii="Arial" w:hAnsi="Arial" w:cs="Arial"/>
          <w:b/>
        </w:rPr>
      </w:pPr>
    </w:p>
    <w:p w:rsidR="0057345B" w:rsidRPr="0057345B" w:rsidRDefault="0057345B" w:rsidP="0057345B">
      <w:pPr>
        <w:jc w:val="center"/>
        <w:rPr>
          <w:rFonts w:ascii="Arial" w:hAnsi="Arial" w:cs="Arial"/>
          <w:sz w:val="28"/>
        </w:rPr>
      </w:pPr>
    </w:p>
    <w:p w:rsidR="0057345B" w:rsidRPr="0057345B" w:rsidRDefault="0057345B" w:rsidP="0057345B">
      <w:pPr>
        <w:jc w:val="center"/>
        <w:rPr>
          <w:rFonts w:ascii="Arial" w:hAnsi="Arial" w:cs="Arial"/>
          <w:sz w:val="28"/>
        </w:rPr>
      </w:pPr>
    </w:p>
    <w:p w:rsidR="0057345B" w:rsidRPr="0057345B" w:rsidRDefault="0057345B" w:rsidP="0057345B">
      <w:pPr>
        <w:jc w:val="center"/>
        <w:rPr>
          <w:rFonts w:ascii="Arial" w:hAnsi="Arial" w:cs="Arial"/>
          <w:sz w:val="28"/>
        </w:rPr>
      </w:pPr>
      <w:r w:rsidRPr="0057345B">
        <w:rPr>
          <w:rFonts w:ascii="Arial" w:hAnsi="Arial" w:cs="Arial"/>
          <w:sz w:val="28"/>
        </w:rPr>
        <w:t>HELOÍSA</w:t>
      </w:r>
      <w:r w:rsidR="004115C1">
        <w:rPr>
          <w:rFonts w:ascii="Arial" w:hAnsi="Arial" w:cs="Arial"/>
          <w:sz w:val="28"/>
        </w:rPr>
        <w:t xml:space="preserve"> DE CARVALHO LEANDRO</w:t>
      </w:r>
    </w:p>
    <w:p w:rsidR="0057345B" w:rsidRPr="0057345B" w:rsidRDefault="0057345B" w:rsidP="0057345B">
      <w:pPr>
        <w:jc w:val="center"/>
        <w:rPr>
          <w:rFonts w:ascii="Arial" w:hAnsi="Arial" w:cs="Arial"/>
          <w:sz w:val="28"/>
        </w:rPr>
      </w:pPr>
      <w:r w:rsidRPr="0057345B">
        <w:rPr>
          <w:rFonts w:ascii="Arial" w:hAnsi="Arial" w:cs="Arial"/>
          <w:sz w:val="28"/>
        </w:rPr>
        <w:t>LEONARDO</w:t>
      </w:r>
      <w:r w:rsidR="004115C1">
        <w:rPr>
          <w:rFonts w:ascii="Arial" w:hAnsi="Arial" w:cs="Arial"/>
          <w:sz w:val="28"/>
        </w:rPr>
        <w:t xml:space="preserve"> HENRIQUE</w:t>
      </w:r>
      <w:r w:rsidRPr="0057345B">
        <w:rPr>
          <w:rFonts w:ascii="Arial" w:hAnsi="Arial" w:cs="Arial"/>
          <w:sz w:val="28"/>
        </w:rPr>
        <w:t xml:space="preserve"> CHAGAS</w:t>
      </w:r>
    </w:p>
    <w:p w:rsidR="0057345B" w:rsidRPr="0057345B" w:rsidRDefault="0057345B" w:rsidP="0057345B">
      <w:pPr>
        <w:jc w:val="center"/>
        <w:rPr>
          <w:rFonts w:ascii="Arial" w:hAnsi="Arial" w:cs="Arial"/>
        </w:rPr>
      </w:pPr>
    </w:p>
    <w:p w:rsidR="0057345B" w:rsidRPr="0057345B" w:rsidRDefault="0057345B" w:rsidP="0057345B">
      <w:pPr>
        <w:rPr>
          <w:rFonts w:ascii="Arial" w:hAnsi="Arial" w:cs="Arial"/>
        </w:rPr>
      </w:pPr>
    </w:p>
    <w:p w:rsidR="0057345B" w:rsidRPr="004115C1" w:rsidRDefault="0057345B" w:rsidP="0057345B">
      <w:pPr>
        <w:rPr>
          <w:rFonts w:ascii="Arial" w:hAnsi="Arial" w:cs="Arial"/>
          <w:u w:val="single"/>
        </w:rPr>
      </w:pPr>
      <w:bookmarkStart w:id="0" w:name="_GoBack"/>
      <w:bookmarkEnd w:id="0"/>
    </w:p>
    <w:p w:rsidR="0057345B" w:rsidRDefault="0057345B" w:rsidP="0057345B">
      <w:pPr>
        <w:rPr>
          <w:rFonts w:ascii="Arial" w:hAnsi="Arial" w:cs="Arial"/>
          <w:b/>
        </w:rPr>
      </w:pPr>
    </w:p>
    <w:p w:rsidR="0057345B" w:rsidRDefault="0057345B" w:rsidP="0057345B">
      <w:pPr>
        <w:rPr>
          <w:rFonts w:ascii="Arial" w:hAnsi="Arial" w:cs="Arial"/>
          <w:b/>
        </w:rPr>
      </w:pPr>
    </w:p>
    <w:p w:rsidR="0057345B" w:rsidRDefault="0057345B" w:rsidP="0057345B">
      <w:pPr>
        <w:rPr>
          <w:rFonts w:ascii="Arial" w:hAnsi="Arial" w:cs="Arial"/>
          <w:b/>
        </w:rPr>
      </w:pPr>
    </w:p>
    <w:p w:rsidR="0057345B" w:rsidRPr="006B2BCE" w:rsidRDefault="0057345B" w:rsidP="0057345B">
      <w:pPr>
        <w:jc w:val="center"/>
        <w:rPr>
          <w:rFonts w:ascii="Arial" w:hAnsi="Arial" w:cs="Arial"/>
          <w:b/>
        </w:rPr>
      </w:pPr>
    </w:p>
    <w:p w:rsidR="0057345B" w:rsidRPr="0057345B" w:rsidRDefault="0057345B" w:rsidP="0057345B">
      <w:pPr>
        <w:jc w:val="center"/>
        <w:rPr>
          <w:rFonts w:ascii="Arial" w:hAnsi="Arial" w:cs="Arial"/>
          <w:b/>
          <w:sz w:val="32"/>
          <w:szCs w:val="32"/>
        </w:rPr>
      </w:pPr>
      <w:r w:rsidRPr="0057345B">
        <w:rPr>
          <w:rFonts w:ascii="Arial" w:hAnsi="Arial" w:cs="Arial"/>
          <w:b/>
          <w:sz w:val="32"/>
          <w:szCs w:val="24"/>
        </w:rPr>
        <w:t>GUERRAS ÁRABE-ISRAELENSES</w:t>
      </w:r>
    </w:p>
    <w:p w:rsidR="0057345B" w:rsidRPr="0057345B" w:rsidRDefault="0057345B" w:rsidP="0057345B">
      <w:pPr>
        <w:jc w:val="center"/>
        <w:rPr>
          <w:rFonts w:ascii="Arial" w:hAnsi="Arial" w:cs="Arial"/>
          <w:b/>
        </w:rPr>
      </w:pPr>
    </w:p>
    <w:p w:rsidR="0057345B" w:rsidRPr="006B2BCE" w:rsidRDefault="0057345B" w:rsidP="0057345B">
      <w:pPr>
        <w:jc w:val="center"/>
        <w:rPr>
          <w:rFonts w:ascii="Arial" w:hAnsi="Arial" w:cs="Arial"/>
          <w:b/>
        </w:rPr>
      </w:pPr>
    </w:p>
    <w:p w:rsidR="0057345B" w:rsidRDefault="0057345B" w:rsidP="0057345B">
      <w:pPr>
        <w:jc w:val="center"/>
        <w:rPr>
          <w:rFonts w:ascii="Arial" w:hAnsi="Arial" w:cs="Arial"/>
          <w:b/>
        </w:rPr>
      </w:pPr>
    </w:p>
    <w:p w:rsidR="0057345B" w:rsidRDefault="0057345B" w:rsidP="0057345B">
      <w:pPr>
        <w:jc w:val="center"/>
        <w:rPr>
          <w:rFonts w:ascii="Arial" w:hAnsi="Arial" w:cs="Arial"/>
          <w:b/>
        </w:rPr>
      </w:pPr>
    </w:p>
    <w:p w:rsidR="0057345B" w:rsidRDefault="0057345B" w:rsidP="0057345B">
      <w:pPr>
        <w:jc w:val="center"/>
        <w:rPr>
          <w:rFonts w:ascii="Arial" w:hAnsi="Arial" w:cs="Arial"/>
          <w:b/>
        </w:rPr>
      </w:pPr>
    </w:p>
    <w:p w:rsidR="0057345B" w:rsidRDefault="0057345B" w:rsidP="0057345B">
      <w:pPr>
        <w:jc w:val="center"/>
        <w:rPr>
          <w:rFonts w:ascii="Arial" w:hAnsi="Arial" w:cs="Arial"/>
          <w:b/>
        </w:rPr>
      </w:pPr>
    </w:p>
    <w:p w:rsidR="0057345B" w:rsidRDefault="0057345B" w:rsidP="0057345B">
      <w:pPr>
        <w:jc w:val="center"/>
        <w:rPr>
          <w:rFonts w:ascii="Arial" w:hAnsi="Arial" w:cs="Arial"/>
          <w:b/>
          <w:sz w:val="28"/>
        </w:rPr>
      </w:pPr>
    </w:p>
    <w:p w:rsidR="0057345B" w:rsidRPr="006B2BCE" w:rsidRDefault="0057345B" w:rsidP="0057345B">
      <w:pPr>
        <w:jc w:val="center"/>
        <w:rPr>
          <w:rFonts w:ascii="Arial" w:hAnsi="Arial" w:cs="Arial"/>
          <w:b/>
          <w:sz w:val="28"/>
        </w:rPr>
      </w:pPr>
      <w:r w:rsidRPr="006B2BCE">
        <w:rPr>
          <w:rFonts w:ascii="Arial" w:hAnsi="Arial" w:cs="Arial"/>
          <w:b/>
          <w:sz w:val="28"/>
        </w:rPr>
        <w:t>Franco da Rocha</w:t>
      </w:r>
    </w:p>
    <w:p w:rsidR="0057345B" w:rsidRPr="006B2BCE" w:rsidRDefault="0057345B" w:rsidP="0057345B">
      <w:pPr>
        <w:jc w:val="center"/>
        <w:rPr>
          <w:rFonts w:ascii="Arial" w:hAnsi="Arial" w:cs="Arial"/>
          <w:b/>
          <w:sz w:val="28"/>
        </w:rPr>
      </w:pPr>
      <w:r w:rsidRPr="006B2BCE">
        <w:rPr>
          <w:rFonts w:ascii="Arial" w:hAnsi="Arial" w:cs="Arial"/>
          <w:b/>
          <w:sz w:val="28"/>
        </w:rPr>
        <w:t>2011</w:t>
      </w:r>
    </w:p>
    <w:p w:rsidR="00251F4D" w:rsidRDefault="00CF3B19" w:rsidP="0057345B">
      <w:pPr>
        <w:spacing w:after="30"/>
        <w:rPr>
          <w:rFonts w:ascii="Arial" w:hAnsi="Arial" w:cs="Arial"/>
          <w:sz w:val="32"/>
          <w:szCs w:val="24"/>
        </w:rPr>
      </w:pPr>
      <w:r w:rsidRPr="00CF3B19">
        <w:rPr>
          <w:rFonts w:ascii="Arial" w:hAnsi="Arial" w:cs="Arial"/>
          <w:sz w:val="32"/>
          <w:szCs w:val="24"/>
        </w:rPr>
        <w:lastRenderedPageBreak/>
        <w:t>AS GUERRAS ÁRABE-ISRAELENSES</w:t>
      </w:r>
    </w:p>
    <w:p w:rsidR="00C12B11" w:rsidRPr="00CF3B19" w:rsidRDefault="00C12B11" w:rsidP="0057345B">
      <w:pPr>
        <w:spacing w:after="30"/>
        <w:rPr>
          <w:rFonts w:ascii="Arial" w:hAnsi="Arial" w:cs="Arial"/>
          <w:sz w:val="32"/>
          <w:szCs w:val="24"/>
        </w:rPr>
      </w:pPr>
    </w:p>
    <w:p w:rsidR="00E40AE7" w:rsidRPr="00CF3B19" w:rsidRDefault="00455564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>Cerca de 140 milhões de pessoas vivem no Oriente Médio, a g</w:t>
      </w:r>
      <w:r w:rsidR="00E40AE7" w:rsidRPr="00CF3B19">
        <w:rPr>
          <w:rFonts w:ascii="Arial" w:hAnsi="Arial" w:cs="Arial"/>
          <w:sz w:val="24"/>
          <w:szCs w:val="24"/>
        </w:rPr>
        <w:t>rande maioria de origem Árabe. </w:t>
      </w:r>
      <w:r w:rsidRPr="00CF3B19">
        <w:rPr>
          <w:rFonts w:ascii="Arial" w:hAnsi="Arial" w:cs="Arial"/>
          <w:sz w:val="24"/>
          <w:szCs w:val="24"/>
        </w:rPr>
        <w:t xml:space="preserve">A disputa </w:t>
      </w:r>
      <w:r w:rsidR="00251F4D" w:rsidRPr="00CF3B19">
        <w:rPr>
          <w:rFonts w:ascii="Arial" w:hAnsi="Arial" w:cs="Arial"/>
          <w:sz w:val="24"/>
          <w:szCs w:val="24"/>
        </w:rPr>
        <w:t xml:space="preserve">de território </w:t>
      </w:r>
      <w:r w:rsidRPr="00CF3B19">
        <w:rPr>
          <w:rFonts w:ascii="Arial" w:hAnsi="Arial" w:cs="Arial"/>
          <w:sz w:val="24"/>
          <w:szCs w:val="24"/>
        </w:rPr>
        <w:t>iniciou por causa de uma pequena faixa de terra importante para três grandes religiões: juda</w:t>
      </w:r>
      <w:r w:rsidR="00CF3B19">
        <w:rPr>
          <w:rFonts w:ascii="Arial" w:hAnsi="Arial" w:cs="Arial"/>
          <w:sz w:val="24"/>
          <w:szCs w:val="24"/>
        </w:rPr>
        <w:t xml:space="preserve">ísmo, cristianismo e islamismo, vide anexo </w:t>
      </w:r>
      <w:r w:rsidR="00675277">
        <w:rPr>
          <w:rFonts w:ascii="Arial" w:hAnsi="Arial" w:cs="Arial"/>
          <w:sz w:val="24"/>
          <w:szCs w:val="24"/>
        </w:rPr>
        <w:t>0</w:t>
      </w:r>
      <w:r w:rsidR="00CF3B19">
        <w:rPr>
          <w:rFonts w:ascii="Arial" w:hAnsi="Arial" w:cs="Arial"/>
          <w:sz w:val="24"/>
          <w:szCs w:val="24"/>
        </w:rPr>
        <w:t>1.</w:t>
      </w:r>
    </w:p>
    <w:p w:rsidR="00E40AE7" w:rsidRPr="00CF3B19" w:rsidRDefault="00455564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 xml:space="preserve">Vários problemas que afetam hoje o Oriente Médio tiveram origem na Primeira Guerra Mundial. </w:t>
      </w:r>
      <w:r w:rsidR="007D2E19" w:rsidRPr="00CF3B19">
        <w:rPr>
          <w:rFonts w:ascii="Arial" w:hAnsi="Arial" w:cs="Arial"/>
          <w:sz w:val="24"/>
          <w:szCs w:val="24"/>
        </w:rPr>
        <w:t> </w:t>
      </w:r>
      <w:r w:rsidR="00C57581" w:rsidRPr="00CF3B19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</w:t>
      </w:r>
    </w:p>
    <w:p w:rsidR="00CF3B19" w:rsidRDefault="007D2E19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>Naquela época (</w:t>
      </w:r>
      <w:hyperlink r:id="rId7" w:tooltip="1914" w:history="1">
        <w:r w:rsidRPr="00CF3B19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1914</w:t>
        </w:r>
      </w:hyperlink>
      <w:r w:rsidRPr="00CF3B1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-</w:t>
      </w:r>
      <w:hyperlink r:id="rId8" w:tooltip="1918" w:history="1">
        <w:r w:rsidRPr="00CF3B19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1918</w:t>
        </w:r>
      </w:hyperlink>
      <w:r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)</w:t>
      </w:r>
      <w:r w:rsidR="00455564" w:rsidRPr="00CF3B19">
        <w:rPr>
          <w:rFonts w:ascii="Arial" w:hAnsi="Arial" w:cs="Arial"/>
          <w:sz w:val="24"/>
          <w:szCs w:val="24"/>
        </w:rPr>
        <w:t xml:space="preserve"> </w:t>
      </w:r>
      <w:r w:rsidR="008613B3" w:rsidRPr="00CF3B19">
        <w:rPr>
          <w:rFonts w:ascii="Arial" w:hAnsi="Arial" w:cs="Arial"/>
          <w:sz w:val="24"/>
          <w:szCs w:val="24"/>
        </w:rPr>
        <w:t xml:space="preserve">uma grande parte do </w:t>
      </w:r>
      <w:r w:rsidR="00455564" w:rsidRPr="00CF3B19">
        <w:rPr>
          <w:rFonts w:ascii="Arial" w:hAnsi="Arial" w:cs="Arial"/>
          <w:sz w:val="24"/>
          <w:szCs w:val="24"/>
        </w:rPr>
        <w:t>Oriente Médio era</w:t>
      </w:r>
      <w:r w:rsidR="008613B3" w:rsidRPr="00CF3B19">
        <w:rPr>
          <w:rFonts w:ascii="Arial" w:hAnsi="Arial" w:cs="Arial"/>
          <w:sz w:val="24"/>
          <w:szCs w:val="24"/>
        </w:rPr>
        <w:t xml:space="preserve"> dominada pelo Império Turco, os mesmos </w:t>
      </w:r>
      <w:r w:rsidR="00455564" w:rsidRPr="00CF3B19">
        <w:rPr>
          <w:rFonts w:ascii="Arial" w:hAnsi="Arial" w:cs="Arial"/>
          <w:sz w:val="24"/>
          <w:szCs w:val="24"/>
        </w:rPr>
        <w:t xml:space="preserve">entraram na guerra ao lado dos alemães, contra os britânicos e os </w:t>
      </w:r>
      <w:r w:rsidRPr="00CF3B19">
        <w:rPr>
          <w:rFonts w:ascii="Arial" w:hAnsi="Arial" w:cs="Arial"/>
          <w:sz w:val="24"/>
          <w:szCs w:val="24"/>
        </w:rPr>
        <w:t xml:space="preserve">franceses. </w:t>
      </w:r>
      <w:r w:rsidR="008613B3" w:rsidRPr="00CF3B19">
        <w:rPr>
          <w:rFonts w:ascii="Arial" w:hAnsi="Arial" w:cs="Arial"/>
          <w:sz w:val="24"/>
          <w:szCs w:val="24"/>
        </w:rPr>
        <w:t xml:space="preserve"> </w:t>
      </w:r>
      <w:r w:rsidR="00455564" w:rsidRPr="00CF3B19">
        <w:rPr>
          <w:rFonts w:ascii="Arial" w:hAnsi="Arial" w:cs="Arial"/>
          <w:sz w:val="24"/>
          <w:szCs w:val="24"/>
        </w:rPr>
        <w:t>A Grã- Bretanha</w:t>
      </w:r>
      <w:r w:rsidR="008613B3" w:rsidRPr="00CF3B19">
        <w:rPr>
          <w:rFonts w:ascii="Arial" w:hAnsi="Arial" w:cs="Arial"/>
          <w:sz w:val="24"/>
          <w:szCs w:val="24"/>
        </w:rPr>
        <w:t xml:space="preserve"> querendo conquistar aliados</w:t>
      </w:r>
      <w:r w:rsidR="00455564" w:rsidRPr="00CF3B19">
        <w:rPr>
          <w:rFonts w:ascii="Arial" w:hAnsi="Arial" w:cs="Arial"/>
          <w:sz w:val="24"/>
          <w:szCs w:val="24"/>
        </w:rPr>
        <w:t xml:space="preserve"> decidiu apoiar</w:t>
      </w:r>
      <w:r w:rsidRPr="00CF3B19">
        <w:rPr>
          <w:rFonts w:ascii="Arial" w:hAnsi="Arial" w:cs="Arial"/>
          <w:sz w:val="24"/>
          <w:szCs w:val="24"/>
        </w:rPr>
        <w:t xml:space="preserve"> </w:t>
      </w:r>
      <w:r w:rsidR="00455564" w:rsidRPr="00CF3B19">
        <w:rPr>
          <w:rFonts w:ascii="Arial" w:hAnsi="Arial" w:cs="Arial"/>
          <w:sz w:val="24"/>
          <w:szCs w:val="24"/>
        </w:rPr>
        <w:t xml:space="preserve">todos os </w:t>
      </w:r>
      <w:r w:rsidR="008613B3" w:rsidRPr="00CF3B19">
        <w:rPr>
          <w:rFonts w:ascii="Arial" w:hAnsi="Arial" w:cs="Arial"/>
          <w:sz w:val="24"/>
          <w:szCs w:val="24"/>
        </w:rPr>
        <w:t xml:space="preserve">países </w:t>
      </w:r>
      <w:r w:rsidR="00455564" w:rsidRPr="00CF3B19">
        <w:rPr>
          <w:rFonts w:ascii="Arial" w:hAnsi="Arial" w:cs="Arial"/>
          <w:sz w:val="24"/>
          <w:szCs w:val="24"/>
        </w:rPr>
        <w:t>que est</w:t>
      </w:r>
      <w:r w:rsidR="008613B3" w:rsidRPr="00CF3B19">
        <w:rPr>
          <w:rFonts w:ascii="Arial" w:hAnsi="Arial" w:cs="Arial"/>
          <w:sz w:val="24"/>
          <w:szCs w:val="24"/>
        </w:rPr>
        <w:t>ivessem dispostos a combater o I</w:t>
      </w:r>
      <w:r w:rsidR="00455564" w:rsidRPr="00CF3B19">
        <w:rPr>
          <w:rFonts w:ascii="Arial" w:hAnsi="Arial" w:cs="Arial"/>
          <w:sz w:val="24"/>
          <w:szCs w:val="24"/>
        </w:rPr>
        <w:t>mpério Turco</w:t>
      </w:r>
      <w:r w:rsidR="008613B3" w:rsidRPr="00CF3B19">
        <w:rPr>
          <w:rFonts w:ascii="Arial" w:hAnsi="Arial" w:cs="Arial"/>
          <w:sz w:val="24"/>
          <w:szCs w:val="24"/>
        </w:rPr>
        <w:t>, para conquistar o apoio dos árabes (que já estavam fartos do Império Turco domina</w:t>
      </w:r>
      <w:r w:rsidR="00C57581" w:rsidRPr="00CF3B19">
        <w:rPr>
          <w:rFonts w:ascii="Arial" w:hAnsi="Arial" w:cs="Arial"/>
          <w:sz w:val="24"/>
          <w:szCs w:val="24"/>
        </w:rPr>
        <w:t>n</w:t>
      </w:r>
      <w:r w:rsidR="008613B3" w:rsidRPr="00CF3B19">
        <w:rPr>
          <w:rFonts w:ascii="Arial" w:hAnsi="Arial" w:cs="Arial"/>
          <w:sz w:val="24"/>
          <w:szCs w:val="24"/>
        </w:rPr>
        <w:t xml:space="preserve">do o seu espaço) </w:t>
      </w:r>
      <w:r w:rsidR="00A848BC" w:rsidRPr="00CF3B19">
        <w:rPr>
          <w:rFonts w:ascii="Arial" w:hAnsi="Arial" w:cs="Arial"/>
          <w:sz w:val="24"/>
          <w:szCs w:val="24"/>
        </w:rPr>
        <w:t>a país B</w:t>
      </w:r>
      <w:r w:rsidR="00C57581" w:rsidRPr="00CF3B19">
        <w:rPr>
          <w:rFonts w:ascii="Arial" w:hAnsi="Arial" w:cs="Arial"/>
          <w:sz w:val="24"/>
          <w:szCs w:val="24"/>
        </w:rPr>
        <w:t xml:space="preserve">ritânico </w:t>
      </w:r>
      <w:r w:rsidR="00455564" w:rsidRPr="00CF3B19">
        <w:rPr>
          <w:rFonts w:ascii="Arial" w:hAnsi="Arial" w:cs="Arial"/>
          <w:sz w:val="24"/>
          <w:szCs w:val="24"/>
        </w:rPr>
        <w:t>prometeu</w:t>
      </w:r>
      <w:r w:rsidR="00456058" w:rsidRPr="00CF3B19">
        <w:rPr>
          <w:rFonts w:ascii="Arial" w:hAnsi="Arial" w:cs="Arial"/>
          <w:sz w:val="24"/>
          <w:szCs w:val="24"/>
        </w:rPr>
        <w:t xml:space="preserve"> </w:t>
      </w:r>
      <w:r w:rsidR="00C57581" w:rsidRPr="00CF3B19">
        <w:rPr>
          <w:rFonts w:ascii="Arial" w:hAnsi="Arial" w:cs="Arial"/>
          <w:sz w:val="24"/>
          <w:szCs w:val="24"/>
        </w:rPr>
        <w:t xml:space="preserve">aos árabes </w:t>
      </w:r>
      <w:r w:rsidR="00455564" w:rsidRPr="00CF3B19">
        <w:rPr>
          <w:rFonts w:ascii="Arial" w:hAnsi="Arial" w:cs="Arial"/>
          <w:sz w:val="24"/>
          <w:szCs w:val="24"/>
        </w:rPr>
        <w:t>um grande Estado Independ</w:t>
      </w:r>
      <w:r w:rsidR="00C57581" w:rsidRPr="00CF3B19">
        <w:rPr>
          <w:rFonts w:ascii="Arial" w:hAnsi="Arial" w:cs="Arial"/>
          <w:sz w:val="24"/>
          <w:szCs w:val="24"/>
        </w:rPr>
        <w:t xml:space="preserve">ente, que incluiria a Palestina (terra santa).                                              </w:t>
      </w:r>
    </w:p>
    <w:p w:rsidR="00E40AE7" w:rsidRPr="00CF3B19" w:rsidRDefault="00C57581" w:rsidP="00CF3B19">
      <w:pPr>
        <w:spacing w:before="240" w:after="240" w:line="360" w:lineRule="auto"/>
        <w:ind w:left="-709" w:right="-568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 xml:space="preserve"> </w:t>
      </w:r>
      <w:r w:rsidR="00CF3B19">
        <w:rPr>
          <w:rFonts w:ascii="Arial" w:hAnsi="Arial" w:cs="Arial"/>
          <w:sz w:val="24"/>
          <w:szCs w:val="24"/>
        </w:rPr>
        <w:tab/>
      </w:r>
      <w:r w:rsidRPr="00CF3B19">
        <w:rPr>
          <w:rFonts w:ascii="Arial" w:hAnsi="Arial" w:cs="Arial"/>
          <w:sz w:val="24"/>
          <w:szCs w:val="24"/>
        </w:rPr>
        <w:t xml:space="preserve"> </w:t>
      </w:r>
      <w:r w:rsidR="00455564" w:rsidRPr="00CF3B19">
        <w:rPr>
          <w:rFonts w:ascii="Arial" w:hAnsi="Arial" w:cs="Arial"/>
          <w:sz w:val="24"/>
          <w:szCs w:val="24"/>
        </w:rPr>
        <w:t xml:space="preserve">Logo depois </w:t>
      </w:r>
      <w:r w:rsidRPr="00CF3B19">
        <w:rPr>
          <w:rFonts w:ascii="Arial" w:hAnsi="Arial" w:cs="Arial"/>
          <w:sz w:val="24"/>
          <w:szCs w:val="24"/>
        </w:rPr>
        <w:t xml:space="preserve">com o intuído de ter mais aliados na primeira grande guerra, </w:t>
      </w:r>
      <w:r w:rsidR="00456058" w:rsidRPr="00CF3B19">
        <w:rPr>
          <w:rFonts w:ascii="Arial" w:hAnsi="Arial" w:cs="Arial"/>
          <w:sz w:val="24"/>
          <w:szCs w:val="24"/>
        </w:rPr>
        <w:t>declarou aos líderes J</w:t>
      </w:r>
      <w:r w:rsidR="00455564" w:rsidRPr="00CF3B19">
        <w:rPr>
          <w:rFonts w:ascii="Arial" w:hAnsi="Arial" w:cs="Arial"/>
          <w:sz w:val="24"/>
          <w:szCs w:val="24"/>
        </w:rPr>
        <w:t xml:space="preserve">udeus que seu país </w:t>
      </w:r>
      <w:r w:rsidR="00251F4D" w:rsidRPr="00CF3B19">
        <w:rPr>
          <w:rFonts w:ascii="Arial" w:hAnsi="Arial" w:cs="Arial"/>
          <w:sz w:val="24"/>
          <w:szCs w:val="24"/>
        </w:rPr>
        <w:t>era favorável á criação de um “Lar Nacional J</w:t>
      </w:r>
      <w:r w:rsidR="00455564" w:rsidRPr="00CF3B19">
        <w:rPr>
          <w:rFonts w:ascii="Arial" w:hAnsi="Arial" w:cs="Arial"/>
          <w:sz w:val="24"/>
          <w:szCs w:val="24"/>
        </w:rPr>
        <w:t xml:space="preserve">udaico” na Palestina. </w:t>
      </w:r>
      <w:r w:rsidRPr="00CF3B19">
        <w:rPr>
          <w:rFonts w:ascii="Arial" w:hAnsi="Arial" w:cs="Arial"/>
          <w:sz w:val="24"/>
          <w:szCs w:val="24"/>
        </w:rPr>
        <w:t xml:space="preserve"> Sendo assim, a Grã-Bretanha prometeu o estado da Palestina que tem um </w:t>
      </w:r>
      <w:r w:rsidR="00456058" w:rsidRPr="00CF3B19">
        <w:rPr>
          <w:rFonts w:ascii="Arial" w:hAnsi="Arial" w:cs="Arial"/>
          <w:sz w:val="24"/>
          <w:szCs w:val="24"/>
        </w:rPr>
        <w:t>grande valor religioso para os Judeus e Á</w:t>
      </w:r>
      <w:r w:rsidRPr="00CF3B19">
        <w:rPr>
          <w:rFonts w:ascii="Arial" w:hAnsi="Arial" w:cs="Arial"/>
          <w:sz w:val="24"/>
          <w:szCs w:val="24"/>
        </w:rPr>
        <w:t>rabes, a partir desse ocorrido o inicio do conflito</w:t>
      </w:r>
      <w:r w:rsidR="00CF3B19">
        <w:rPr>
          <w:rFonts w:ascii="Arial" w:hAnsi="Arial" w:cs="Arial"/>
          <w:sz w:val="24"/>
          <w:szCs w:val="24"/>
        </w:rPr>
        <w:t xml:space="preserve"> se iniciou e perpetua até hoje, vide anexo </w:t>
      </w:r>
      <w:r w:rsidR="00675277">
        <w:rPr>
          <w:rFonts w:ascii="Arial" w:hAnsi="Arial" w:cs="Arial"/>
          <w:sz w:val="24"/>
          <w:szCs w:val="24"/>
        </w:rPr>
        <w:t>0</w:t>
      </w:r>
      <w:r w:rsidR="00CF3B19">
        <w:rPr>
          <w:rFonts w:ascii="Arial" w:hAnsi="Arial" w:cs="Arial"/>
          <w:sz w:val="24"/>
          <w:szCs w:val="24"/>
        </w:rPr>
        <w:t>2.</w:t>
      </w:r>
    </w:p>
    <w:p w:rsidR="00E40AE7" w:rsidRPr="00CF3B19" w:rsidRDefault="00455564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>Após</w:t>
      </w:r>
      <w:r w:rsidR="00C57581" w:rsidRPr="00CF3B19">
        <w:rPr>
          <w:rFonts w:ascii="Arial" w:hAnsi="Arial" w:cs="Arial"/>
          <w:sz w:val="24"/>
          <w:szCs w:val="24"/>
        </w:rPr>
        <w:t xml:space="preserve"> o fim da </w:t>
      </w:r>
      <w:r w:rsidRPr="00CF3B19">
        <w:rPr>
          <w:rFonts w:ascii="Arial" w:hAnsi="Arial" w:cs="Arial"/>
          <w:sz w:val="24"/>
          <w:szCs w:val="24"/>
        </w:rPr>
        <w:t>primeira guerra</w:t>
      </w:r>
      <w:r w:rsidR="00C57581" w:rsidRPr="00CF3B19">
        <w:rPr>
          <w:rFonts w:ascii="Arial" w:hAnsi="Arial" w:cs="Arial"/>
          <w:sz w:val="24"/>
          <w:szCs w:val="24"/>
        </w:rPr>
        <w:t xml:space="preserve"> mundial </w:t>
      </w:r>
      <w:r w:rsidR="00251F4D" w:rsidRPr="00CF3B19">
        <w:rPr>
          <w:rFonts w:ascii="Arial" w:hAnsi="Arial" w:cs="Arial"/>
          <w:sz w:val="24"/>
          <w:szCs w:val="24"/>
        </w:rPr>
        <w:t>começou um pequeno fluxo de J</w:t>
      </w:r>
      <w:r w:rsidRPr="00CF3B19">
        <w:rPr>
          <w:rFonts w:ascii="Arial" w:hAnsi="Arial" w:cs="Arial"/>
          <w:sz w:val="24"/>
          <w:szCs w:val="24"/>
        </w:rPr>
        <w:t>udeus</w:t>
      </w:r>
      <w:r w:rsidR="00C57581" w:rsidRPr="00CF3B19">
        <w:rPr>
          <w:rFonts w:ascii="Arial" w:hAnsi="Arial" w:cs="Arial"/>
          <w:sz w:val="24"/>
          <w:szCs w:val="24"/>
        </w:rPr>
        <w:t xml:space="preserve"> </w:t>
      </w:r>
      <w:r w:rsidRPr="00CF3B19">
        <w:rPr>
          <w:rFonts w:ascii="Arial" w:hAnsi="Arial" w:cs="Arial"/>
          <w:sz w:val="24"/>
          <w:szCs w:val="24"/>
        </w:rPr>
        <w:t>da Europa para a Pale</w:t>
      </w:r>
      <w:r w:rsidR="00C57581" w:rsidRPr="00CF3B19">
        <w:rPr>
          <w:rFonts w:ascii="Arial" w:hAnsi="Arial" w:cs="Arial"/>
          <w:sz w:val="24"/>
          <w:szCs w:val="24"/>
        </w:rPr>
        <w:t>stina</w:t>
      </w:r>
      <w:r w:rsidR="00456058" w:rsidRPr="00CF3B19">
        <w:rPr>
          <w:rFonts w:ascii="Arial" w:hAnsi="Arial" w:cs="Arial"/>
          <w:sz w:val="24"/>
          <w:szCs w:val="24"/>
        </w:rPr>
        <w:t>, e</w:t>
      </w:r>
      <w:r w:rsidRPr="00CF3B19">
        <w:rPr>
          <w:rFonts w:ascii="Arial" w:hAnsi="Arial" w:cs="Arial"/>
          <w:sz w:val="24"/>
          <w:szCs w:val="24"/>
        </w:rPr>
        <w:t xml:space="preserve">sse </w:t>
      </w:r>
      <w:r w:rsidR="00456058" w:rsidRPr="00CF3B19">
        <w:rPr>
          <w:rFonts w:ascii="Arial" w:hAnsi="Arial" w:cs="Arial"/>
          <w:sz w:val="24"/>
          <w:szCs w:val="24"/>
        </w:rPr>
        <w:t xml:space="preserve">pequeno </w:t>
      </w:r>
      <w:r w:rsidRPr="00CF3B19">
        <w:rPr>
          <w:rFonts w:ascii="Arial" w:hAnsi="Arial" w:cs="Arial"/>
          <w:sz w:val="24"/>
          <w:szCs w:val="24"/>
        </w:rPr>
        <w:t>fluxo se transformou em</w:t>
      </w:r>
      <w:r w:rsidR="00456058" w:rsidRPr="00CF3B19">
        <w:rPr>
          <w:rFonts w:ascii="Arial" w:hAnsi="Arial" w:cs="Arial"/>
          <w:sz w:val="24"/>
          <w:szCs w:val="24"/>
        </w:rPr>
        <w:t xml:space="preserve"> uma grande onda de imigração quando se iniciou a Segunda Guerra Mundial (</w:t>
      </w:r>
      <w:hyperlink r:id="rId9" w:tooltip="1939" w:history="1">
        <w:r w:rsidR="00456058" w:rsidRPr="00CF3B19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1939</w:t>
        </w:r>
      </w:hyperlink>
      <w:r w:rsidR="00456058" w:rsidRPr="00CF3B19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-</w:t>
      </w:r>
      <w:hyperlink r:id="rId10" w:tooltip="1945" w:history="1">
        <w:r w:rsidR="00456058" w:rsidRPr="00CF3B19">
          <w:rPr>
            <w:rStyle w:val="Hyperlink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</w:rPr>
          <w:t>1945</w:t>
        </w:r>
      </w:hyperlink>
      <w:r w:rsidR="002A35B2" w:rsidRPr="00CF3B19">
        <w:rPr>
          <w:rFonts w:ascii="Arial" w:hAnsi="Arial" w:cs="Arial"/>
          <w:sz w:val="24"/>
          <w:szCs w:val="24"/>
        </w:rPr>
        <w:t xml:space="preserve">). </w:t>
      </w:r>
    </w:p>
    <w:p w:rsidR="00CF3B19" w:rsidRDefault="00456058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 xml:space="preserve">Recebendo ordens do ditador Hitler, os nazistas </w:t>
      </w:r>
      <w:r w:rsidR="00455564" w:rsidRPr="00CF3B19">
        <w:rPr>
          <w:rFonts w:ascii="Arial" w:hAnsi="Arial" w:cs="Arial"/>
          <w:sz w:val="24"/>
          <w:szCs w:val="24"/>
        </w:rPr>
        <w:t>tomaram o poder na Alemanha e passaram a perseguir os Judeus</w:t>
      </w:r>
      <w:r w:rsidRPr="00CF3B19">
        <w:rPr>
          <w:rFonts w:ascii="Arial" w:hAnsi="Arial" w:cs="Arial"/>
          <w:sz w:val="24"/>
          <w:szCs w:val="24"/>
        </w:rPr>
        <w:t>, para manter o controle em relação à população judaica o</w:t>
      </w:r>
      <w:r w:rsidR="00455564" w:rsidRPr="00CF3B19">
        <w:rPr>
          <w:rFonts w:ascii="Arial" w:hAnsi="Arial" w:cs="Arial"/>
          <w:sz w:val="24"/>
          <w:szCs w:val="24"/>
        </w:rPr>
        <w:t>s nazistas impediram a imigração durante a segunda guer</w:t>
      </w:r>
      <w:r w:rsidRPr="00CF3B19">
        <w:rPr>
          <w:rFonts w:ascii="Arial" w:hAnsi="Arial" w:cs="Arial"/>
          <w:sz w:val="24"/>
          <w:szCs w:val="24"/>
        </w:rPr>
        <w:t xml:space="preserve">ra, poucos conseguiam </w:t>
      </w:r>
      <w:proofErr w:type="gramStart"/>
      <w:r w:rsidRPr="00CF3B19">
        <w:rPr>
          <w:rFonts w:ascii="Arial" w:hAnsi="Arial" w:cs="Arial"/>
          <w:sz w:val="24"/>
          <w:szCs w:val="24"/>
        </w:rPr>
        <w:t>se</w:t>
      </w:r>
      <w:proofErr w:type="gramEnd"/>
      <w:r w:rsidRPr="00CF3B19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CF3B19">
        <w:rPr>
          <w:rFonts w:ascii="Arial" w:hAnsi="Arial" w:cs="Arial"/>
          <w:sz w:val="24"/>
          <w:szCs w:val="24"/>
        </w:rPr>
        <w:t>salvar</w:t>
      </w:r>
      <w:proofErr w:type="gramEnd"/>
      <w:r w:rsidRPr="00CF3B19">
        <w:rPr>
          <w:rFonts w:ascii="Arial" w:hAnsi="Arial" w:cs="Arial"/>
          <w:sz w:val="24"/>
          <w:szCs w:val="24"/>
        </w:rPr>
        <w:t xml:space="preserve"> e chegar </w:t>
      </w:r>
      <w:r w:rsidR="00A848BC" w:rsidRPr="00CF3B19">
        <w:rPr>
          <w:rFonts w:ascii="Arial" w:hAnsi="Arial" w:cs="Arial"/>
          <w:sz w:val="24"/>
          <w:szCs w:val="24"/>
        </w:rPr>
        <w:t>à</w:t>
      </w:r>
      <w:r w:rsidRPr="00CF3B19">
        <w:rPr>
          <w:rFonts w:ascii="Arial" w:hAnsi="Arial" w:cs="Arial"/>
          <w:sz w:val="24"/>
          <w:szCs w:val="24"/>
        </w:rPr>
        <w:t xml:space="preserve"> Palestina</w:t>
      </w:r>
      <w:r w:rsidR="00A848BC" w:rsidRPr="00CF3B19">
        <w:rPr>
          <w:rFonts w:ascii="Arial" w:hAnsi="Arial" w:cs="Arial"/>
          <w:sz w:val="24"/>
          <w:szCs w:val="24"/>
        </w:rPr>
        <w:t>; foram</w:t>
      </w:r>
      <w:r w:rsidR="00455564" w:rsidRPr="00CF3B19">
        <w:rPr>
          <w:rFonts w:ascii="Arial" w:hAnsi="Arial" w:cs="Arial"/>
          <w:sz w:val="24"/>
          <w:szCs w:val="24"/>
        </w:rPr>
        <w:t xml:space="preserve"> </w:t>
      </w:r>
      <w:r w:rsidRPr="00CF3B19">
        <w:rPr>
          <w:rFonts w:ascii="Arial" w:hAnsi="Arial" w:cs="Arial"/>
          <w:sz w:val="24"/>
          <w:szCs w:val="24"/>
        </w:rPr>
        <w:t>mortos cerca de seis m</w:t>
      </w:r>
      <w:r w:rsidR="00A848BC" w:rsidRPr="00CF3B19">
        <w:rPr>
          <w:rFonts w:ascii="Arial" w:hAnsi="Arial" w:cs="Arial"/>
          <w:sz w:val="24"/>
          <w:szCs w:val="24"/>
        </w:rPr>
        <w:t>ilhões de Judeus na Alemanha e o</w:t>
      </w:r>
      <w:r w:rsidR="00455564" w:rsidRPr="00CF3B19">
        <w:rPr>
          <w:rFonts w:ascii="Arial" w:hAnsi="Arial" w:cs="Arial"/>
          <w:sz w:val="24"/>
          <w:szCs w:val="24"/>
        </w:rPr>
        <w:t xml:space="preserve"> numero de imigrantes teve um aumento brusco quando </w:t>
      </w:r>
      <w:r w:rsidR="00A848BC" w:rsidRPr="00CF3B19">
        <w:rPr>
          <w:rFonts w:ascii="Arial" w:hAnsi="Arial" w:cs="Arial"/>
          <w:sz w:val="24"/>
          <w:szCs w:val="24"/>
        </w:rPr>
        <w:t>ocorreu o fim da segunda guerra, pois os poucos sobreviventes não tinham estrutura para se manter na Alemanha e a única saída foi imigrar para a Palestina, a terra prometida onde os Judeus poderiam reconstruir suas vidas sem nenhum preconceito ou qualquer algo do gênero.</w:t>
      </w:r>
      <w:r w:rsidR="00CF3B1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CF3B19">
        <w:rPr>
          <w:rFonts w:ascii="Arial" w:hAnsi="Arial" w:cs="Arial"/>
          <w:sz w:val="24"/>
          <w:szCs w:val="24"/>
        </w:rPr>
        <w:t>Vide anexo</w:t>
      </w:r>
      <w:proofErr w:type="gramEnd"/>
      <w:r w:rsidR="00CF3B19">
        <w:rPr>
          <w:rFonts w:ascii="Arial" w:hAnsi="Arial" w:cs="Arial"/>
          <w:sz w:val="24"/>
          <w:szCs w:val="24"/>
        </w:rPr>
        <w:t xml:space="preserve"> </w:t>
      </w:r>
      <w:r w:rsidR="00675277">
        <w:rPr>
          <w:rFonts w:ascii="Arial" w:hAnsi="Arial" w:cs="Arial"/>
          <w:sz w:val="24"/>
          <w:szCs w:val="24"/>
        </w:rPr>
        <w:t>0</w:t>
      </w:r>
      <w:r w:rsidR="00CF3B19">
        <w:rPr>
          <w:rFonts w:ascii="Arial" w:hAnsi="Arial" w:cs="Arial"/>
          <w:sz w:val="24"/>
          <w:szCs w:val="24"/>
        </w:rPr>
        <w:t xml:space="preserve">3 e </w:t>
      </w:r>
      <w:r w:rsidR="00675277">
        <w:rPr>
          <w:rFonts w:ascii="Arial" w:hAnsi="Arial" w:cs="Arial"/>
          <w:sz w:val="24"/>
          <w:szCs w:val="24"/>
        </w:rPr>
        <w:t>0</w:t>
      </w:r>
      <w:r w:rsidR="00CF3B19">
        <w:rPr>
          <w:rFonts w:ascii="Arial" w:hAnsi="Arial" w:cs="Arial"/>
          <w:sz w:val="24"/>
          <w:szCs w:val="24"/>
        </w:rPr>
        <w:t>4.</w:t>
      </w:r>
    </w:p>
    <w:p w:rsidR="00E40AE7" w:rsidRPr="00CF3B19" w:rsidRDefault="00A848BC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lastRenderedPageBreak/>
        <w:t>Com o fim da Segunda Guerra Mundial iniciou o conflito no Oriente Médio entre Árabes e Judeus, am</w:t>
      </w:r>
      <w:r w:rsidR="00251F4D" w:rsidRPr="00CF3B19">
        <w:rPr>
          <w:rFonts w:ascii="Arial" w:hAnsi="Arial" w:cs="Arial"/>
          <w:sz w:val="24"/>
          <w:szCs w:val="24"/>
        </w:rPr>
        <w:t>bos lutando pelo território</w:t>
      </w:r>
      <w:r w:rsidRPr="00CF3B19">
        <w:rPr>
          <w:rFonts w:ascii="Arial" w:hAnsi="Arial" w:cs="Arial"/>
          <w:sz w:val="24"/>
          <w:szCs w:val="24"/>
        </w:rPr>
        <w:t>.</w:t>
      </w:r>
    </w:p>
    <w:p w:rsidR="00455564" w:rsidRPr="00CF3B19" w:rsidRDefault="00A848BC" w:rsidP="00CF3B19">
      <w:pPr>
        <w:spacing w:before="240" w:after="240" w:line="360" w:lineRule="auto"/>
        <w:ind w:left="-709" w:right="-568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> </w:t>
      </w:r>
      <w:r w:rsidR="00CF3B19">
        <w:rPr>
          <w:rFonts w:ascii="Arial" w:hAnsi="Arial" w:cs="Arial"/>
          <w:sz w:val="24"/>
          <w:szCs w:val="24"/>
        </w:rPr>
        <w:tab/>
      </w:r>
      <w:r w:rsidR="00A44E34" w:rsidRPr="00CF3B19">
        <w:rPr>
          <w:rFonts w:ascii="Arial" w:hAnsi="Arial" w:cs="Arial"/>
          <w:sz w:val="24"/>
          <w:szCs w:val="24"/>
        </w:rPr>
        <w:t>As tropas Britânicas (vitoriosas contra o nazismo)</w:t>
      </w:r>
      <w:r w:rsidRPr="00CF3B19">
        <w:rPr>
          <w:rFonts w:ascii="Arial" w:hAnsi="Arial" w:cs="Arial"/>
          <w:sz w:val="24"/>
          <w:szCs w:val="24"/>
        </w:rPr>
        <w:t xml:space="preserve"> passaram a combater tanto os grupos armados J</w:t>
      </w:r>
      <w:r w:rsidR="00A44E34" w:rsidRPr="00CF3B19">
        <w:rPr>
          <w:rFonts w:ascii="Arial" w:hAnsi="Arial" w:cs="Arial"/>
          <w:sz w:val="24"/>
          <w:szCs w:val="24"/>
        </w:rPr>
        <w:t xml:space="preserve">udeus como os nacionalistas Árabes, </w:t>
      </w:r>
      <w:r w:rsidR="00A44E34" w:rsidRPr="00CF3B19">
        <w:rPr>
          <w:rFonts w:ascii="Arial" w:hAnsi="Arial" w:cs="Arial"/>
          <w:bCs/>
          <w:sz w:val="24"/>
          <w:szCs w:val="24"/>
        </w:rPr>
        <w:t xml:space="preserve">porém a incompetência </w:t>
      </w:r>
      <w:r w:rsidR="00455564" w:rsidRPr="00CF3B19">
        <w:rPr>
          <w:rFonts w:ascii="Arial" w:hAnsi="Arial" w:cs="Arial"/>
          <w:bCs/>
          <w:sz w:val="24"/>
          <w:szCs w:val="24"/>
        </w:rPr>
        <w:t>britânica</w:t>
      </w:r>
      <w:r w:rsidR="00A44E34" w:rsidRPr="00CF3B19">
        <w:rPr>
          <w:rFonts w:ascii="Arial" w:hAnsi="Arial" w:cs="Arial"/>
          <w:bCs/>
          <w:sz w:val="24"/>
          <w:szCs w:val="24"/>
        </w:rPr>
        <w:t xml:space="preserve"> fez com que a ONU tivesse de intervir no caso.</w:t>
      </w:r>
      <w:r w:rsidR="00A44E34" w:rsidRPr="00CF3B19">
        <w:rPr>
          <w:rFonts w:ascii="Arial" w:hAnsi="Arial" w:cs="Arial"/>
          <w:sz w:val="24"/>
          <w:szCs w:val="24"/>
        </w:rPr>
        <w:t xml:space="preserve"> </w:t>
      </w:r>
      <w:r w:rsidR="00455564" w:rsidRPr="00CF3B19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</w:t>
      </w:r>
    </w:p>
    <w:p w:rsidR="002A35B2" w:rsidRPr="00CF3B19" w:rsidRDefault="00A848BC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>A ONU criou um plano de partilha da Palestin</w:t>
      </w:r>
      <w:r w:rsidR="00A44E34" w:rsidRPr="00CF3B19">
        <w:rPr>
          <w:rFonts w:ascii="Arial" w:hAnsi="Arial" w:cs="Arial"/>
          <w:sz w:val="24"/>
          <w:szCs w:val="24"/>
        </w:rPr>
        <w:t>a em dois Estados, de um lado Judeu e outro Árabe e</w:t>
      </w:r>
      <w:r w:rsidRPr="00CF3B19">
        <w:rPr>
          <w:rFonts w:ascii="Arial" w:hAnsi="Arial" w:cs="Arial"/>
          <w:sz w:val="24"/>
          <w:szCs w:val="24"/>
        </w:rPr>
        <w:t xml:space="preserve"> </w:t>
      </w:r>
      <w:r w:rsidR="00A44E34" w:rsidRPr="00CF3B19">
        <w:rPr>
          <w:rFonts w:ascii="Arial" w:hAnsi="Arial" w:cs="Arial"/>
          <w:sz w:val="24"/>
          <w:szCs w:val="24"/>
        </w:rPr>
        <w:t>Jerusalém (a cidade santa para todos)</w:t>
      </w:r>
      <w:r w:rsidRPr="00CF3B19">
        <w:rPr>
          <w:rFonts w:ascii="Arial" w:hAnsi="Arial" w:cs="Arial"/>
          <w:sz w:val="24"/>
          <w:szCs w:val="24"/>
        </w:rPr>
        <w:t xml:space="preserve"> ficaria </w:t>
      </w:r>
      <w:proofErr w:type="gramStart"/>
      <w:r w:rsidRPr="00CF3B19">
        <w:rPr>
          <w:rFonts w:ascii="Arial" w:hAnsi="Arial" w:cs="Arial"/>
          <w:sz w:val="24"/>
          <w:szCs w:val="24"/>
        </w:rPr>
        <w:t>sob controle</w:t>
      </w:r>
      <w:proofErr w:type="gramEnd"/>
      <w:r w:rsidRPr="00CF3B19">
        <w:rPr>
          <w:rFonts w:ascii="Arial" w:hAnsi="Arial" w:cs="Arial"/>
          <w:sz w:val="24"/>
          <w:szCs w:val="24"/>
        </w:rPr>
        <w:t xml:space="preserve"> internacional. </w:t>
      </w:r>
      <w:proofErr w:type="gramStart"/>
      <w:r w:rsidR="00CF3B19">
        <w:rPr>
          <w:rFonts w:ascii="Arial" w:hAnsi="Arial" w:cs="Arial"/>
          <w:sz w:val="24"/>
          <w:szCs w:val="24"/>
        </w:rPr>
        <w:t>Vide anexo</w:t>
      </w:r>
      <w:proofErr w:type="gramEnd"/>
      <w:r w:rsidR="00CF3B19">
        <w:rPr>
          <w:rFonts w:ascii="Arial" w:hAnsi="Arial" w:cs="Arial"/>
          <w:sz w:val="24"/>
          <w:szCs w:val="24"/>
        </w:rPr>
        <w:t xml:space="preserve"> </w:t>
      </w:r>
      <w:r w:rsidR="00675277">
        <w:rPr>
          <w:rFonts w:ascii="Arial" w:hAnsi="Arial" w:cs="Arial"/>
          <w:sz w:val="24"/>
          <w:szCs w:val="24"/>
        </w:rPr>
        <w:t>0</w:t>
      </w:r>
      <w:r w:rsidR="00CF3B19">
        <w:rPr>
          <w:rFonts w:ascii="Arial" w:hAnsi="Arial" w:cs="Arial"/>
          <w:sz w:val="24"/>
          <w:szCs w:val="24"/>
        </w:rPr>
        <w:t>5.</w:t>
      </w:r>
      <w:r w:rsidR="00A44E34" w:rsidRPr="00CF3B19">
        <w:rPr>
          <w:rFonts w:ascii="Arial" w:hAnsi="Arial" w:cs="Arial"/>
          <w:sz w:val="24"/>
          <w:szCs w:val="24"/>
        </w:rPr>
        <w:t xml:space="preserve">     </w:t>
      </w:r>
      <w:r w:rsidR="002A35B2" w:rsidRPr="00CF3B19">
        <w:rPr>
          <w:rFonts w:ascii="Arial" w:hAnsi="Arial" w:cs="Arial"/>
          <w:sz w:val="24"/>
          <w:szCs w:val="24"/>
        </w:rPr>
        <w:t xml:space="preserve">                      </w:t>
      </w:r>
    </w:p>
    <w:p w:rsidR="00E40AE7" w:rsidRPr="00CF3B19" w:rsidRDefault="00A44E34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>Os Judeus aceitaram a proposta</w:t>
      </w:r>
      <w:r w:rsidR="00A848BC" w:rsidRPr="00CF3B19">
        <w:rPr>
          <w:rFonts w:ascii="Arial" w:hAnsi="Arial" w:cs="Arial"/>
          <w:sz w:val="24"/>
          <w:szCs w:val="24"/>
        </w:rPr>
        <w:t xml:space="preserve"> porque lhes garantia s</w:t>
      </w:r>
      <w:r w:rsidRPr="00CF3B19">
        <w:rPr>
          <w:rFonts w:ascii="Arial" w:hAnsi="Arial" w:cs="Arial"/>
          <w:sz w:val="24"/>
          <w:szCs w:val="24"/>
        </w:rPr>
        <w:t>eu próprio Estado na Palestina, ma</w:t>
      </w:r>
      <w:r w:rsidR="00A848BC" w:rsidRPr="00CF3B19">
        <w:rPr>
          <w:rFonts w:ascii="Arial" w:hAnsi="Arial" w:cs="Arial"/>
          <w:sz w:val="24"/>
          <w:szCs w:val="24"/>
        </w:rPr>
        <w:t>s os Árabes sentiram-se prejudicados e a guerra tornou-se inevitável.</w:t>
      </w:r>
      <w:r w:rsidRPr="00CF3B19">
        <w:rPr>
          <w:rFonts w:ascii="Arial" w:hAnsi="Arial" w:cs="Arial"/>
          <w:sz w:val="24"/>
          <w:szCs w:val="24"/>
        </w:rPr>
        <w:t> </w:t>
      </w:r>
      <w:r w:rsidR="00954742" w:rsidRPr="00CF3B19">
        <w:rPr>
          <w:rFonts w:ascii="Arial" w:hAnsi="Arial" w:cs="Arial"/>
          <w:sz w:val="24"/>
          <w:szCs w:val="24"/>
        </w:rPr>
        <w:t>Em 1</w:t>
      </w:r>
      <w:r w:rsidR="00832116" w:rsidRPr="00CF3B19">
        <w:rPr>
          <w:rFonts w:ascii="Arial" w:hAnsi="Arial" w:cs="Arial"/>
          <w:sz w:val="24"/>
          <w:szCs w:val="24"/>
        </w:rPr>
        <w:t>948 o ultimo soldado inglês deixou a Palestina</w:t>
      </w:r>
      <w:r w:rsidR="00954742" w:rsidRPr="00CF3B19">
        <w:rPr>
          <w:rFonts w:ascii="Arial" w:hAnsi="Arial" w:cs="Arial"/>
          <w:sz w:val="24"/>
          <w:szCs w:val="24"/>
        </w:rPr>
        <w:t>.</w:t>
      </w:r>
    </w:p>
    <w:p w:rsidR="00251F4D" w:rsidRPr="00CF3B19" w:rsidRDefault="00954742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 xml:space="preserve">Os </w:t>
      </w:r>
      <w:r w:rsidR="00832116" w:rsidRPr="00CF3B19">
        <w:rPr>
          <w:rFonts w:ascii="Arial" w:hAnsi="Arial" w:cs="Arial"/>
          <w:sz w:val="24"/>
          <w:szCs w:val="24"/>
        </w:rPr>
        <w:t>Judeus proclamaram o Estado de Israel com o apoio dos E</w:t>
      </w:r>
      <w:r w:rsidRPr="00CF3B19">
        <w:rPr>
          <w:rFonts w:ascii="Arial" w:hAnsi="Arial" w:cs="Arial"/>
          <w:sz w:val="24"/>
          <w:szCs w:val="24"/>
        </w:rPr>
        <w:t>stados Unidos e União Soviética, l</w:t>
      </w:r>
      <w:r w:rsidR="00832116" w:rsidRPr="00CF3B19">
        <w:rPr>
          <w:rFonts w:ascii="Arial" w:hAnsi="Arial" w:cs="Arial"/>
          <w:sz w:val="24"/>
          <w:szCs w:val="24"/>
        </w:rPr>
        <w:t>ogo depo</w:t>
      </w:r>
      <w:r w:rsidRPr="00CF3B19">
        <w:rPr>
          <w:rFonts w:ascii="Arial" w:hAnsi="Arial" w:cs="Arial"/>
          <w:sz w:val="24"/>
          <w:szCs w:val="24"/>
        </w:rPr>
        <w:t xml:space="preserve">is da independência de Israel os países </w:t>
      </w:r>
      <w:r w:rsidR="00832116" w:rsidRPr="00CF3B19">
        <w:rPr>
          <w:rFonts w:ascii="Arial" w:hAnsi="Arial" w:cs="Arial"/>
          <w:sz w:val="24"/>
          <w:szCs w:val="24"/>
        </w:rPr>
        <w:t>Egito,</w:t>
      </w:r>
      <w:r w:rsidRPr="00CF3B19">
        <w:rPr>
          <w:rFonts w:ascii="Arial" w:hAnsi="Arial" w:cs="Arial"/>
          <w:sz w:val="24"/>
          <w:szCs w:val="24"/>
        </w:rPr>
        <w:t xml:space="preserve"> Síria e </w:t>
      </w:r>
      <w:proofErr w:type="spellStart"/>
      <w:r w:rsidRPr="00CF3B19">
        <w:rPr>
          <w:rFonts w:ascii="Arial" w:hAnsi="Arial" w:cs="Arial"/>
          <w:sz w:val="24"/>
          <w:szCs w:val="24"/>
        </w:rPr>
        <w:t>Transjordânia</w:t>
      </w:r>
      <w:proofErr w:type="spellEnd"/>
      <w:r w:rsidRPr="00CF3B19">
        <w:rPr>
          <w:rFonts w:ascii="Arial" w:hAnsi="Arial" w:cs="Arial"/>
          <w:sz w:val="24"/>
          <w:szCs w:val="24"/>
        </w:rPr>
        <w:t xml:space="preserve"> iniciaram a invasão.</w:t>
      </w:r>
      <w:r w:rsidR="008A0A7E" w:rsidRPr="00CF3B19">
        <w:rPr>
          <w:rFonts w:ascii="Arial" w:hAnsi="Arial" w:cs="Arial"/>
          <w:sz w:val="24"/>
          <w:szCs w:val="24"/>
        </w:rPr>
        <w:t xml:space="preserve">  </w:t>
      </w:r>
      <w:r w:rsidR="00832116" w:rsidRPr="00CF3B19">
        <w:rPr>
          <w:rFonts w:ascii="Arial" w:hAnsi="Arial" w:cs="Arial"/>
          <w:sz w:val="24"/>
          <w:szCs w:val="24"/>
        </w:rPr>
        <w:t>O m</w:t>
      </w:r>
      <w:r w:rsidRPr="00CF3B19">
        <w:rPr>
          <w:rFonts w:ascii="Arial" w:hAnsi="Arial" w:cs="Arial"/>
          <w:sz w:val="24"/>
          <w:szCs w:val="24"/>
        </w:rPr>
        <w:t xml:space="preserve">ediador da ONU </w:t>
      </w:r>
      <w:proofErr w:type="spellStart"/>
      <w:r w:rsidRPr="00CF3B19">
        <w:rPr>
          <w:rFonts w:ascii="Arial" w:hAnsi="Arial" w:cs="Arial"/>
          <w:sz w:val="24"/>
          <w:szCs w:val="24"/>
        </w:rPr>
        <w:t>Folke</w:t>
      </w:r>
      <w:proofErr w:type="spellEnd"/>
      <w:r w:rsidRPr="00CF3B1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F3B19">
        <w:rPr>
          <w:rFonts w:ascii="Arial" w:hAnsi="Arial" w:cs="Arial"/>
          <w:sz w:val="24"/>
          <w:szCs w:val="24"/>
        </w:rPr>
        <w:t>Bernadotte</w:t>
      </w:r>
      <w:proofErr w:type="spellEnd"/>
      <w:r w:rsidRPr="00CF3B19">
        <w:rPr>
          <w:rFonts w:ascii="Arial" w:hAnsi="Arial" w:cs="Arial"/>
          <w:sz w:val="24"/>
          <w:szCs w:val="24"/>
        </w:rPr>
        <w:t xml:space="preserve"> negociou um tratado de paz, e</w:t>
      </w:r>
      <w:r w:rsidR="00832116" w:rsidRPr="00CF3B19">
        <w:rPr>
          <w:rFonts w:ascii="Arial" w:hAnsi="Arial" w:cs="Arial"/>
          <w:sz w:val="24"/>
          <w:szCs w:val="24"/>
        </w:rPr>
        <w:t xml:space="preserve">sse </w:t>
      </w:r>
      <w:r w:rsidR="004F21E8" w:rsidRPr="00CF3B19">
        <w:rPr>
          <w:rFonts w:ascii="Arial" w:hAnsi="Arial" w:cs="Arial"/>
          <w:sz w:val="24"/>
          <w:szCs w:val="24"/>
        </w:rPr>
        <w:t>tratado favoreceu os judeus</w:t>
      </w:r>
      <w:r w:rsidR="00832116" w:rsidRPr="00CF3B19">
        <w:rPr>
          <w:rFonts w:ascii="Arial" w:hAnsi="Arial" w:cs="Arial"/>
          <w:sz w:val="24"/>
          <w:szCs w:val="24"/>
        </w:rPr>
        <w:t>, pois, ness</w:t>
      </w:r>
      <w:r w:rsidRPr="00CF3B19">
        <w:rPr>
          <w:rFonts w:ascii="Arial" w:hAnsi="Arial" w:cs="Arial"/>
          <w:sz w:val="24"/>
          <w:szCs w:val="24"/>
        </w:rPr>
        <w:t>e momento eles não</w:t>
      </w:r>
      <w:r w:rsidR="008A0A7E" w:rsidRPr="00CF3B19">
        <w:rPr>
          <w:rFonts w:ascii="Arial" w:hAnsi="Arial" w:cs="Arial"/>
          <w:sz w:val="24"/>
          <w:szCs w:val="24"/>
        </w:rPr>
        <w:t xml:space="preserve"> </w:t>
      </w:r>
      <w:r w:rsidRPr="00CF3B19">
        <w:rPr>
          <w:rFonts w:ascii="Arial" w:hAnsi="Arial" w:cs="Arial"/>
          <w:sz w:val="24"/>
          <w:szCs w:val="24"/>
        </w:rPr>
        <w:t xml:space="preserve">possuíam armamento. </w:t>
      </w:r>
      <w:r w:rsidR="008A0A7E" w:rsidRPr="00CF3B19">
        <w:rPr>
          <w:rFonts w:ascii="Arial" w:hAnsi="Arial" w:cs="Arial"/>
          <w:sz w:val="24"/>
          <w:szCs w:val="24"/>
        </w:rPr>
        <w:t xml:space="preserve"> </w:t>
      </w:r>
    </w:p>
    <w:p w:rsidR="00CB27D5" w:rsidRPr="00CF3B19" w:rsidRDefault="00832116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 xml:space="preserve">Em Julho </w:t>
      </w:r>
      <w:r w:rsidR="008A0A7E" w:rsidRPr="00CF3B19">
        <w:rPr>
          <w:rFonts w:ascii="Arial" w:hAnsi="Arial" w:cs="Arial"/>
          <w:sz w:val="24"/>
          <w:szCs w:val="24"/>
        </w:rPr>
        <w:t xml:space="preserve">o terror da guerra civil </w:t>
      </w:r>
      <w:proofErr w:type="gramStart"/>
      <w:r w:rsidR="008A0A7E" w:rsidRPr="00CF3B19">
        <w:rPr>
          <w:rFonts w:ascii="Arial" w:hAnsi="Arial" w:cs="Arial"/>
          <w:sz w:val="24"/>
          <w:szCs w:val="24"/>
        </w:rPr>
        <w:t>retornou</w:t>
      </w:r>
      <w:r w:rsidRPr="00CF3B19">
        <w:rPr>
          <w:rFonts w:ascii="Arial" w:hAnsi="Arial" w:cs="Arial"/>
          <w:sz w:val="24"/>
          <w:szCs w:val="24"/>
        </w:rPr>
        <w:t>,</w:t>
      </w:r>
      <w:proofErr w:type="gramEnd"/>
      <w:r w:rsidRPr="00CF3B19">
        <w:rPr>
          <w:rFonts w:ascii="Arial" w:hAnsi="Arial" w:cs="Arial"/>
          <w:sz w:val="24"/>
          <w:szCs w:val="24"/>
        </w:rPr>
        <w:t xml:space="preserve"> com os dois lados aba</w:t>
      </w:r>
      <w:r w:rsidR="008A0A7E" w:rsidRPr="00CF3B19">
        <w:rPr>
          <w:rFonts w:ascii="Arial" w:hAnsi="Arial" w:cs="Arial"/>
          <w:sz w:val="24"/>
          <w:szCs w:val="24"/>
        </w:rPr>
        <w:t xml:space="preserve">stecidos com muita munição, </w:t>
      </w:r>
      <w:proofErr w:type="spellStart"/>
      <w:r w:rsidRPr="00CF3B19">
        <w:rPr>
          <w:rFonts w:ascii="Arial" w:hAnsi="Arial" w:cs="Arial"/>
          <w:sz w:val="24"/>
          <w:szCs w:val="24"/>
        </w:rPr>
        <w:t>Folke</w:t>
      </w:r>
      <w:proofErr w:type="spellEnd"/>
      <w:r w:rsidRPr="00CF3B19">
        <w:rPr>
          <w:rFonts w:ascii="Arial" w:hAnsi="Arial" w:cs="Arial"/>
          <w:sz w:val="24"/>
          <w:szCs w:val="24"/>
        </w:rPr>
        <w:t xml:space="preserve"> tentou negociar uma trégua</w:t>
      </w:r>
      <w:r w:rsidR="00251F4D" w:rsidRPr="00CF3B19">
        <w:rPr>
          <w:rFonts w:ascii="Arial" w:hAnsi="Arial" w:cs="Arial"/>
          <w:sz w:val="24"/>
          <w:szCs w:val="24"/>
        </w:rPr>
        <w:t xml:space="preserve"> novamente</w:t>
      </w:r>
      <w:r w:rsidRPr="00CF3B19">
        <w:rPr>
          <w:rFonts w:ascii="Arial" w:hAnsi="Arial" w:cs="Arial"/>
          <w:sz w:val="24"/>
          <w:szCs w:val="24"/>
        </w:rPr>
        <w:t xml:space="preserve"> </w:t>
      </w:r>
      <w:r w:rsidR="008A0A7E" w:rsidRPr="00CF3B19">
        <w:rPr>
          <w:rFonts w:ascii="Arial" w:hAnsi="Arial" w:cs="Arial"/>
          <w:sz w:val="24"/>
          <w:szCs w:val="24"/>
        </w:rPr>
        <w:t>entre os dois lados e alguns</w:t>
      </w:r>
      <w:r w:rsidRPr="00CF3B19">
        <w:rPr>
          <w:rFonts w:ascii="Arial" w:hAnsi="Arial" w:cs="Arial"/>
          <w:sz w:val="24"/>
          <w:szCs w:val="24"/>
        </w:rPr>
        <w:t xml:space="preserve"> meses depois </w:t>
      </w:r>
      <w:r w:rsidR="007C250D" w:rsidRPr="00CF3B19">
        <w:rPr>
          <w:rFonts w:ascii="Arial" w:hAnsi="Arial" w:cs="Arial"/>
          <w:sz w:val="24"/>
          <w:szCs w:val="24"/>
        </w:rPr>
        <w:t>foi assassinado</w:t>
      </w:r>
      <w:r w:rsidR="008A0A7E" w:rsidRPr="00CF3B19">
        <w:rPr>
          <w:rFonts w:ascii="Arial" w:hAnsi="Arial" w:cs="Arial"/>
          <w:sz w:val="24"/>
          <w:szCs w:val="24"/>
        </w:rPr>
        <w:t xml:space="preserve">. Em outubro, os </w:t>
      </w:r>
      <w:r w:rsidR="00251F4D" w:rsidRPr="00CF3B19">
        <w:rPr>
          <w:rFonts w:ascii="Arial" w:hAnsi="Arial" w:cs="Arial"/>
          <w:sz w:val="24"/>
          <w:szCs w:val="24"/>
        </w:rPr>
        <w:t>J</w:t>
      </w:r>
      <w:r w:rsidR="004F21E8" w:rsidRPr="00CF3B19">
        <w:rPr>
          <w:rFonts w:ascii="Arial" w:hAnsi="Arial" w:cs="Arial"/>
          <w:sz w:val="24"/>
          <w:szCs w:val="24"/>
        </w:rPr>
        <w:t>udeus</w:t>
      </w:r>
      <w:r w:rsidR="008A0A7E" w:rsidRPr="00CF3B19">
        <w:rPr>
          <w:rFonts w:ascii="Arial" w:hAnsi="Arial" w:cs="Arial"/>
          <w:sz w:val="24"/>
          <w:szCs w:val="24"/>
        </w:rPr>
        <w:t xml:space="preserve"> tinham certa vantagem em </w:t>
      </w:r>
      <w:r w:rsidR="00251F4D" w:rsidRPr="00CF3B19">
        <w:rPr>
          <w:rFonts w:ascii="Arial" w:hAnsi="Arial" w:cs="Arial"/>
          <w:sz w:val="24"/>
          <w:szCs w:val="24"/>
        </w:rPr>
        <w:t>relação aos Á</w:t>
      </w:r>
      <w:r w:rsidR="004F21E8" w:rsidRPr="00CF3B19">
        <w:rPr>
          <w:rFonts w:ascii="Arial" w:hAnsi="Arial" w:cs="Arial"/>
          <w:sz w:val="24"/>
          <w:szCs w:val="24"/>
        </w:rPr>
        <w:t>rabes</w:t>
      </w:r>
      <w:r w:rsidR="008A0A7E" w:rsidRPr="00CF3B19">
        <w:rPr>
          <w:rFonts w:ascii="Arial" w:hAnsi="Arial" w:cs="Arial"/>
          <w:sz w:val="24"/>
          <w:szCs w:val="24"/>
        </w:rPr>
        <w:t xml:space="preserve">, pois, </w:t>
      </w:r>
      <w:r w:rsidRPr="00CF3B19">
        <w:rPr>
          <w:rFonts w:ascii="Arial" w:hAnsi="Arial" w:cs="Arial"/>
          <w:sz w:val="24"/>
          <w:szCs w:val="24"/>
        </w:rPr>
        <w:t>possuía</w:t>
      </w:r>
      <w:r w:rsidR="008A0A7E" w:rsidRPr="00CF3B19">
        <w:rPr>
          <w:rFonts w:ascii="Arial" w:hAnsi="Arial" w:cs="Arial"/>
          <w:sz w:val="24"/>
          <w:szCs w:val="24"/>
        </w:rPr>
        <w:t>m</w:t>
      </w:r>
      <w:r w:rsidRPr="00CF3B19">
        <w:rPr>
          <w:rFonts w:ascii="Arial" w:hAnsi="Arial" w:cs="Arial"/>
          <w:sz w:val="24"/>
          <w:szCs w:val="24"/>
        </w:rPr>
        <w:t xml:space="preserve"> armas avançadas fornecidas pela União Soviética. </w:t>
      </w:r>
      <w:r w:rsidR="008A0A7E" w:rsidRPr="00CF3B19">
        <w:rPr>
          <w:rFonts w:ascii="Arial" w:hAnsi="Arial" w:cs="Arial"/>
          <w:sz w:val="24"/>
          <w:szCs w:val="24"/>
        </w:rPr>
        <w:t xml:space="preserve"> </w:t>
      </w:r>
    </w:p>
    <w:p w:rsidR="00251F4D" w:rsidRPr="00CF3B19" w:rsidRDefault="00832116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> </w:t>
      </w:r>
      <w:r w:rsidR="007C250D" w:rsidRPr="00CF3B19">
        <w:rPr>
          <w:rFonts w:ascii="Arial" w:hAnsi="Arial" w:cs="Arial"/>
          <w:bCs/>
          <w:sz w:val="24"/>
          <w:szCs w:val="24"/>
        </w:rPr>
        <w:t>A palestina</w:t>
      </w:r>
      <w:r w:rsidR="007C250D" w:rsidRPr="00CF3B19">
        <w:rPr>
          <w:rFonts w:ascii="Arial" w:hAnsi="Arial" w:cs="Arial"/>
          <w:sz w:val="24"/>
          <w:szCs w:val="24"/>
        </w:rPr>
        <w:t xml:space="preserve"> </w:t>
      </w:r>
      <w:r w:rsidR="004F21E8" w:rsidRPr="00CF3B19">
        <w:rPr>
          <w:rFonts w:ascii="Arial" w:hAnsi="Arial" w:cs="Arial"/>
          <w:sz w:val="24"/>
          <w:szCs w:val="24"/>
        </w:rPr>
        <w:t xml:space="preserve">passou </w:t>
      </w:r>
      <w:r w:rsidR="007C1A89" w:rsidRPr="00CF3B19">
        <w:rPr>
          <w:rFonts w:ascii="Arial" w:hAnsi="Arial" w:cs="Arial"/>
          <w:sz w:val="24"/>
          <w:szCs w:val="24"/>
        </w:rPr>
        <w:t xml:space="preserve">oito anos com os </w:t>
      </w:r>
      <w:r w:rsidR="004F21E8" w:rsidRPr="00CF3B19">
        <w:rPr>
          <w:rFonts w:ascii="Arial" w:hAnsi="Arial" w:cs="Arial"/>
          <w:sz w:val="24"/>
          <w:szCs w:val="24"/>
        </w:rPr>
        <w:t>J</w:t>
      </w:r>
      <w:r w:rsidR="00251F4D" w:rsidRPr="00CF3B19">
        <w:rPr>
          <w:rFonts w:ascii="Arial" w:hAnsi="Arial" w:cs="Arial"/>
          <w:sz w:val="24"/>
          <w:szCs w:val="24"/>
        </w:rPr>
        <w:t xml:space="preserve">udeus dominando </w:t>
      </w:r>
      <w:r w:rsidR="004F21E8" w:rsidRPr="00CF3B19">
        <w:rPr>
          <w:rFonts w:ascii="Arial" w:hAnsi="Arial" w:cs="Arial"/>
          <w:sz w:val="24"/>
          <w:szCs w:val="24"/>
        </w:rPr>
        <w:t>o território</w:t>
      </w:r>
      <w:r w:rsidR="00251F4D" w:rsidRPr="00CF3B19">
        <w:rPr>
          <w:rFonts w:ascii="Arial" w:hAnsi="Arial" w:cs="Arial"/>
          <w:sz w:val="24"/>
          <w:szCs w:val="24"/>
        </w:rPr>
        <w:t>.</w:t>
      </w:r>
    </w:p>
    <w:p w:rsidR="00CB27D5" w:rsidRPr="00CF3B19" w:rsidRDefault="00251F4D" w:rsidP="00CF3B19">
      <w:pPr>
        <w:spacing w:before="240" w:after="240" w:line="360" w:lineRule="auto"/>
        <w:ind w:left="-709" w:right="-568" w:firstLine="709"/>
        <w:jc w:val="both"/>
        <w:rPr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bCs/>
          <w:sz w:val="24"/>
          <w:szCs w:val="24"/>
        </w:rPr>
        <w:t>O</w:t>
      </w:r>
      <w:r w:rsidR="007C250D" w:rsidRPr="00CF3B19">
        <w:rPr>
          <w:rFonts w:ascii="Arial" w:hAnsi="Arial" w:cs="Arial"/>
          <w:bCs/>
          <w:sz w:val="24"/>
          <w:szCs w:val="24"/>
        </w:rPr>
        <w:t xml:space="preserve"> sentimento nacionalista Árabe ganhou força</w:t>
      </w:r>
      <w:r w:rsidR="00151411" w:rsidRPr="00CF3B19">
        <w:rPr>
          <w:rFonts w:ascii="Arial" w:hAnsi="Arial" w:cs="Arial"/>
          <w:bCs/>
          <w:sz w:val="24"/>
          <w:szCs w:val="24"/>
        </w:rPr>
        <w:t>s</w:t>
      </w:r>
      <w:r w:rsidR="007C250D" w:rsidRPr="00CF3B19">
        <w:rPr>
          <w:rFonts w:ascii="Arial" w:hAnsi="Arial" w:cs="Arial"/>
          <w:bCs/>
          <w:sz w:val="24"/>
          <w:szCs w:val="24"/>
        </w:rPr>
        <w:t xml:space="preserve"> após sentirem-se dominados</w:t>
      </w:r>
      <w:r w:rsidR="00151411" w:rsidRPr="00CF3B19">
        <w:rPr>
          <w:rFonts w:ascii="Arial" w:hAnsi="Arial" w:cs="Arial"/>
          <w:bCs/>
          <w:sz w:val="24"/>
          <w:szCs w:val="24"/>
        </w:rPr>
        <w:t>.</w:t>
      </w:r>
      <w:r w:rsidR="00F765E3" w:rsidRPr="00CF3B19">
        <w:rPr>
          <w:rFonts w:ascii="Arial" w:hAnsi="Arial" w:cs="Arial"/>
          <w:sz w:val="24"/>
          <w:szCs w:val="24"/>
        </w:rPr>
        <w:t xml:space="preserve"> </w:t>
      </w:r>
      <w:r w:rsidR="007C1A89" w:rsidRPr="00CF3B19">
        <w:rPr>
          <w:rFonts w:ascii="Arial" w:hAnsi="Arial" w:cs="Arial"/>
          <w:sz w:val="24"/>
          <w:szCs w:val="24"/>
        </w:rPr>
        <w:t>O principal líder do nacionalismo árabe foi o preside</w:t>
      </w:r>
      <w:r w:rsidR="00F765E3" w:rsidRPr="00CF3B19">
        <w:rPr>
          <w:rFonts w:ascii="Arial" w:hAnsi="Arial" w:cs="Arial"/>
          <w:sz w:val="24"/>
          <w:szCs w:val="24"/>
        </w:rPr>
        <w:t xml:space="preserve">nte do Egito </w:t>
      </w:r>
      <w:proofErr w:type="spellStart"/>
      <w:r w:rsidR="00F765E3" w:rsidRPr="00CF3B19">
        <w:rPr>
          <w:rFonts w:ascii="Arial" w:hAnsi="Arial" w:cs="Arial"/>
          <w:sz w:val="24"/>
          <w:szCs w:val="24"/>
        </w:rPr>
        <w:t>Gamal</w:t>
      </w:r>
      <w:proofErr w:type="spellEnd"/>
      <w:r w:rsidR="00F765E3" w:rsidRPr="00CF3B19">
        <w:rPr>
          <w:rFonts w:ascii="Arial" w:hAnsi="Arial" w:cs="Arial"/>
          <w:sz w:val="24"/>
          <w:szCs w:val="24"/>
        </w:rPr>
        <w:t xml:space="preserve"> Abdel Nasser.</w:t>
      </w:r>
      <w:r w:rsidR="007C250D" w:rsidRPr="00CF3B19">
        <w:rPr>
          <w:rFonts w:ascii="Arial" w:hAnsi="Arial" w:cs="Arial"/>
          <w:sz w:val="24"/>
          <w:szCs w:val="24"/>
        </w:rPr>
        <w:t xml:space="preserve"> </w:t>
      </w:r>
      <w:proofErr w:type="gramStart"/>
      <w:r w:rsidR="00CF3B19">
        <w:rPr>
          <w:rFonts w:ascii="Arial" w:hAnsi="Arial" w:cs="Arial"/>
          <w:sz w:val="24"/>
          <w:szCs w:val="24"/>
        </w:rPr>
        <w:t>Vide anexo</w:t>
      </w:r>
      <w:proofErr w:type="gramEnd"/>
      <w:r w:rsidR="00CF3B19">
        <w:rPr>
          <w:rFonts w:ascii="Arial" w:hAnsi="Arial" w:cs="Arial"/>
          <w:sz w:val="24"/>
          <w:szCs w:val="24"/>
        </w:rPr>
        <w:t xml:space="preserve"> </w:t>
      </w:r>
      <w:r w:rsidR="00675277">
        <w:rPr>
          <w:rFonts w:ascii="Arial" w:hAnsi="Arial" w:cs="Arial"/>
          <w:sz w:val="24"/>
          <w:szCs w:val="24"/>
        </w:rPr>
        <w:t>0</w:t>
      </w:r>
      <w:r w:rsidR="00CF3B19">
        <w:rPr>
          <w:rFonts w:ascii="Arial" w:hAnsi="Arial" w:cs="Arial"/>
          <w:sz w:val="24"/>
          <w:szCs w:val="24"/>
        </w:rPr>
        <w:t>6.</w:t>
      </w:r>
    </w:p>
    <w:p w:rsidR="00CB27D5" w:rsidRPr="00CF3B19" w:rsidRDefault="00F765E3" w:rsidP="00CF3B19">
      <w:pPr>
        <w:spacing w:before="240" w:after="240" w:line="360" w:lineRule="auto"/>
        <w:ind w:left="-709" w:right="-568" w:firstLine="709"/>
        <w:jc w:val="both"/>
        <w:rPr>
          <w:rStyle w:val="apple-style-span"/>
          <w:rFonts w:ascii="Arial" w:hAnsi="Arial" w:cs="Arial"/>
          <w:sz w:val="24"/>
          <w:szCs w:val="24"/>
          <w:shd w:val="clear" w:color="auto" w:fill="FFFFFF"/>
        </w:rPr>
      </w:pPr>
      <w:r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No ano de 1956, Israel, com o apoio da França e Inglaterra, declarou guerra ao Egito. O motivo foi à nacionalização do canal de Suez pelo então president</w:t>
      </w:r>
      <w:r w:rsid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 xml:space="preserve">e do Egito, </w:t>
      </w:r>
      <w:proofErr w:type="spellStart"/>
      <w:r w:rsid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Gamal</w:t>
      </w:r>
      <w:proofErr w:type="spellEnd"/>
      <w:r w:rsid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 xml:space="preserve"> Abdel Nasser, vide anexo </w:t>
      </w:r>
      <w:r w:rsidR="00675277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0</w:t>
      </w:r>
      <w:r w:rsid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7.</w:t>
      </w:r>
    </w:p>
    <w:p w:rsidR="00CB27D5" w:rsidRPr="00CF3B19" w:rsidRDefault="00CB27D5" w:rsidP="00844196">
      <w:pPr>
        <w:spacing w:before="240" w:after="240" w:line="360" w:lineRule="auto"/>
        <w:ind w:left="-709" w:right="-568" w:firstLine="709"/>
        <w:jc w:val="both"/>
        <w:rPr>
          <w:rStyle w:val="apple-style-span"/>
          <w:rFonts w:ascii="Arial" w:hAnsi="Arial" w:cs="Arial"/>
          <w:sz w:val="24"/>
          <w:szCs w:val="24"/>
          <w:shd w:val="clear" w:color="auto" w:fill="E0E9F1"/>
        </w:rPr>
      </w:pPr>
      <w:r w:rsidRPr="00844196">
        <w:rPr>
          <w:rFonts w:ascii="Arial" w:hAnsi="Arial" w:cs="Arial"/>
          <w:sz w:val="24"/>
          <w:szCs w:val="24"/>
        </w:rPr>
        <w:lastRenderedPageBreak/>
        <w:t>O</w:t>
      </w:r>
      <w:r w:rsidR="00F765E3" w:rsidRPr="00844196">
        <w:rPr>
          <w:rFonts w:ascii="Arial" w:hAnsi="Arial" w:cs="Arial"/>
          <w:sz w:val="24"/>
          <w:szCs w:val="24"/>
        </w:rPr>
        <w:t xml:space="preserve"> nacionalismo Árabe foi crescendo e os ingleses e franceses viam isso como uma ameaça para aos seus interesses, como por exemplo, o </w:t>
      </w:r>
      <w:r w:rsidR="006D2044" w:rsidRPr="00844196">
        <w:rPr>
          <w:rFonts w:ascii="Arial" w:hAnsi="Arial" w:cs="Arial"/>
          <w:sz w:val="24"/>
          <w:szCs w:val="24"/>
        </w:rPr>
        <w:t>C</w:t>
      </w:r>
      <w:r w:rsidR="00F765E3" w:rsidRPr="00844196">
        <w:rPr>
          <w:rFonts w:ascii="Arial" w:hAnsi="Arial" w:cs="Arial"/>
          <w:sz w:val="24"/>
          <w:szCs w:val="24"/>
        </w:rPr>
        <w:t xml:space="preserve">anal de Suez que </w:t>
      </w:r>
      <w:r w:rsidR="00844196">
        <w:rPr>
          <w:rFonts w:ascii="Arial" w:hAnsi="Arial" w:cs="Arial"/>
          <w:sz w:val="24"/>
          <w:szCs w:val="24"/>
        </w:rPr>
        <w:t xml:space="preserve">foi construído para ligar o Mar Mediterrâneo ao Mar Vermelho, com o intuito de transportar mercadoria nos navios, a relevância desse canal atualmente é enorme, nele ocorre o fluxo de 14% do transporte mundial, cerca de 15.000 navios atravessam anualmente o Suez. </w:t>
      </w:r>
      <w:proofErr w:type="gramStart"/>
      <w:r w:rsidR="00844196">
        <w:rPr>
          <w:rFonts w:ascii="Arial" w:hAnsi="Arial" w:cs="Arial"/>
          <w:sz w:val="24"/>
          <w:szCs w:val="24"/>
        </w:rPr>
        <w:t>Vide anexo</w:t>
      </w:r>
      <w:proofErr w:type="gramEnd"/>
      <w:r w:rsidR="00844196">
        <w:rPr>
          <w:rFonts w:ascii="Arial" w:hAnsi="Arial" w:cs="Arial"/>
          <w:sz w:val="24"/>
          <w:szCs w:val="24"/>
        </w:rPr>
        <w:t xml:space="preserve"> </w:t>
      </w:r>
      <w:r w:rsidR="00675277">
        <w:rPr>
          <w:rFonts w:ascii="Arial" w:hAnsi="Arial" w:cs="Arial"/>
          <w:sz w:val="24"/>
          <w:szCs w:val="24"/>
        </w:rPr>
        <w:t>0</w:t>
      </w:r>
      <w:r w:rsidR="00844196">
        <w:rPr>
          <w:rFonts w:ascii="Arial" w:hAnsi="Arial" w:cs="Arial"/>
          <w:sz w:val="24"/>
          <w:szCs w:val="24"/>
        </w:rPr>
        <w:t>8.</w:t>
      </w:r>
    </w:p>
    <w:p w:rsidR="002A35B2" w:rsidRPr="00844196" w:rsidRDefault="00B41583" w:rsidP="00844196">
      <w:pPr>
        <w:spacing w:before="240" w:after="240" w:line="360" w:lineRule="auto"/>
        <w:ind w:left="-709" w:right="-568" w:firstLine="709"/>
        <w:jc w:val="both"/>
        <w:rPr>
          <w:rStyle w:val="apple-style-span"/>
          <w:rFonts w:ascii="Arial" w:hAnsi="Arial" w:cs="Arial"/>
          <w:sz w:val="24"/>
          <w:szCs w:val="24"/>
        </w:rPr>
      </w:pPr>
      <w:r w:rsidRPr="00CF3B19">
        <w:rPr>
          <w:rFonts w:ascii="Arial" w:hAnsi="Arial" w:cs="Arial"/>
          <w:sz w:val="24"/>
          <w:szCs w:val="24"/>
        </w:rPr>
        <w:t xml:space="preserve">Dez anos se seguiu a Guerra de Suez, o mundo árabe cada vez mais dividido entre ideologias. </w:t>
      </w:r>
      <w:r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A</w:t>
      </w:r>
      <w:r w:rsidR="00F765E3"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 xml:space="preserve"> resistência palestina se organizou, tendo o apoio da classe média degredada, que tinha maior acesso à par</w:t>
      </w:r>
      <w:r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ticipação política. Daí nasceu</w:t>
      </w:r>
      <w:r w:rsidR="00F765E3"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 xml:space="preserve"> uma importante organização de resistência, a Organização para a Libertação da Pa</w:t>
      </w:r>
      <w:r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 xml:space="preserve">lestina, a OLP, fundada em 1964, </w:t>
      </w:r>
      <w:r w:rsidRPr="00CF3B19">
        <w:rPr>
          <w:rFonts w:ascii="Arial" w:hAnsi="Arial" w:cs="Arial"/>
          <w:sz w:val="24"/>
          <w:szCs w:val="24"/>
          <w:shd w:val="clear" w:color="auto" w:fill="FFFFFF"/>
        </w:rPr>
        <w:t>com o objetivo de unificar os vários grupos guerreiros e lutar pela construção do Estado da Palestina.</w:t>
      </w:r>
      <w:r w:rsidR="00844196">
        <w:rPr>
          <w:rFonts w:ascii="Arial" w:hAnsi="Arial" w:cs="Arial"/>
          <w:sz w:val="24"/>
          <w:szCs w:val="24"/>
          <w:shd w:val="clear" w:color="auto" w:fill="FFFFFF"/>
        </w:rPr>
        <w:t xml:space="preserve"> Vide anexo </w:t>
      </w:r>
      <w:r w:rsidR="00675277">
        <w:rPr>
          <w:rFonts w:ascii="Arial" w:hAnsi="Arial" w:cs="Arial"/>
          <w:sz w:val="24"/>
          <w:szCs w:val="24"/>
          <w:shd w:val="clear" w:color="auto" w:fill="FFFFFF"/>
        </w:rPr>
        <w:t>0</w:t>
      </w:r>
      <w:r w:rsidR="00844196">
        <w:rPr>
          <w:rFonts w:ascii="Arial" w:hAnsi="Arial" w:cs="Arial"/>
          <w:sz w:val="24"/>
          <w:szCs w:val="24"/>
          <w:shd w:val="clear" w:color="auto" w:fill="FFFFFF"/>
        </w:rPr>
        <w:t>9.</w:t>
      </w:r>
    </w:p>
    <w:p w:rsidR="00CB27D5" w:rsidRPr="00CF3B19" w:rsidRDefault="00F765E3" w:rsidP="00844196">
      <w:pPr>
        <w:spacing w:before="240" w:after="240" w:line="360" w:lineRule="auto"/>
        <w:ind w:left="-709" w:right="-568" w:firstLine="709"/>
        <w:jc w:val="both"/>
        <w:rPr>
          <w:rStyle w:val="apple-style-span"/>
          <w:rFonts w:ascii="Arial" w:hAnsi="Arial" w:cs="Arial"/>
          <w:sz w:val="24"/>
          <w:szCs w:val="24"/>
          <w:shd w:val="clear" w:color="auto" w:fill="FFFFFF"/>
        </w:rPr>
      </w:pPr>
      <w:r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Quando a guerra chegou ao fim, Nasser ganhou a liberdade de conservar o canal sob o seu controle</w:t>
      </w:r>
      <w:r w:rsidR="00C508EC"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 xml:space="preserve">, mas a situação não estava estável e existia a possibilidade de outra guerra </w:t>
      </w:r>
      <w:r w:rsidR="00B41583"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acontecer a qualquer momento</w:t>
      </w:r>
      <w:r w:rsidR="00C508EC"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 xml:space="preserve">.                                                                                                                                        </w:t>
      </w:r>
    </w:p>
    <w:p w:rsidR="00F765E3" w:rsidRPr="00CF3B19" w:rsidRDefault="00C508EC" w:rsidP="00844196">
      <w:pPr>
        <w:spacing w:before="240" w:after="240" w:line="360" w:lineRule="auto"/>
        <w:ind w:left="-709" w:right="-568" w:firstLine="709"/>
        <w:jc w:val="both"/>
        <w:rPr>
          <w:rStyle w:val="apple-style-span"/>
          <w:rFonts w:ascii="Arial" w:hAnsi="Arial" w:cs="Arial"/>
          <w:sz w:val="24"/>
          <w:szCs w:val="24"/>
          <w:shd w:val="clear" w:color="auto" w:fill="FFFFFF"/>
        </w:rPr>
      </w:pPr>
      <w:r w:rsidRPr="00CF3B19">
        <w:rPr>
          <w:rStyle w:val="apple-style-span"/>
          <w:rFonts w:ascii="Arial" w:hAnsi="Arial" w:cs="Arial"/>
          <w:sz w:val="24"/>
          <w:szCs w:val="24"/>
          <w:shd w:val="clear" w:color="auto" w:fill="FFFFFF"/>
        </w:rPr>
        <w:t>No ano de 1967, o líder egípcio Nasser, armou um esquema para fazer com que a Síria e a Jordânia mobilizassem suas tropas para apoiá-lo em caso de um revide israelense. </w:t>
      </w:r>
    </w:p>
    <w:p w:rsidR="00251F4D" w:rsidRPr="00CF3B19" w:rsidRDefault="00C508EC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</w:rPr>
      </w:pP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Na manhã de </w:t>
      </w:r>
      <w:proofErr w:type="gramStart"/>
      <w:r w:rsidR="00CD1E6C"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5</w:t>
      </w:r>
      <w:proofErr w:type="gramEnd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de junho, a Força Aérea Israelense (FAI) executou um ataque </w:t>
      </w:r>
      <w:r w:rsidR="00CD1E6C"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surpresa</w:t>
      </w: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às principais bases aéreas do Egito destruindo quase todos os seus aviões</w:t>
      </w:r>
      <w:r w:rsidR="00CD1E6C"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, a partir desse primeiro ataque se iniciou A </w:t>
      </w:r>
      <w:r w:rsidR="00CD1E6C" w:rsidRPr="00CF3B19">
        <w:rPr>
          <w:rFonts w:ascii="Arial" w:hAnsi="Arial" w:cs="Arial"/>
          <w:b w:val="0"/>
          <w:sz w:val="24"/>
          <w:szCs w:val="24"/>
        </w:rPr>
        <w:t xml:space="preserve">Guerra dos Seis Dias.                                                                                                                 </w:t>
      </w:r>
    </w:p>
    <w:p w:rsidR="00CB27D5" w:rsidRPr="00CF3B19" w:rsidRDefault="00251F4D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No</w:t>
      </w:r>
      <w:r w:rsidR="00CD1E6C"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dia 10 de junho, os combates cessaram</w:t>
      </w: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fogo</w:t>
      </w:r>
      <w:r w:rsidR="00CD1E6C"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, Israel controlava a totalidade da península do Sinai, a Faixa de Gaza, Cisjordânia (com a totalidade da cidade de Jerusalém) e as estratégicas colinas de </w:t>
      </w:r>
      <w:proofErr w:type="spellStart"/>
      <w:r w:rsidR="00CD1E6C"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Golã</w:t>
      </w:r>
      <w:proofErr w:type="spellEnd"/>
      <w:r w:rsidR="00CD1E6C"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, na Síria. Desta forma, Israel tinha conquistado um território quatr</w:t>
      </w: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o vezes maior que o seu</w:t>
      </w:r>
      <w:r w:rsidR="00CD1E6C"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.</w:t>
      </w:r>
      <w:r w:rsidR="00844196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proofErr w:type="gramStart"/>
      <w:r w:rsidR="00844196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Vide anexo</w:t>
      </w:r>
      <w:proofErr w:type="gramEnd"/>
      <w:r w:rsidR="00844196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10.</w:t>
      </w:r>
    </w:p>
    <w:p w:rsidR="002A35B2" w:rsidRPr="00CF3B19" w:rsidRDefault="002A35B2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Após a guerra, Israel dispôs-se a negociar o tratado de paz com os Árabes, mas eles não aceitaram, pois isso significaria reconhecer o Estado de Israel.                                                                                                   Os egípcios começaram a reconstruir seu império com a força da União Soviética, os Estados Unidos preocupados com o crescimento da influência soviética no Oriente Médio apoiou Israel.</w:t>
      </w:r>
    </w:p>
    <w:p w:rsidR="002A35B2" w:rsidRPr="00CF3B19" w:rsidRDefault="002A35B2" w:rsidP="00CF3B19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2A35B2" w:rsidRPr="00CF3B19" w:rsidRDefault="002A35B2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lastRenderedPageBreak/>
        <w:t xml:space="preserve">Contando com um armamento novo, </w:t>
      </w:r>
      <w:r w:rsidR="00251F4D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Nasser pôde anunciar A Guerra do </w:t>
      </w: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Desgaste para enfraquecer os israelenses. </w:t>
      </w:r>
    </w:p>
    <w:p w:rsidR="00D94DEF" w:rsidRPr="00CF3B19" w:rsidRDefault="002A35B2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A guerra durou dois anos, com dezenas de mortes de ambos os lados,</w:t>
      </w:r>
      <w:r w:rsidR="00844196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o cessar-fogo só viria em 1970, vide anexo 11.</w:t>
      </w:r>
    </w:p>
    <w:p w:rsidR="009932E5" w:rsidRPr="00CF3B19" w:rsidRDefault="002A35B2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Mesmo com o cessar-fogo oficial a violência no Oriente Médio não chegou ao fim, </w:t>
      </w:r>
      <w:r w:rsidR="000A1D47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os refugiados palestinos por conta própria lutavam para ter novamente a sua terra, sendo a</w:t>
      </w:r>
      <w:r w:rsidR="000A1C1C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s</w:t>
      </w:r>
      <w:r w:rsidR="000C5E45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sim se tornou uma guerra civil e a </w:t>
      </w:r>
      <w:r w:rsidR="000A1C1C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OLP se tornou uma grande inimiga do Estado Judeu.</w:t>
      </w:r>
    </w:p>
    <w:p w:rsidR="00A516CC" w:rsidRPr="00844196" w:rsidRDefault="00CE17AA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Style w:val="apple-style-span"/>
          <w:rFonts w:ascii="Arial" w:hAnsi="Arial" w:cs="Arial"/>
          <w:b w:val="0"/>
          <w:sz w:val="24"/>
          <w:szCs w:val="24"/>
        </w:rPr>
      </w:pP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O ano de 1970 foi marcado pelo Setembro Negro, </w:t>
      </w:r>
      <w:r w:rsidRPr="00CF3B19">
        <w:rPr>
          <w:rStyle w:val="apple-style-span"/>
          <w:rFonts w:ascii="Arial" w:hAnsi="Arial" w:cs="Arial"/>
          <w:b w:val="0"/>
          <w:sz w:val="24"/>
          <w:szCs w:val="24"/>
        </w:rPr>
        <w:t>as forças militares de Hussein (rei da Jordânia)</w:t>
      </w: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r w:rsidR="009932E5" w:rsidRPr="00CF3B19">
        <w:rPr>
          <w:rStyle w:val="apple-style-span"/>
          <w:rFonts w:ascii="Arial" w:hAnsi="Arial" w:cs="Arial"/>
          <w:b w:val="0"/>
          <w:sz w:val="24"/>
          <w:szCs w:val="24"/>
        </w:rPr>
        <w:t>começaram a eliminar a presença armada da guerrilha palestina</w:t>
      </w:r>
      <w:r w:rsidRPr="00CF3B19">
        <w:rPr>
          <w:rStyle w:val="apple-style-span"/>
          <w:rFonts w:ascii="Arial" w:hAnsi="Arial" w:cs="Arial"/>
          <w:b w:val="0"/>
          <w:sz w:val="24"/>
          <w:szCs w:val="24"/>
        </w:rPr>
        <w:t xml:space="preserve"> em seu paí</w:t>
      </w:r>
      <w:r w:rsidR="009932E5" w:rsidRPr="00CF3B19">
        <w:rPr>
          <w:rStyle w:val="apple-style-span"/>
          <w:rFonts w:ascii="Arial" w:hAnsi="Arial" w:cs="Arial"/>
          <w:b w:val="0"/>
          <w:sz w:val="24"/>
          <w:szCs w:val="24"/>
        </w:rPr>
        <w:t xml:space="preserve">s. A partir daí aconteceram uma série de conflitos </w:t>
      </w:r>
      <w:r w:rsidRPr="00CF3B19">
        <w:rPr>
          <w:rStyle w:val="apple-style-span"/>
          <w:rFonts w:ascii="Arial" w:hAnsi="Arial" w:cs="Arial"/>
          <w:b w:val="0"/>
          <w:sz w:val="24"/>
          <w:szCs w:val="24"/>
        </w:rPr>
        <w:t>e</w:t>
      </w:r>
      <w:r w:rsidR="000C5E45" w:rsidRPr="00CF3B19">
        <w:rPr>
          <w:rStyle w:val="apple-style-span"/>
          <w:rFonts w:ascii="Arial" w:hAnsi="Arial" w:cs="Arial"/>
          <w:b w:val="0"/>
          <w:sz w:val="24"/>
          <w:szCs w:val="24"/>
        </w:rPr>
        <w:t xml:space="preserve"> o</w:t>
      </w:r>
      <w:r w:rsidRPr="00CF3B19">
        <w:rPr>
          <w:rStyle w:val="apple-style-span"/>
          <w:rFonts w:ascii="Arial" w:hAnsi="Arial" w:cs="Arial"/>
          <w:b w:val="0"/>
          <w:sz w:val="24"/>
          <w:szCs w:val="24"/>
        </w:rPr>
        <w:t xml:space="preserve"> </w:t>
      </w:r>
      <w:r w:rsidR="009932E5" w:rsidRPr="00CF3B19">
        <w:rPr>
          <w:rStyle w:val="apple-style-span"/>
          <w:rFonts w:ascii="Arial" w:hAnsi="Arial" w:cs="Arial"/>
          <w:b w:val="0"/>
          <w:sz w:val="24"/>
          <w:szCs w:val="24"/>
        </w:rPr>
        <w:t>saldo de mortos chegou a mais de 10 mil</w:t>
      </w:r>
      <w:r w:rsidRPr="00CF3B19">
        <w:rPr>
          <w:rStyle w:val="apple-style-span"/>
          <w:rFonts w:ascii="Arial" w:hAnsi="Arial" w:cs="Arial"/>
          <w:b w:val="0"/>
          <w:sz w:val="24"/>
          <w:szCs w:val="24"/>
        </w:rPr>
        <w:t>.</w:t>
      </w:r>
    </w:p>
    <w:p w:rsidR="00D94DEF" w:rsidRPr="00CF3B19" w:rsidRDefault="00A516CC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Também em 1970, morreu no Egito o presidente Nasser. Seu sucessor, </w:t>
      </w:r>
      <w:proofErr w:type="spellStart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Anuar</w:t>
      </w:r>
      <w:proofErr w:type="spellEnd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Sadat, imprimiria uma política mais pragmática. Sua preocupação inicial foi recuperar os territórios perdidos para Israel durante a Guerra dos Seis Dias. </w:t>
      </w:r>
      <w:proofErr w:type="gramStart"/>
      <w:r w:rsidR="00844196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Vide anexo</w:t>
      </w:r>
      <w:proofErr w:type="gramEnd"/>
      <w:r w:rsidR="00844196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12.</w:t>
      </w:r>
    </w:p>
    <w:p w:rsidR="00D94DEF" w:rsidRPr="00CF3B19" w:rsidRDefault="00A516CC" w:rsidP="00844196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Com esse objetivo, o Egito e a Síria arquitetaram uma nova ofensiva militar contra Israel.</w:t>
      </w:r>
    </w:p>
    <w:p w:rsidR="000C5E45" w:rsidRPr="00CF3B19" w:rsidRDefault="00A516CC" w:rsidP="00330AF9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</w:rPr>
      </w:pPr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O ataque foi em </w:t>
      </w:r>
      <w:proofErr w:type="gramStart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6</w:t>
      </w:r>
      <w:proofErr w:type="gramEnd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de outubro de 1973, quando os judeus comemoravam o </w:t>
      </w:r>
      <w:proofErr w:type="spellStart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Yom</w:t>
      </w:r>
      <w:proofErr w:type="spellEnd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proofErr w:type="spellStart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Kippur</w:t>
      </w:r>
      <w:proofErr w:type="spellEnd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, ou Dia do Perdão. A Guerra do </w:t>
      </w:r>
      <w:proofErr w:type="spellStart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Yom</w:t>
      </w:r>
      <w:proofErr w:type="spellEnd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proofErr w:type="spellStart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>Kippur</w:t>
      </w:r>
      <w:proofErr w:type="spellEnd"/>
      <w:r w:rsidRPr="00CF3B19">
        <w:rPr>
          <w:rStyle w:val="apple-style-span"/>
          <w:rFonts w:ascii="Arial" w:hAnsi="Arial" w:cs="Arial"/>
          <w:b w:val="0"/>
          <w:sz w:val="24"/>
          <w:szCs w:val="24"/>
          <w:shd w:val="clear" w:color="auto" w:fill="FFFFFF"/>
        </w:rPr>
        <w:t xml:space="preserve"> começou com uma ampla</w:t>
      </w:r>
      <w:r w:rsidRPr="00CF3B19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 </w:t>
      </w:r>
      <w:hyperlink r:id="rId11" w:history="1">
        <w:r w:rsidRPr="00CF3B19">
          <w:rPr>
            <w:rStyle w:val="Hyperlink"/>
            <w:rFonts w:ascii="Arial" w:hAnsi="Arial" w:cs="Arial"/>
            <w:b w:val="0"/>
            <w:color w:val="auto"/>
            <w:sz w:val="24"/>
            <w:szCs w:val="24"/>
            <w:u w:val="none"/>
            <w:shd w:val="clear" w:color="auto" w:fill="FFFFFF"/>
          </w:rPr>
          <w:t>vantagem</w:t>
        </w:r>
      </w:hyperlink>
      <w:r w:rsidRPr="00CF3B19">
        <w:rPr>
          <w:rFonts w:ascii="Arial" w:hAnsi="Arial" w:cs="Arial"/>
          <w:b w:val="0"/>
          <w:sz w:val="24"/>
          <w:szCs w:val="24"/>
        </w:rPr>
        <w:t>  para os árabes</w:t>
      </w:r>
      <w:r w:rsidR="000C5E45" w:rsidRPr="00CF3B19">
        <w:rPr>
          <w:rFonts w:ascii="Arial" w:hAnsi="Arial" w:cs="Arial"/>
          <w:b w:val="0"/>
          <w:sz w:val="24"/>
          <w:szCs w:val="24"/>
        </w:rPr>
        <w:t>.</w:t>
      </w:r>
    </w:p>
    <w:p w:rsidR="00A516CC" w:rsidRPr="00CF3B19" w:rsidRDefault="00A516CC" w:rsidP="00330AF9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Fonts w:ascii="Arial" w:hAnsi="Arial" w:cs="Arial"/>
          <w:b w:val="0"/>
          <w:sz w:val="24"/>
          <w:szCs w:val="24"/>
        </w:rPr>
        <w:t>A Síria conseguiu</w:t>
      </w:r>
      <w:r w:rsidR="000C5E45" w:rsidRPr="00CF3B19">
        <w:rPr>
          <w:rFonts w:ascii="Arial" w:hAnsi="Arial" w:cs="Arial"/>
          <w:b w:val="0"/>
          <w:sz w:val="24"/>
          <w:szCs w:val="24"/>
        </w:rPr>
        <w:t xml:space="preserve"> recuperar as Colinas do </w:t>
      </w:r>
      <w:proofErr w:type="spellStart"/>
      <w:r w:rsidR="000C5E45" w:rsidRPr="00CF3B19">
        <w:rPr>
          <w:rFonts w:ascii="Arial" w:hAnsi="Arial" w:cs="Arial"/>
          <w:b w:val="0"/>
          <w:sz w:val="24"/>
          <w:szCs w:val="24"/>
        </w:rPr>
        <w:t>Golã</w:t>
      </w:r>
      <w:proofErr w:type="spellEnd"/>
      <w:r w:rsidR="000C5E45" w:rsidRPr="00CF3B19">
        <w:rPr>
          <w:rFonts w:ascii="Arial" w:hAnsi="Arial" w:cs="Arial"/>
          <w:b w:val="0"/>
          <w:sz w:val="24"/>
          <w:szCs w:val="24"/>
        </w:rPr>
        <w:t xml:space="preserve">, </w:t>
      </w:r>
      <w:r w:rsidRPr="00CF3B19">
        <w:rPr>
          <w:rFonts w:ascii="Arial" w:hAnsi="Arial" w:cs="Arial"/>
          <w:b w:val="0"/>
          <w:sz w:val="24"/>
          <w:szCs w:val="24"/>
        </w:rPr>
        <w:t>o Egito tomou de volta um trecho da península do Sinai. Os israelenses reverteram à situação com a</w:t>
      </w:r>
      <w:r w:rsidRPr="00CF3B19">
        <w:rPr>
          <w:rStyle w:val="apple-converted-space"/>
          <w:rFonts w:ascii="Arial" w:hAnsi="Arial" w:cs="Arial"/>
          <w:b w:val="0"/>
          <w:sz w:val="24"/>
          <w:szCs w:val="24"/>
        </w:rPr>
        <w:t> </w:t>
      </w:r>
      <w:hyperlink r:id="rId12" w:history="1">
        <w:r w:rsidRPr="00CF3B19">
          <w:rPr>
            <w:rStyle w:val="Hyperlink"/>
            <w:rFonts w:ascii="Arial" w:hAnsi="Arial" w:cs="Arial"/>
            <w:b w:val="0"/>
            <w:color w:val="auto"/>
            <w:sz w:val="24"/>
            <w:szCs w:val="24"/>
            <w:u w:val="none"/>
          </w:rPr>
          <w:t>ajuda</w:t>
        </w:r>
      </w:hyperlink>
      <w:r w:rsidRPr="00CF3B19">
        <w:rPr>
          <w:rStyle w:val="apple-converted-space"/>
          <w:rFonts w:ascii="Arial" w:hAnsi="Arial" w:cs="Arial"/>
          <w:b w:val="0"/>
          <w:sz w:val="24"/>
          <w:szCs w:val="24"/>
        </w:rPr>
        <w:t> </w:t>
      </w:r>
      <w:r w:rsidRPr="00CF3B19">
        <w:rPr>
          <w:rFonts w:ascii="Arial" w:hAnsi="Arial" w:cs="Arial"/>
          <w:b w:val="0"/>
          <w:sz w:val="24"/>
          <w:szCs w:val="24"/>
        </w:rPr>
        <w:t xml:space="preserve">dos Estados Unidos. Depois de duas semanas, o exército de Israel já havia retomado as colinas do </w:t>
      </w:r>
      <w:proofErr w:type="spellStart"/>
      <w:r w:rsidRPr="00CF3B19">
        <w:rPr>
          <w:rFonts w:ascii="Arial" w:hAnsi="Arial" w:cs="Arial"/>
          <w:b w:val="0"/>
          <w:sz w:val="24"/>
          <w:szCs w:val="24"/>
        </w:rPr>
        <w:t>Golã</w:t>
      </w:r>
      <w:proofErr w:type="spellEnd"/>
      <w:r w:rsidRPr="00CF3B19">
        <w:rPr>
          <w:rFonts w:ascii="Arial" w:hAnsi="Arial" w:cs="Arial"/>
          <w:b w:val="0"/>
          <w:sz w:val="24"/>
          <w:szCs w:val="24"/>
        </w:rPr>
        <w:t xml:space="preserve"> e do Sinai, com exceção de uma estreita faixa junto à margem oriental do canal de Suez.</w:t>
      </w:r>
    </w:p>
    <w:p w:rsidR="00330AF9" w:rsidRDefault="00A516CC" w:rsidP="00330AF9">
      <w:pPr>
        <w:pStyle w:val="NormalWeb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</w:rPr>
      </w:pPr>
      <w:r w:rsidRPr="00CF3B19">
        <w:rPr>
          <w:rFonts w:ascii="Arial" w:hAnsi="Arial" w:cs="Arial"/>
        </w:rPr>
        <w:t xml:space="preserve">O fim da guerra do </w:t>
      </w:r>
      <w:proofErr w:type="spellStart"/>
      <w:r w:rsidRPr="00CF3B19">
        <w:rPr>
          <w:rFonts w:ascii="Arial" w:hAnsi="Arial" w:cs="Arial"/>
        </w:rPr>
        <w:t>Yom</w:t>
      </w:r>
      <w:proofErr w:type="spellEnd"/>
      <w:r w:rsidRPr="00CF3B19">
        <w:rPr>
          <w:rFonts w:ascii="Arial" w:hAnsi="Arial" w:cs="Arial"/>
        </w:rPr>
        <w:t xml:space="preserve"> </w:t>
      </w:r>
      <w:proofErr w:type="spellStart"/>
      <w:r w:rsidRPr="00CF3B19">
        <w:rPr>
          <w:rFonts w:ascii="Arial" w:hAnsi="Arial" w:cs="Arial"/>
        </w:rPr>
        <w:t>Kippur</w:t>
      </w:r>
      <w:proofErr w:type="spellEnd"/>
      <w:r w:rsidRPr="00CF3B19">
        <w:rPr>
          <w:rFonts w:ascii="Arial" w:hAnsi="Arial" w:cs="Arial"/>
        </w:rPr>
        <w:t xml:space="preserve"> trouxe importantes modificações no tabuleiro geopolítico do Oriente Médio. O Egito esfriou suas relações com a União Soviética e partiu para uma aproximação com os norte-americanos. A Síria, ao contrário, aprofundou os laços com Moscou.</w:t>
      </w:r>
    </w:p>
    <w:p w:rsidR="001D2629" w:rsidRPr="00330AF9" w:rsidRDefault="00A516CC" w:rsidP="00330AF9">
      <w:pPr>
        <w:pStyle w:val="NormalWeb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</w:rPr>
      </w:pPr>
      <w:r w:rsidRPr="00CF3B19">
        <w:rPr>
          <w:rStyle w:val="apple-style-span"/>
          <w:rFonts w:ascii="Arial" w:hAnsi="Arial" w:cs="Arial"/>
          <w:shd w:val="clear" w:color="auto" w:fill="FFFFFF"/>
        </w:rPr>
        <w:lastRenderedPageBreak/>
        <w:t>Em um esforço para acelerar um acordo no</w:t>
      </w:r>
      <w:r w:rsidRPr="00CF3B19">
        <w:rPr>
          <w:rStyle w:val="apple-converted-space"/>
          <w:rFonts w:ascii="Arial" w:hAnsi="Arial" w:cs="Arial"/>
          <w:shd w:val="clear" w:color="auto" w:fill="FFFFFF"/>
        </w:rPr>
        <w:t> </w:t>
      </w:r>
      <w:hyperlink r:id="rId13" w:tooltip="Oriente Médio" w:history="1">
        <w:r w:rsidRPr="00CF3B19">
          <w:rPr>
            <w:rStyle w:val="Hyperlink"/>
            <w:rFonts w:ascii="Arial" w:hAnsi="Arial" w:cs="Arial"/>
            <w:color w:val="auto"/>
            <w:u w:val="none"/>
            <w:shd w:val="clear" w:color="auto" w:fill="FFFFFF"/>
          </w:rPr>
          <w:t>Oriente Médio</w:t>
        </w:r>
      </w:hyperlink>
      <w:r w:rsidRPr="00CF3B19">
        <w:rPr>
          <w:rFonts w:ascii="Arial" w:hAnsi="Arial" w:cs="Arial"/>
        </w:rPr>
        <w:t>, o governo americano quanto o soviético concordaram em promover negociações para paz.</w:t>
      </w:r>
    </w:p>
    <w:p w:rsidR="00B9042E" w:rsidRPr="00CF3B19" w:rsidRDefault="00B9042E" w:rsidP="00330AF9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Henry Kissinger foi um diplomata Americano, que viajou pelo Oriente Médio discutindo com Sadat e o primeiro ministro de Israel </w:t>
      </w:r>
      <w:proofErr w:type="spellStart"/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Menahem</w:t>
      </w:r>
      <w:proofErr w:type="spellEnd"/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Begin o acordo de paz.  </w:t>
      </w:r>
      <w:r w:rsidR="003D6E25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Após longas negociações, Kissinger c</w:t>
      </w: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onseguiu unir os dois lados em uma</w:t>
      </w:r>
      <w:r w:rsidR="003D6E25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co</w:t>
      </w: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nferência de paz no ano de </w:t>
      </w:r>
      <w:r w:rsidR="003D6E25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197</w:t>
      </w: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3, porém a conferência não chegou a nenhum resultado prático. </w:t>
      </w:r>
    </w:p>
    <w:p w:rsidR="001D2629" w:rsidRPr="00CF3B19" w:rsidRDefault="00B9042E" w:rsidP="00330AF9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</w:rPr>
      </w:pP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Apenas no ano de </w:t>
      </w:r>
      <w:r w:rsidR="003D6E25"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197</w:t>
      </w: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7, Sadat estava interessado em se aproximar do governo americano e aceitou visitar Israel onde fez um discurso no parlamento em defesa da paz. </w:t>
      </w:r>
      <w:r w:rsidR="003D6E25" w:rsidRPr="00CF3B19">
        <w:rPr>
          <w:rFonts w:ascii="Arial" w:hAnsi="Arial" w:cs="Arial"/>
          <w:b w:val="0"/>
          <w:sz w:val="24"/>
          <w:szCs w:val="24"/>
        </w:rPr>
        <w:t>J</w:t>
      </w:r>
      <w:r w:rsidRPr="00CF3B19">
        <w:rPr>
          <w:rFonts w:ascii="Arial" w:hAnsi="Arial" w:cs="Arial"/>
          <w:b w:val="0"/>
          <w:sz w:val="24"/>
          <w:szCs w:val="24"/>
        </w:rPr>
        <w:t>immy Carter (presidente do EUA) convidou</w:t>
      </w:r>
      <w:r w:rsidR="003D6E25" w:rsidRPr="00CF3B19">
        <w:rPr>
          <w:rFonts w:ascii="Arial" w:hAnsi="Arial" w:cs="Arial"/>
          <w:b w:val="0"/>
          <w:sz w:val="24"/>
          <w:szCs w:val="24"/>
        </w:rPr>
        <w:t xml:space="preserve"> os dois lados p</w:t>
      </w:r>
      <w:r w:rsidRPr="00CF3B19">
        <w:rPr>
          <w:rFonts w:ascii="Arial" w:hAnsi="Arial" w:cs="Arial"/>
          <w:b w:val="0"/>
          <w:sz w:val="24"/>
          <w:szCs w:val="24"/>
        </w:rPr>
        <w:t>ara negociar o tratado de paz, finalmente</w:t>
      </w:r>
      <w:r w:rsidR="003D6E25" w:rsidRPr="00CF3B19">
        <w:rPr>
          <w:rFonts w:ascii="Arial" w:hAnsi="Arial" w:cs="Arial"/>
          <w:b w:val="0"/>
          <w:sz w:val="24"/>
          <w:szCs w:val="24"/>
        </w:rPr>
        <w:t xml:space="preserve"> os dois assinaram o tratado de paz e Israel devolveu ao Egito a península do Sinai.</w:t>
      </w:r>
      <w:r w:rsidRPr="00CF3B19">
        <w:rPr>
          <w:rFonts w:ascii="Arial" w:hAnsi="Arial" w:cs="Arial"/>
          <w:b w:val="0"/>
          <w:sz w:val="24"/>
          <w:szCs w:val="24"/>
        </w:rPr>
        <w:t xml:space="preserve"> Esse acordo ficou conhecido como o acordo de </w:t>
      </w:r>
      <w:proofErr w:type="spellStart"/>
      <w:r w:rsidRPr="00CF3B19">
        <w:rPr>
          <w:rFonts w:ascii="Arial" w:hAnsi="Arial" w:cs="Arial"/>
          <w:b w:val="0"/>
          <w:sz w:val="24"/>
          <w:szCs w:val="24"/>
        </w:rPr>
        <w:t>Camp</w:t>
      </w:r>
      <w:proofErr w:type="spellEnd"/>
      <w:r w:rsidRPr="00CF3B19">
        <w:rPr>
          <w:rFonts w:ascii="Arial" w:hAnsi="Arial" w:cs="Arial"/>
          <w:b w:val="0"/>
          <w:sz w:val="24"/>
          <w:szCs w:val="24"/>
        </w:rPr>
        <w:t xml:space="preserve"> David.</w:t>
      </w:r>
      <w:r w:rsidR="00330AF9">
        <w:rPr>
          <w:rFonts w:ascii="Arial" w:hAnsi="Arial" w:cs="Arial"/>
          <w:b w:val="0"/>
          <w:sz w:val="24"/>
          <w:szCs w:val="24"/>
        </w:rPr>
        <w:t xml:space="preserve"> </w:t>
      </w:r>
      <w:proofErr w:type="gramStart"/>
      <w:r w:rsidR="00330AF9">
        <w:rPr>
          <w:rFonts w:ascii="Arial" w:hAnsi="Arial" w:cs="Arial"/>
          <w:b w:val="0"/>
          <w:sz w:val="24"/>
          <w:szCs w:val="24"/>
        </w:rPr>
        <w:t>Vide anexo</w:t>
      </w:r>
      <w:proofErr w:type="gramEnd"/>
      <w:r w:rsidR="00330AF9">
        <w:rPr>
          <w:rFonts w:ascii="Arial" w:hAnsi="Arial" w:cs="Arial"/>
          <w:b w:val="0"/>
          <w:sz w:val="24"/>
          <w:szCs w:val="24"/>
        </w:rPr>
        <w:t xml:space="preserve"> 13.</w:t>
      </w:r>
    </w:p>
    <w:p w:rsidR="001D2629" w:rsidRPr="00CF3B19" w:rsidRDefault="003D6E25" w:rsidP="00330AF9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Em 1993 foi assinado o tratado de Oslo, segundo qual Israel passava a reconhecer a soberania da autoridade palestina em alguns territórios (Cisjordânia e Faixa de Gaza), porém em 1995 o processo de paz sofreu um revés com o assassinato de </w:t>
      </w:r>
      <w:proofErr w:type="spellStart"/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Rebin</w:t>
      </w:r>
      <w:proofErr w:type="spellEnd"/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e foi totalmente abandonado em 2000.</w:t>
      </w:r>
      <w:r w:rsidR="00330AF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proofErr w:type="gramStart"/>
      <w:r w:rsidR="00330AF9">
        <w:rPr>
          <w:rFonts w:ascii="Arial" w:hAnsi="Arial" w:cs="Arial"/>
          <w:b w:val="0"/>
          <w:sz w:val="24"/>
          <w:szCs w:val="24"/>
          <w:shd w:val="clear" w:color="auto" w:fill="FFFFFF"/>
        </w:rPr>
        <w:t>Vide anexo</w:t>
      </w:r>
      <w:proofErr w:type="gramEnd"/>
      <w:r w:rsidR="00330AF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14.</w:t>
      </w:r>
    </w:p>
    <w:p w:rsidR="003D6E25" w:rsidRPr="00CF3B19" w:rsidRDefault="003D6E25" w:rsidP="00330AF9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 w:firstLine="709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CF3B19">
        <w:rPr>
          <w:rFonts w:ascii="Arial" w:hAnsi="Arial" w:cs="Arial"/>
          <w:b w:val="0"/>
          <w:sz w:val="24"/>
          <w:szCs w:val="24"/>
          <w:shd w:val="clear" w:color="auto" w:fill="FFFFFF"/>
        </w:rPr>
        <w:t>O século XXI começou com o Oriente Médio em uma situação</w:t>
      </w:r>
      <w:r w:rsidR="00330AF9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instável que perpetua até hoje, vide anexo 15 e 16.</w:t>
      </w:r>
    </w:p>
    <w:p w:rsidR="003D6E25" w:rsidRPr="00CF3B19" w:rsidRDefault="003D6E25" w:rsidP="00CF3B19">
      <w:pPr>
        <w:pStyle w:val="Ttulo1"/>
        <w:shd w:val="clear" w:color="auto" w:fill="FFFFFF"/>
        <w:spacing w:before="240" w:beforeAutospacing="0" w:after="240" w:afterAutospacing="0" w:line="360" w:lineRule="auto"/>
        <w:ind w:left="-709"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1D2629" w:rsidRDefault="001D2629" w:rsidP="00330AF9">
      <w:pPr>
        <w:pStyle w:val="Ttulo1"/>
        <w:shd w:val="clear" w:color="auto" w:fill="FFFFFF"/>
        <w:spacing w:before="240" w:beforeAutospacing="0" w:after="240" w:afterAutospacing="0" w:line="360" w:lineRule="auto"/>
        <w:ind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330AF9" w:rsidRDefault="00330AF9" w:rsidP="00330AF9">
      <w:pPr>
        <w:pStyle w:val="Ttulo1"/>
        <w:shd w:val="clear" w:color="auto" w:fill="FFFFFF"/>
        <w:spacing w:before="240" w:beforeAutospacing="0" w:after="240" w:afterAutospacing="0" w:line="360" w:lineRule="auto"/>
        <w:ind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330AF9" w:rsidRDefault="00330AF9" w:rsidP="00330AF9">
      <w:pPr>
        <w:pStyle w:val="Ttulo1"/>
        <w:shd w:val="clear" w:color="auto" w:fill="FFFFFF"/>
        <w:spacing w:before="240" w:beforeAutospacing="0" w:after="240" w:afterAutospacing="0" w:line="360" w:lineRule="auto"/>
        <w:ind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330AF9" w:rsidRDefault="00330AF9" w:rsidP="00330AF9">
      <w:pPr>
        <w:pStyle w:val="Ttulo1"/>
        <w:shd w:val="clear" w:color="auto" w:fill="FFFFFF"/>
        <w:spacing w:before="240" w:beforeAutospacing="0" w:after="240" w:afterAutospacing="0" w:line="360" w:lineRule="auto"/>
        <w:ind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330AF9" w:rsidRDefault="00330AF9" w:rsidP="00330AF9">
      <w:pPr>
        <w:pStyle w:val="Ttulo1"/>
        <w:shd w:val="clear" w:color="auto" w:fill="FFFFFF"/>
        <w:spacing w:before="240" w:beforeAutospacing="0" w:after="240" w:afterAutospacing="0" w:line="360" w:lineRule="auto"/>
        <w:ind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330AF9" w:rsidRDefault="00330AF9" w:rsidP="00330AF9">
      <w:pPr>
        <w:pStyle w:val="Ttulo1"/>
        <w:shd w:val="clear" w:color="auto" w:fill="FFFFFF"/>
        <w:spacing w:before="240" w:beforeAutospacing="0" w:after="240" w:afterAutospacing="0" w:line="360" w:lineRule="auto"/>
        <w:ind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330AF9" w:rsidRDefault="00330AF9" w:rsidP="00330AF9">
      <w:pPr>
        <w:pStyle w:val="Ttulo1"/>
        <w:shd w:val="clear" w:color="auto" w:fill="FFFFFF"/>
        <w:spacing w:before="240" w:beforeAutospacing="0" w:after="240" w:afterAutospacing="0" w:line="360" w:lineRule="auto"/>
        <w:ind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330AF9" w:rsidRPr="00330AF9" w:rsidRDefault="00330AF9" w:rsidP="00330AF9">
      <w:pPr>
        <w:pStyle w:val="Ttulo1"/>
        <w:shd w:val="clear" w:color="auto" w:fill="FFFFFF"/>
        <w:spacing w:before="240" w:beforeAutospacing="0" w:after="240" w:afterAutospacing="0" w:line="360" w:lineRule="auto"/>
        <w:ind w:right="-568"/>
        <w:jc w:val="both"/>
        <w:rPr>
          <w:rFonts w:ascii="Arial" w:hAnsi="Arial" w:cs="Arial"/>
          <w:b w:val="0"/>
          <w:sz w:val="24"/>
          <w:szCs w:val="24"/>
          <w:shd w:val="clear" w:color="auto" w:fill="FFFFFF"/>
        </w:rPr>
      </w:pPr>
    </w:p>
    <w:p w:rsidR="00E40AE7" w:rsidRPr="00330AF9" w:rsidRDefault="00330AF9" w:rsidP="009932E5">
      <w:pPr>
        <w:pStyle w:val="Ttulo1"/>
        <w:shd w:val="clear" w:color="auto" w:fill="FFFFFF"/>
        <w:spacing w:before="0" w:beforeAutospacing="0" w:after="75" w:afterAutospacing="0"/>
        <w:rPr>
          <w:rFonts w:ascii="Arial" w:hAnsi="Arial" w:cs="Arial"/>
          <w:sz w:val="28"/>
          <w:szCs w:val="24"/>
          <w:shd w:val="clear" w:color="auto" w:fill="FFFFFF"/>
        </w:rPr>
      </w:pPr>
      <w:r w:rsidRPr="00330AF9">
        <w:rPr>
          <w:rFonts w:ascii="Arial" w:hAnsi="Arial" w:cs="Arial"/>
          <w:sz w:val="28"/>
          <w:szCs w:val="24"/>
          <w:shd w:val="clear" w:color="auto" w:fill="FFFFFF"/>
        </w:rPr>
        <w:lastRenderedPageBreak/>
        <w:t>ANEXOS:</w:t>
      </w:r>
    </w:p>
    <w:p w:rsidR="00E40AE7" w:rsidRDefault="00E40AE7" w:rsidP="009932E5">
      <w:pPr>
        <w:pStyle w:val="Ttulo1"/>
        <w:shd w:val="clear" w:color="auto" w:fill="FFFFFF"/>
        <w:spacing w:before="0" w:beforeAutospacing="0" w:after="75" w:afterAutospacing="0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4400550" cy="2945737"/>
            <wp:effectExtent l="19050" t="0" r="0" b="0"/>
            <wp:docPr id="1" name="Imagem 1" descr="C:\Documents and Settings\Furacão 2000\Desktop\geh\Bandeira  (Anexo 0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Furacão 2000\Desktop\geh\Bandeira  (Anexo 01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033" cy="2945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  </w:t>
      </w: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(Anexo 01)</w:t>
      </w:r>
    </w:p>
    <w:p w:rsidR="001D2629" w:rsidRDefault="001D2629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Bandeiras: Judaica e Islâmica</w:t>
      </w: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0C5E45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2790825" cy="3743325"/>
            <wp:effectExtent l="19050" t="0" r="9525" b="0"/>
            <wp:docPr id="2" name="Imagem 2" descr="C:\Documents and Settings\Furacão 2000\Desktop\geh\(Anexo 02) 1º Guerra Mund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Furacão 2000\Desktop\geh\(Anexo 02) 1º Guerra Mundial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(Anexo 02)</w:t>
      </w:r>
    </w:p>
    <w:p w:rsidR="00E40AE7" w:rsidRPr="001D2629" w:rsidRDefault="001D2629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sz w:val="24"/>
          <w:szCs w:val="24"/>
          <w:shd w:val="clear" w:color="auto" w:fill="FFFFFF"/>
        </w:rPr>
        <w:t>Trincheiras: 1º Guerra Mundial</w:t>
      </w: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1996678" cy="2590285"/>
            <wp:effectExtent l="19050" t="0" r="3572" b="0"/>
            <wp:docPr id="4" name="Imagem 4" descr="C:\Documents and Settings\Furacão 2000\Desktop\geh\(Anexo 03) Prisioneiros da 2º Guer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Furacão 2000\Desktop\geh\(Anexo 03) Prisioneiros da 2º Guerr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678" cy="259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            </w:t>
      </w: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Anexo 03                           </w:t>
      </w:r>
    </w:p>
    <w:p w:rsidR="00E40AE7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Campo de Concentração: 2º Guerra Mundial</w:t>
      </w: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2857500" cy="3810000"/>
            <wp:effectExtent l="19050" t="0" r="0" b="0"/>
            <wp:docPr id="5" name="Imagem 5" descr="C:\Documents and Settings\Furacão 2000\Desktop\geh\(Anexo 04) Prisioneiro 2º Guer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Furacão 2000\Desktop\geh\(Anexo 04) Prisioneiro 2º Guerra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Anexo 04</w:t>
      </w:r>
    </w:p>
    <w:p w:rsidR="00EA3971" w:rsidRDefault="00EA3971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Uniforme dos prisioneiros da 2º Guerra Mundial</w:t>
      </w: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40AE7" w:rsidRDefault="00E40AE7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857500" cy="3057525"/>
            <wp:effectExtent l="19050" t="0" r="0" b="0"/>
            <wp:docPr id="7" name="Imagem 7" descr="C:\Documents and Settings\Furacão 2000\Desktop\geh\(Anexo 05) Mapa - Partilha da O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ocuments and Settings\Furacão 2000\Desktop\geh\(Anexo 05) Mapa - Partilha da ONU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Anexo 05</w:t>
      </w:r>
    </w:p>
    <w:p w:rsidR="00EA3971" w:rsidRDefault="00EA3971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Mapa do Oriente Médio da partilha feita pela ONU</w:t>
      </w: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3057525" cy="3381375"/>
            <wp:effectExtent l="19050" t="0" r="9525" b="0"/>
            <wp:docPr id="8" name="Imagem 8" descr="C:\Documents and Settings\Furacão 2000\Desktop\geh\(Anexo 06) Gamal Abdel Nas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ocuments and Settings\Furacão 2000\Desktop\geh\(Anexo 06) Gamal Abdel Nasser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</w:t>
      </w: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Anexo 06</w:t>
      </w:r>
    </w:p>
    <w:p w:rsidR="00CB27D5" w:rsidRDefault="00EA3971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Presidente do Egito </w:t>
      </w:r>
      <w:proofErr w:type="spellStart"/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Gamal</w:t>
      </w:r>
      <w:proofErr w:type="spellEnd"/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Abdel Nasser</w:t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.</w:t>
      </w: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2657475" cy="3986213"/>
            <wp:effectExtent l="19050" t="0" r="9525" b="0"/>
            <wp:docPr id="9" name="Imagem 9" descr="C:\Documents and Settings\Furacão 2000\Desktop\geh\(Anexo 07) Canal de Su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ocuments and Settings\Furacão 2000\Desktop\geh\(Anexo 07) Canal de Suez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986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</w:t>
      </w: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Anexo 07</w:t>
      </w:r>
    </w:p>
    <w:p w:rsidR="00CB27D5" w:rsidRDefault="00EA3971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Canal de Suez</w:t>
      </w:r>
    </w:p>
    <w:p w:rsidR="00EA3971" w:rsidRDefault="00EA3971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A3971" w:rsidRDefault="00EA3971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3810000" cy="3095625"/>
            <wp:effectExtent l="19050" t="0" r="0" b="0"/>
            <wp:docPr id="10" name="Imagem 10" descr="C:\Documents and Settings\Furacão 2000\Desktop\geh\(Anexo 08) Mapa Canal de Sue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Furacão 2000\Desktop\geh\(Anexo 08) Mapa Canal de Suez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</w:t>
      </w: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Anexo 08</w:t>
      </w:r>
    </w:p>
    <w:p w:rsidR="00CB27D5" w:rsidRDefault="00EA3971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Mapa da localização do Canal de Suez</w:t>
      </w: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CB27D5" w:rsidRDefault="00CB27D5" w:rsidP="00E40AE7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2066925" cy="2259433"/>
            <wp:effectExtent l="19050" t="0" r="9525" b="0"/>
            <wp:docPr id="11" name="Imagem 11" descr="C:\Documents and Settings\Furacão 2000\Desktop\geh\(Anexo 09) Simbolo - O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ocuments and Settings\Furacão 2000\Desktop\geh\(Anexo 09) Simbolo - OLP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259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 </w:t>
      </w:r>
    </w:p>
    <w:p w:rsidR="00D94DEF" w:rsidRDefault="00CB27D5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Anexo 09</w:t>
      </w:r>
    </w:p>
    <w:p w:rsidR="00EA3971" w:rsidRDefault="00EA3971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Símbolo da OLP</w:t>
      </w:r>
      <w:r w:rsidR="00D94DEF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</w:t>
      </w:r>
    </w:p>
    <w:p w:rsidR="00EA3971" w:rsidRDefault="00EA3971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A3971" w:rsidRDefault="00EA3971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A3971" w:rsidRDefault="00EA3971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A3971" w:rsidRDefault="00EA3971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2876869" cy="4322531"/>
            <wp:effectExtent l="19050" t="0" r="0" b="0"/>
            <wp:docPr id="22" name="Imagem 12" descr="C:\Documents and Settings\Furacão 2000\Desktop\geh\(Anexo 10) Guerra dos Seis di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Furacão 2000\Desktop\geh\(Anexo 10) Guerra dos Seis dias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69" cy="432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94DEF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</w:t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</w:t>
      </w:r>
      <w:r w:rsidR="00D94DEF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Anexo 10</w:t>
      </w:r>
    </w:p>
    <w:p w:rsidR="00EA3971" w:rsidRDefault="00EA3971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Mapa depois da Guerra dos Seis Dias.</w:t>
      </w:r>
    </w:p>
    <w:p w:rsidR="00D94DEF" w:rsidRDefault="00D94DEF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000500" cy="2762250"/>
            <wp:effectExtent l="19050" t="0" r="0" b="0"/>
            <wp:docPr id="13" name="Imagem 13" descr="C:\Documents and Settings\Furacão 2000\Desktop\geh\(Anexo 11) Guerra do Desgas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ocuments and Settings\Furacão 2000\Desktop\geh\(Anexo 11) Guerra do Desgast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</w:t>
      </w:r>
    </w:p>
    <w:p w:rsidR="00D94DEF" w:rsidRDefault="00D94DEF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Anexo 11        </w:t>
      </w:r>
    </w:p>
    <w:p w:rsidR="00D94DEF" w:rsidRDefault="00EA3971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Guerra do Desgaste</w:t>
      </w:r>
    </w:p>
    <w:p w:rsidR="00EA3971" w:rsidRDefault="00EA3971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A3971" w:rsidRDefault="00EA3971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EA3971" w:rsidRDefault="00EA3971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D94DEF" w:rsidRDefault="00D94DEF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D94DEF" w:rsidRDefault="00D94DEF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2062788" cy="3048000"/>
            <wp:effectExtent l="19050" t="0" r="0" b="0"/>
            <wp:docPr id="14" name="Imagem 14" descr="C:\Documents and Settings\Furacão 2000\Desktop\geh\(Anexo 12) Anuar Sad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Furacão 2000\Desktop\geh\(Anexo 12) Anuar Sadat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788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                                                 </w:t>
      </w:r>
    </w:p>
    <w:p w:rsidR="00D94DEF" w:rsidRDefault="00D94DEF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Anexo 12</w:t>
      </w:r>
    </w:p>
    <w:p w:rsidR="001D2629" w:rsidRDefault="00EA3971" w:rsidP="00D94DEF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Presidente do Egito:</w:t>
      </w:r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Anuar</w:t>
      </w:r>
      <w:proofErr w:type="spellEnd"/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Sadat</w:t>
      </w: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467225" cy="3314700"/>
            <wp:effectExtent l="19050" t="0" r="9525" b="0"/>
            <wp:docPr id="19" name="Imagem 19" descr="C:\Documents and Settings\Furacão 2000\Desktop\geh\(Anexo 13) Acordo de Camp Dav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Furacão 2000\Desktop\geh\(Anexo 13) Acordo de Camp David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                                                           Anexo 13</w:t>
      </w:r>
    </w:p>
    <w:p w:rsidR="001D2629" w:rsidRDefault="00EA3971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Acordo de </w:t>
      </w:r>
      <w:proofErr w:type="spellStart"/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Camp</w:t>
      </w:r>
      <w:proofErr w:type="spellEnd"/>
      <w:r w:rsidRPr="00EA3971"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David</w:t>
      </w: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3143250" cy="2324100"/>
            <wp:effectExtent l="19050" t="0" r="0" b="0"/>
            <wp:docPr id="18" name="Imagem 18" descr="C:\Documents and Settings\Furacão 2000\Desktop\geh\(Anexo 14) Tratado de Os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Furacão 2000\Desktop\geh\(Anexo 14) Tratado de Oslo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Anexo 14</w:t>
      </w:r>
    </w:p>
    <w:p w:rsidR="00EA3971" w:rsidRDefault="00EA3971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Acordo de Oslo</w:t>
      </w: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4714875" cy="2905125"/>
            <wp:effectExtent l="19050" t="0" r="9525" b="0"/>
            <wp:docPr id="17" name="Imagem 17" descr="C:\Documents and Settings\Furacão 2000\Desktop\geh\(Anexo 15) Mapa do Confli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ocuments and Settings\Furacão 2000\Desktop\geh\(Anexo 15) Mapa do Conflit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 xml:space="preserve"> </w:t>
      </w:r>
    </w:p>
    <w:p w:rsidR="001D2629" w:rsidRDefault="001D2629" w:rsidP="00EA3971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Anexo 15</w:t>
      </w:r>
    </w:p>
    <w:p w:rsidR="001D2629" w:rsidRDefault="00EA3971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Mapa dos países em conflito</w:t>
      </w:r>
    </w:p>
    <w:p w:rsidR="00EA3971" w:rsidRDefault="00EA3971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>
            <wp:extent cx="3308887" cy="4791075"/>
            <wp:effectExtent l="19050" t="0" r="5813" b="0"/>
            <wp:docPr id="20" name="Imagem 20" descr="C:\Documents and Settings\Furacão 2000\Desktop\geh\(Anexo 16) Conflitos Atua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Furacão 2000\Desktop\geh\(Anexo 16) Conflitos Atuais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32" cy="479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629" w:rsidRDefault="001D2629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Anexo 16</w:t>
      </w:r>
    </w:p>
    <w:p w:rsidR="00EA3971" w:rsidRPr="00B9042E" w:rsidRDefault="00EA3971" w:rsidP="001D2629">
      <w:pPr>
        <w:pStyle w:val="Ttulo1"/>
        <w:shd w:val="clear" w:color="auto" w:fill="FFFFFF"/>
        <w:spacing w:before="0" w:beforeAutospacing="0" w:after="75" w:afterAutospacing="0"/>
        <w:jc w:val="center"/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color w:val="000000"/>
          <w:sz w:val="24"/>
          <w:szCs w:val="24"/>
          <w:shd w:val="clear" w:color="auto" w:fill="FFFFFF"/>
        </w:rPr>
        <w:t>Mapa da situação atual do Oriente Médio</w:t>
      </w:r>
    </w:p>
    <w:sectPr w:rsidR="00EA3971" w:rsidRPr="00B9042E" w:rsidSect="00125A8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B57E2B"/>
    <w:multiLevelType w:val="hybridMultilevel"/>
    <w:tmpl w:val="F724DA1A"/>
    <w:lvl w:ilvl="0" w:tplc="D1D693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18EC9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DE84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6236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8D2B1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5628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547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DC4A9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B44E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29AD12D4"/>
    <w:multiLevelType w:val="hybridMultilevel"/>
    <w:tmpl w:val="F1CCA44C"/>
    <w:lvl w:ilvl="0" w:tplc="959E66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E766C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E64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E8F6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1F6A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4B001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7582E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509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048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2A843B23"/>
    <w:multiLevelType w:val="hybridMultilevel"/>
    <w:tmpl w:val="E82A19E0"/>
    <w:lvl w:ilvl="0" w:tplc="EED88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3A53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98212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D07C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38639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3E487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EABD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07E89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840F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2AF2413A"/>
    <w:multiLevelType w:val="hybridMultilevel"/>
    <w:tmpl w:val="0B040F06"/>
    <w:lvl w:ilvl="0" w:tplc="B412A2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EC46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1E49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6246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32E0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36B4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EBC50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322F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17C2E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>
    <w:nsid w:val="2FC02594"/>
    <w:multiLevelType w:val="hybridMultilevel"/>
    <w:tmpl w:val="15B41BC2"/>
    <w:lvl w:ilvl="0" w:tplc="687CBD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5C262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37E08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346A0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7CBC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726F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48CEC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3849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FAE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396045F1"/>
    <w:multiLevelType w:val="hybridMultilevel"/>
    <w:tmpl w:val="F2D6C6C4"/>
    <w:lvl w:ilvl="0" w:tplc="D80007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165F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756B4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F2F1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BAE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E9A7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63892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1F24F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EFA98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5BB046D2"/>
    <w:multiLevelType w:val="hybridMultilevel"/>
    <w:tmpl w:val="5DC4BF40"/>
    <w:lvl w:ilvl="0" w:tplc="6DEC64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43CEB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4ECA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1C619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42E6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35EA7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B632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4061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5A2D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64F55E5B"/>
    <w:multiLevelType w:val="hybridMultilevel"/>
    <w:tmpl w:val="3AA099F6"/>
    <w:lvl w:ilvl="0" w:tplc="01C070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180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4B6C9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265D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8CA2C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9079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5A2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32F8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742F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739D1221"/>
    <w:multiLevelType w:val="hybridMultilevel"/>
    <w:tmpl w:val="3B2A064C"/>
    <w:lvl w:ilvl="0" w:tplc="F3FC98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4ECA1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C6EC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1340F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B2E7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AFA5E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EAC88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60C12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00A85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7C2A331A"/>
    <w:multiLevelType w:val="hybridMultilevel"/>
    <w:tmpl w:val="6018EE76"/>
    <w:lvl w:ilvl="0" w:tplc="D78823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4E21A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D76D3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3EA82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81833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FC4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B2A39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C2D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AB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7DDE0EF9"/>
    <w:multiLevelType w:val="hybridMultilevel"/>
    <w:tmpl w:val="4E7AFB88"/>
    <w:lvl w:ilvl="0" w:tplc="1A7445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0E5E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B4D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346C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6C99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FBAF0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D3856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FDC20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1A32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10"/>
  </w:num>
  <w:num w:numId="7">
    <w:abstractNumId w:val="0"/>
  </w:num>
  <w:num w:numId="8">
    <w:abstractNumId w:val="5"/>
  </w:num>
  <w:num w:numId="9">
    <w:abstractNumId w:val="2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7D2E19"/>
    <w:rsid w:val="00097EFC"/>
    <w:rsid w:val="000A1C1C"/>
    <w:rsid w:val="000A1D47"/>
    <w:rsid w:val="000C5E45"/>
    <w:rsid w:val="00125A8C"/>
    <w:rsid w:val="00151411"/>
    <w:rsid w:val="001D2629"/>
    <w:rsid w:val="00251F4D"/>
    <w:rsid w:val="002A35B2"/>
    <w:rsid w:val="00330AF9"/>
    <w:rsid w:val="003D6E25"/>
    <w:rsid w:val="004115C1"/>
    <w:rsid w:val="00412529"/>
    <w:rsid w:val="004215F7"/>
    <w:rsid w:val="004361B9"/>
    <w:rsid w:val="00455564"/>
    <w:rsid w:val="00456058"/>
    <w:rsid w:val="004869A1"/>
    <w:rsid w:val="004F21E8"/>
    <w:rsid w:val="00544E8D"/>
    <w:rsid w:val="0057345B"/>
    <w:rsid w:val="005A51F9"/>
    <w:rsid w:val="005B267F"/>
    <w:rsid w:val="00675277"/>
    <w:rsid w:val="006D2044"/>
    <w:rsid w:val="007C1A89"/>
    <w:rsid w:val="007C250D"/>
    <w:rsid w:val="007D2E19"/>
    <w:rsid w:val="00832116"/>
    <w:rsid w:val="0083323D"/>
    <w:rsid w:val="00844196"/>
    <w:rsid w:val="008613B3"/>
    <w:rsid w:val="008A0A7E"/>
    <w:rsid w:val="009134B5"/>
    <w:rsid w:val="00954742"/>
    <w:rsid w:val="009932E5"/>
    <w:rsid w:val="009B76D4"/>
    <w:rsid w:val="00A44E34"/>
    <w:rsid w:val="00A516CC"/>
    <w:rsid w:val="00A848BC"/>
    <w:rsid w:val="00AA66CC"/>
    <w:rsid w:val="00B33A98"/>
    <w:rsid w:val="00B41583"/>
    <w:rsid w:val="00B9042E"/>
    <w:rsid w:val="00C12B11"/>
    <w:rsid w:val="00C508EC"/>
    <w:rsid w:val="00C57581"/>
    <w:rsid w:val="00CB27D5"/>
    <w:rsid w:val="00CD1E6C"/>
    <w:rsid w:val="00CE17AA"/>
    <w:rsid w:val="00CF3B19"/>
    <w:rsid w:val="00D5684F"/>
    <w:rsid w:val="00D94DEF"/>
    <w:rsid w:val="00E40AE7"/>
    <w:rsid w:val="00EA3971"/>
    <w:rsid w:val="00ED34BC"/>
    <w:rsid w:val="00EF7D1D"/>
    <w:rsid w:val="00F765E3"/>
    <w:rsid w:val="00FC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25A8C"/>
  </w:style>
  <w:style w:type="paragraph" w:styleId="Ttulo1">
    <w:name w:val="heading 1"/>
    <w:basedOn w:val="Normal"/>
    <w:link w:val="Ttulo1Char"/>
    <w:uiPriority w:val="9"/>
    <w:qFormat/>
    <w:rsid w:val="00CD1E6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7D2E19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7D2E19"/>
  </w:style>
  <w:style w:type="character" w:customStyle="1" w:styleId="apple-converted-space">
    <w:name w:val="apple-converted-space"/>
    <w:basedOn w:val="Fontepargpadro"/>
    <w:rsid w:val="007D2E19"/>
  </w:style>
  <w:style w:type="paragraph" w:styleId="PargrafodaLista">
    <w:name w:val="List Paragraph"/>
    <w:basedOn w:val="Normal"/>
    <w:uiPriority w:val="34"/>
    <w:qFormat/>
    <w:rsid w:val="008613B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CD1E6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unhideWhenUsed/>
    <w:rsid w:val="00A51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40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40AE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5555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27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55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05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80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6352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75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0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24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2604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5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73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1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4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603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12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12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4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88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408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78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48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6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31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6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1873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4745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42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19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9274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11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3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305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06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7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7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8631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7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695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119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09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690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t.wikipedia.org/wiki/1918" TargetMode="External"/><Relationship Id="rId13" Type="http://schemas.openxmlformats.org/officeDocument/2006/relationships/hyperlink" Target="http://pt.wikipedia.org/wiki/Oriente_M%C3%A9dio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hyperlink" Target="http://pt.wikipedia.org/wiki/1914" TargetMode="External"/><Relationship Id="rId12" Type="http://schemas.openxmlformats.org/officeDocument/2006/relationships/hyperlink" Target="http://www.coladaweb.com/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oladaweb.com/" TargetMode="External"/><Relationship Id="rId24" Type="http://schemas.openxmlformats.org/officeDocument/2006/relationships/image" Target="media/image11.jpeg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yperlink" Target="http://pt.wikipedia.org/wiki/1945" TargetMode="Externa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pt.wikipedia.org/wiki/1939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F3C672-F2A9-458C-AB6D-442E1E7D1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1905</Words>
  <Characters>10290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Furacao2000</dc:creator>
  <cp:lastModifiedBy>Andressa</cp:lastModifiedBy>
  <cp:revision>13</cp:revision>
  <cp:lastPrinted>2012-10-08T16:53:00Z</cp:lastPrinted>
  <dcterms:created xsi:type="dcterms:W3CDTF">2011-12-01T15:55:00Z</dcterms:created>
  <dcterms:modified xsi:type="dcterms:W3CDTF">2012-10-08T16:53:00Z</dcterms:modified>
</cp:coreProperties>
</file>