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6AC" w:rsidRPr="003017D1" w:rsidRDefault="003017D1" w:rsidP="003017D1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FRANCISCO I DA ÁUSTRIA</w:t>
      </w:r>
    </w:p>
    <w:p w:rsidR="008646AC" w:rsidRPr="003017D1" w:rsidRDefault="008646AC" w:rsidP="003017D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017D1">
        <w:rPr>
          <w:rFonts w:ascii="Times New Roman" w:hAnsi="Times New Roman"/>
          <w:sz w:val="24"/>
          <w:szCs w:val="24"/>
        </w:rPr>
        <w:t xml:space="preserve">Francisco I da Áustria ou Francisco I de </w:t>
      </w:r>
      <w:proofErr w:type="spellStart"/>
      <w:r w:rsidRPr="003017D1">
        <w:rPr>
          <w:rFonts w:ascii="Times New Roman" w:hAnsi="Times New Roman"/>
          <w:sz w:val="24"/>
          <w:szCs w:val="24"/>
        </w:rPr>
        <w:t>Habsburgo</w:t>
      </w:r>
      <w:proofErr w:type="spellEnd"/>
      <w:r w:rsidRPr="003017D1">
        <w:rPr>
          <w:rFonts w:ascii="Times New Roman" w:hAnsi="Times New Roman"/>
          <w:sz w:val="24"/>
          <w:szCs w:val="24"/>
        </w:rPr>
        <w:t xml:space="preserve">-Lorena ou Francisco II do Sacro Império (em alemão Franz </w:t>
      </w:r>
      <w:proofErr w:type="gramStart"/>
      <w:r w:rsidRPr="003017D1">
        <w:rPr>
          <w:rFonts w:ascii="Times New Roman" w:hAnsi="Times New Roman"/>
          <w:sz w:val="24"/>
          <w:szCs w:val="24"/>
        </w:rPr>
        <w:t>von</w:t>
      </w:r>
      <w:proofErr w:type="gramEnd"/>
      <w:r w:rsidRPr="003017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17D1">
        <w:rPr>
          <w:rFonts w:ascii="Times New Roman" w:hAnsi="Times New Roman"/>
          <w:sz w:val="24"/>
          <w:szCs w:val="24"/>
        </w:rPr>
        <w:t>Habsburg-Lothringen</w:t>
      </w:r>
      <w:proofErr w:type="spellEnd"/>
      <w:r w:rsidRPr="003017D1">
        <w:rPr>
          <w:rFonts w:ascii="Times New Roman" w:hAnsi="Times New Roman"/>
          <w:sz w:val="24"/>
          <w:szCs w:val="24"/>
        </w:rPr>
        <w:t>; Toscana, 12 de Fevereiro de 1768 — Viena, 2 de Março de 1835) foi o último imperador do Sacro Império Romano-Germânico, desintegrado em 1806, em consequência das derrotas austríacas nas guerras Napoleônicas.</w:t>
      </w:r>
    </w:p>
    <w:p w:rsidR="008646AC" w:rsidRPr="003017D1" w:rsidRDefault="008646AC" w:rsidP="003017D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017D1">
        <w:rPr>
          <w:rFonts w:ascii="Times New Roman" w:hAnsi="Times New Roman"/>
          <w:sz w:val="24"/>
          <w:szCs w:val="24"/>
        </w:rPr>
        <w:t xml:space="preserve">Era filho primogênito de Leopoldo II (1747-1792) imperador de 1790 a 1792, e de Maria Luísa de Bourbon (1745-1792), infanta de Espanha, filha do rei Carlos III (1716-1788) e da rainha Maria Amália da Saxônia (1724-1760); neto paterno da imperadora Maria Teresa de </w:t>
      </w:r>
      <w:proofErr w:type="spellStart"/>
      <w:r w:rsidRPr="003017D1">
        <w:rPr>
          <w:rFonts w:ascii="Times New Roman" w:hAnsi="Times New Roman"/>
          <w:sz w:val="24"/>
          <w:szCs w:val="24"/>
        </w:rPr>
        <w:t>Habsburgo</w:t>
      </w:r>
      <w:proofErr w:type="spellEnd"/>
      <w:r w:rsidRPr="003017D1">
        <w:rPr>
          <w:rFonts w:ascii="Times New Roman" w:hAnsi="Times New Roman"/>
          <w:sz w:val="24"/>
          <w:szCs w:val="24"/>
        </w:rPr>
        <w:t xml:space="preserve"> (1717-1780) chamada Maria Teresa, a Grande, e de seu marido Francisco Estêvão da Lorena (1708-1765) imperador do Sacro Império de 1745 a 1765.</w:t>
      </w:r>
    </w:p>
    <w:p w:rsidR="008646AC" w:rsidRPr="003017D1" w:rsidRDefault="008646AC" w:rsidP="003017D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017D1">
        <w:rPr>
          <w:rFonts w:ascii="Times New Roman" w:hAnsi="Times New Roman"/>
          <w:sz w:val="24"/>
          <w:szCs w:val="24"/>
        </w:rPr>
        <w:t>Francisco II nasceu em Florença em 1758, e foi coroado imperador da Áustria em 1792: em 1806, quando Napoleão pôs termo ao Sacro Império Romano Germânico, passou a ser Francisco I da Áustria. Apesar de sogro de Napoleão, pois com ele aceitou casar sua filha Maria Luísa, aliou-se à Inglaterra e à Rússia contra Napoleão. Unidos, derrotaram Napoleão em 1814 e, após o Congresso de Viena (1815), Francisco recobrou grande parte dos territórios perdidos.</w:t>
      </w:r>
    </w:p>
    <w:p w:rsidR="008646AC" w:rsidRPr="003017D1" w:rsidRDefault="003017D1" w:rsidP="003017D1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bookmarkStart w:id="0" w:name="_GoBack"/>
      <w:r w:rsidRPr="003017D1">
        <w:rPr>
          <w:rFonts w:ascii="Times New Roman" w:hAnsi="Times New Roman"/>
          <w:b/>
          <w:i/>
          <w:sz w:val="28"/>
          <w:szCs w:val="24"/>
        </w:rPr>
        <w:t>Casamentos e posteridade</w:t>
      </w:r>
    </w:p>
    <w:bookmarkEnd w:id="0"/>
    <w:p w:rsidR="008646AC" w:rsidRPr="003017D1" w:rsidRDefault="008646AC" w:rsidP="003017D1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Casou-se quatro vezes.</w:t>
      </w:r>
    </w:p>
    <w:p w:rsidR="008646AC" w:rsidRPr="003017D1" w:rsidRDefault="008646AC" w:rsidP="003017D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1º Casamento - </w:t>
      </w:r>
      <w:hyperlink r:id="rId6" w:tooltip="6 de Janeiro" w:history="1">
        <w:proofErr w:type="gramStart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6</w:t>
        </w:r>
        <w:proofErr w:type="gramEnd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de Janeiro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7" w:tooltip="1788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1788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, com </w:t>
      </w:r>
      <w:hyperlink r:id="rId8" w:tooltip="Isabel Guilhermina Luísa de Württemberg (página não existe)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Isabel Guilhermina Luísa de </w:t>
        </w:r>
        <w:proofErr w:type="spellStart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Württemberg</w:t>
        </w:r>
        <w:proofErr w:type="spellEnd"/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9" w:tooltip="21 de Abril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21 de Abril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10" w:tooltip="1767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1767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– </w:t>
      </w:r>
      <w:hyperlink r:id="rId11" w:tooltip="18 de Fevereiro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 de Fevereiro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12" w:tooltip="1790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1790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), da qual teve uma filha</w:t>
      </w:r>
    </w:p>
    <w:p w:rsidR="008646AC" w:rsidRPr="003017D1" w:rsidRDefault="003017D1" w:rsidP="003017D1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13" w:tooltip="Ludovica (página não existe)" w:history="1">
        <w:proofErr w:type="spellStart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Ludovica</w:t>
        </w:r>
        <w:proofErr w:type="spellEnd"/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14" w:tooltip="1790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1790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hyperlink r:id="rId15" w:tooltip="1791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1791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), cedo morta.</w:t>
      </w:r>
    </w:p>
    <w:p w:rsidR="008646AC" w:rsidRPr="003017D1" w:rsidRDefault="008646AC" w:rsidP="003017D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2º Casamento - </w:t>
      </w:r>
      <w:hyperlink r:id="rId16" w:tooltip="5 de Agosto" w:history="1">
        <w:proofErr w:type="gramStart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5</w:t>
        </w:r>
        <w:proofErr w:type="gramEnd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de Agosto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17" w:tooltip="1790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1790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, com a prima </w:t>
      </w:r>
      <w:hyperlink r:id="rId18" w:tooltip="Maria Teresa da Sicília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Maria Teresa da Sicília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ou do </w:t>
      </w:r>
      <w:hyperlink r:id="rId19" w:tooltip="Reino das Duas Sicílias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Reino das Duas </w:t>
        </w:r>
        <w:proofErr w:type="spellStart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Sicílias</w:t>
        </w:r>
        <w:proofErr w:type="spellEnd"/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20" w:tooltip="6 de Junho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6 de Junho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21" w:tooltip="1772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1772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– </w:t>
      </w:r>
      <w:hyperlink r:id="rId22" w:tooltip="13 de Abril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13 de Abril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</w:t>
      </w:r>
      <w:hyperlink r:id="rId23" w:tooltip="1807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1807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), filha do rei </w:t>
      </w:r>
      <w:hyperlink r:id="rId24" w:tooltip="Fernando I das Duas Sicílias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Fernando I das Duas </w:t>
        </w:r>
        <w:proofErr w:type="spellStart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Sicílias</w:t>
        </w:r>
        <w:proofErr w:type="spellEnd"/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e sua prima (ambos netos da imperatriz </w:t>
      </w:r>
      <w:hyperlink r:id="rId25" w:tooltip="Maria Teresa da Áustria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Maria Teresa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), da qual teve 12 filhos. Apenas sete chegaram à idade adulta:</w:t>
      </w:r>
    </w:p>
    <w:p w:rsidR="008646AC" w:rsidRPr="003017D1" w:rsidRDefault="003017D1" w:rsidP="003017D1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26" w:tooltip="Maria Luisa de Áustri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Maria </w:t>
        </w:r>
        <w:proofErr w:type="spellStart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Luisa</w:t>
        </w:r>
        <w:proofErr w:type="spellEnd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de Áustria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nascida em Viena em </w:t>
      </w:r>
      <w:hyperlink r:id="rId27" w:tooltip="1797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1797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e morta em Parma </w:t>
      </w:r>
      <w:hyperlink r:id="rId28" w:tooltip="1847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1847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; esposa de </w:t>
      </w:r>
      <w:hyperlink r:id="rId29" w:tooltip="Napoleão I de Franç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Napoleão Bonaparte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em </w:t>
      </w:r>
      <w:hyperlink r:id="rId30" w:tooltip="1810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1810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depois do conde </w:t>
      </w:r>
      <w:hyperlink r:id="rId31" w:tooltip="Alberto von Neipperg (página não existe)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Alberto </w:t>
        </w:r>
        <w:proofErr w:type="gramStart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von</w:t>
        </w:r>
        <w:proofErr w:type="gramEnd"/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</w:t>
      </w:r>
      <w:proofErr w:type="spellStart"/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HYPERLINK "http://pt.wikipedia.org/wiki/Neipperg" \o "Neipperg" </w:instrText>
      </w:r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Neipperg</w:t>
      </w:r>
      <w:proofErr w:type="spellEnd"/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e em </w:t>
      </w:r>
      <w:hyperlink r:id="rId32" w:tooltip="1834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1834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do conde </w:t>
      </w:r>
      <w:hyperlink r:id="rId33" w:tooltip="Carlos Renato de Bombelles (página não existe)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Carlos Renato de </w:t>
        </w:r>
        <w:proofErr w:type="spellStart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Bombelles</w:t>
        </w:r>
        <w:proofErr w:type="spellEnd"/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646AC" w:rsidRPr="003017D1" w:rsidRDefault="003017D1" w:rsidP="003017D1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34" w:tooltip="Fernando I da Áustri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Fernando I da Áustria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seu sucessor, nascido em </w:t>
      </w:r>
      <w:hyperlink r:id="rId35" w:tooltip="1793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1793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imperador da Áustria de </w:t>
      </w:r>
      <w:hyperlink r:id="rId36" w:tooltip="1835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1835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a </w:t>
      </w:r>
      <w:hyperlink r:id="rId37" w:tooltip="1848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1848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que não teve filhos de Maria Ana da Sardenha e abdicou em nome do sobrinho </w:t>
      </w:r>
      <w:hyperlink r:id="rId38" w:tooltip="Francisco José I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Francisco José I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646AC" w:rsidRPr="003017D1" w:rsidRDefault="003017D1" w:rsidP="003017D1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39" w:tooltip="Maria Leopoldina de Áustri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Maria Leopoldina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que se casou com </w:t>
      </w:r>
      <w:hyperlink r:id="rId40" w:tooltip="Pedro I do Brasil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Pedro I do Brasil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646AC" w:rsidRPr="003017D1" w:rsidRDefault="003017D1" w:rsidP="003017D1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41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Maria Clementina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42" w:tooltip="1798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1798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hyperlink r:id="rId43" w:tooltip="1881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1881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), casada em </w:t>
      </w:r>
      <w:hyperlink r:id="rId44" w:tooltip="1816" w:history="1">
        <w:proofErr w:type="gramStart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1816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com o tio Príncipe Leopoldo</w:t>
      </w:r>
      <w:proofErr w:type="gramEnd"/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 xml:space="preserve"> de Salerno ou das Duas </w:t>
      </w:r>
      <w:proofErr w:type="spellStart"/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Sicilias</w:t>
      </w:r>
      <w:proofErr w:type="spellEnd"/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 xml:space="preserve"> (filho do rei </w:t>
      </w:r>
      <w:hyperlink r:id="rId45" w:tooltip="Fernando I das Duas Sicílias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Fernando I das Duas </w:t>
        </w:r>
        <w:proofErr w:type="spellStart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Sicílias</w:t>
        </w:r>
        <w:proofErr w:type="spellEnd"/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).</w:t>
      </w:r>
    </w:p>
    <w:p w:rsidR="008646AC" w:rsidRPr="003017D1" w:rsidRDefault="003017D1" w:rsidP="003017D1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46" w:tooltip="Maria Carolina da Áustria (1801-1832) (página não existe)" w:history="1">
        <w:proofErr w:type="gramStart"/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Maria Carolina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47" w:tooltip="1801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1801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hyperlink r:id="rId48" w:tooltip="1832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1832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), que se casou em </w:t>
      </w:r>
      <w:hyperlink r:id="rId49" w:tooltip="1819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1819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com o rei </w:t>
      </w:r>
      <w:hyperlink r:id="rId50" w:tooltip="Frederico Augusto II da Saxôni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Frederico Augusto II da Saxônia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"</w:t>
      </w:r>
      <w:proofErr w:type="gramEnd"/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o belo Fritz".</w:t>
      </w:r>
    </w:p>
    <w:p w:rsidR="008646AC" w:rsidRPr="003017D1" w:rsidRDefault="003017D1" w:rsidP="003017D1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51" w:tooltip="Francisco Carlos da Áustri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Francisco Carlos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52" w:tooltip="1802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1802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hyperlink r:id="rId53" w:tooltip="1878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1878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), casado com </w:t>
      </w:r>
      <w:hyperlink r:id="rId54" w:tooltip="Sofia da Bavier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Sofia da Baviera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, cujo filho se tornaria </w:t>
      </w:r>
      <w:hyperlink r:id="rId55" w:tooltip="Francisco José I da Áustria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Francisco José I da Áustria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646AC" w:rsidRPr="003017D1" w:rsidRDefault="003017D1" w:rsidP="003017D1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56" w:tooltip="Maria Ana (página não existe)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Maria Ana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57" w:tooltip="1804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1804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hyperlink r:id="rId58" w:tooltip="1858" w:history="1">
        <w:r w:rsidR="008646AC"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1858</w:t>
        </w:r>
      </w:hyperlink>
      <w:r w:rsidR="008646AC" w:rsidRPr="003017D1">
        <w:rPr>
          <w:rFonts w:ascii="Times New Roman" w:eastAsia="Times New Roman" w:hAnsi="Times New Roman"/>
          <w:sz w:val="24"/>
          <w:szCs w:val="24"/>
          <w:lang w:eastAsia="pt-BR"/>
        </w:rPr>
        <w:t>) que nunca se casou.</w:t>
      </w:r>
    </w:p>
    <w:p w:rsidR="008646AC" w:rsidRPr="003017D1" w:rsidRDefault="008646AC" w:rsidP="003017D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3º Casamento - em </w:t>
      </w:r>
      <w:hyperlink r:id="rId59" w:tooltip="6 de Janeiro" w:history="1">
        <w:proofErr w:type="gramStart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6</w:t>
        </w:r>
        <w:proofErr w:type="gramEnd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de Janeiro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60" w:tooltip="1808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1808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, casou com a prima </w:t>
      </w:r>
      <w:hyperlink r:id="rId61" w:tooltip="Maria Luísa de Áustria-Este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Maria Luísa de Áustria-Este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62" w:tooltip="14 de Dezembro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14 de Dezembro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63" w:tooltip="1787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1787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– </w:t>
      </w:r>
      <w:hyperlink r:id="rId64" w:tooltip="7 de Abril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7 de Abril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65" w:tooltip="1816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1816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)</w:t>
      </w:r>
    </w:p>
    <w:p w:rsidR="008646AC" w:rsidRPr="003017D1" w:rsidRDefault="008646AC" w:rsidP="003017D1">
      <w:pPr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Sem descendência.</w:t>
      </w:r>
    </w:p>
    <w:p w:rsidR="008646AC" w:rsidRPr="003017D1" w:rsidRDefault="008646AC" w:rsidP="003017D1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4º Casamento - em </w:t>
      </w:r>
      <w:hyperlink r:id="rId66" w:tooltip="29 de Outubro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29 de Outubro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67" w:tooltip="1816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1816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, casou com </w:t>
      </w:r>
      <w:hyperlink r:id="rId68" w:tooltip="Carolina Augusta da Baviera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Carolina Augusta da Baviera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69" w:tooltip="8 de Fevereiro" w:history="1">
        <w:proofErr w:type="gramStart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8</w:t>
        </w:r>
        <w:proofErr w:type="gramEnd"/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de Fevereiro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70" w:tooltip="1792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1792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– </w:t>
      </w:r>
      <w:hyperlink r:id="rId71" w:tooltip="9 de Fevereiro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9 de Fevereiro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72" w:tooltip="1873" w:history="1">
        <w:r w:rsidRPr="003017D1">
          <w:rPr>
            <w:rFonts w:ascii="Times New Roman" w:eastAsia="Times New Roman" w:hAnsi="Times New Roman"/>
            <w:sz w:val="24"/>
            <w:szCs w:val="24"/>
            <w:lang w:eastAsia="pt-BR"/>
          </w:rPr>
          <w:t>1873</w:t>
        </w:r>
      </w:hyperlink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)</w:t>
      </w:r>
    </w:p>
    <w:p w:rsidR="008646AC" w:rsidRPr="003017D1" w:rsidRDefault="008646AC" w:rsidP="003017D1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17D1">
        <w:rPr>
          <w:rFonts w:ascii="Times New Roman" w:eastAsia="Times New Roman" w:hAnsi="Times New Roman"/>
          <w:sz w:val="24"/>
          <w:szCs w:val="24"/>
          <w:lang w:eastAsia="pt-BR"/>
        </w:rPr>
        <w:t>Sem descendência.</w:t>
      </w:r>
    </w:p>
    <w:p w:rsidR="008646AC" w:rsidRDefault="008646AC" w:rsidP="008646AC">
      <w:pPr>
        <w:rPr>
          <w:rFonts w:ascii="Times New Roman" w:hAnsi="Times New Roman"/>
        </w:rPr>
      </w:pPr>
    </w:p>
    <w:p w:rsidR="008646AC" w:rsidRPr="008646AC" w:rsidRDefault="008646AC" w:rsidP="008646AC">
      <w:pPr>
        <w:rPr>
          <w:rFonts w:ascii="Times New Roman" w:hAnsi="Times New Roman"/>
        </w:rPr>
      </w:pPr>
    </w:p>
    <w:p w:rsidR="008646AC" w:rsidRPr="008646AC" w:rsidRDefault="008646AC" w:rsidP="008646AC">
      <w:pPr>
        <w:rPr>
          <w:rFonts w:ascii="Times New Roman" w:hAnsi="Times New Roman"/>
        </w:rPr>
      </w:pPr>
    </w:p>
    <w:p w:rsidR="008646AC" w:rsidRDefault="008646AC" w:rsidP="008646AC">
      <w:pPr>
        <w:rPr>
          <w:rFonts w:ascii="Times New Roman" w:hAnsi="Times New Roman"/>
        </w:rPr>
      </w:pPr>
    </w:p>
    <w:p w:rsidR="0028621F" w:rsidRPr="008646AC" w:rsidRDefault="008646AC" w:rsidP="008646AC">
      <w:pPr>
        <w:tabs>
          <w:tab w:val="left" w:pos="439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392405</wp:posOffset>
                </wp:positionH>
                <wp:positionV relativeFrom="paragraph">
                  <wp:posOffset>3597324</wp:posOffset>
                </wp:positionV>
                <wp:extent cx="1858489" cy="356260"/>
                <wp:effectExtent l="0" t="0" r="27940" b="2476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489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AC" w:rsidRPr="008646AC" w:rsidRDefault="008646A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8646A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Coroação do imperador Francisco I da Áustria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.9pt;margin-top:283.25pt;width:146.35pt;height:2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IdmAIAALgFAAAOAAAAZHJzL2Uyb0RvYy54bWysVFFPGzEMfp+0/xDlfVxb2q5UXFFXxDQJ&#10;ARpMPKe5hEYkcZakvet+PU7uWlrGC9Ne7uz4s2N/sX1+0RhNNsIHBbak/ZMeJcJyqJR9Kumvh6sv&#10;E0pCZLZiGqwo6VYEejH7/Om8dlMxgBXoSniCQWyY1q6kqxjdtCgCXwnDwgk4YdEowRsWUfVPReVZ&#10;jdGNLga93riowVfOAxch4Olla6SzHF9KweOtlEFEokuKucX89fm7TN9ids6mT565leJdGuwfsjBM&#10;Wbx0H+qSRUbWXv0VyijuIYCMJxxMAVIqLnINWE2/96aa+xVzIteC5AS3pyn8v7D8ZnPniapKOqDE&#10;MoNPtGCqYaQSJIomAhkkjmoXpgi9dwiOzTdo8K135wEPU+mN9Cb9sSiCdmR7u2cYIxGenCajyXBy&#10;RglH2+loPBjnJyhevZ0P8bsAQ5JQUo8vmIllm+sQMROE7iDpsgBaVVdK66ykrhEL7cmG4XvrmHNE&#10;jyOUtqQu6fh01MuBj2wp9N5/qRl/TlUeR0BN23SdyP3VpZUYapnIUtxqkTDa/hQS+c2EvJMj41zY&#10;fZ4ZnVASK/qIY4d/zeojzm0d6JFvBhv3zkZZ8C1Lx9RWzztqZYtHkg7qTmJslk3XOUuottg4Htrx&#10;C45fKST6moV4xzzOG/YK7pB4ix+pAV8HOomSFfg/750nPI4BWimpcX5LGn6vmReU6B8WB+SsPxym&#10;gc/KcPR1gIo/tCwPLXZtFoAt08dt5XgWEz7qnSg9mEdcNfN0K5qY5Xh3SeNOXMR2q+Cq4mI+zyAc&#10;ccfitb13PIVO9KYGe2gemXddg6chu4HdpLPpmz5vscnTwnwdQao8BIngltWOeFwPuU+7VZb2z6Ge&#10;Ua8Ld/YCAAD//wMAUEsDBBQABgAIAAAAIQCAYaNx3QAAAAoBAAAPAAAAZHJzL2Rvd25yZXYueG1s&#10;TI/BTsMwEETvSPyDtUjcqNNArBDiVIAKF04UxHkbu7ZFbEexm4a/ZznR26xmNPO23Sx+YLOekotB&#10;wnpVANOhj8oFI+Hz4+WmBpYyBoVDDFrCj06w6S4vWmxUPIV3Pe+yYVQSUoMSbM5jw3nqrfaYVnHU&#10;gbxDnDxmOifD1YQnKvcDL4tCcI8u0ILFUT9b3X/vjl7C9sncm77GyW5r5dy8fB3ezKuU11fL4wOw&#10;rJf8H4Y/fEKHjpj28RhUYoMEsSbyLKESogJGgdvqjsSenLIUwLuWn7/Q/QIAAP//AwBQSwECLQAU&#10;AAYACAAAACEAtoM4kv4AAADhAQAAEwAAAAAAAAAAAAAAAAAAAAAAW0NvbnRlbnRfVHlwZXNdLnht&#10;bFBLAQItABQABgAIAAAAIQA4/SH/1gAAAJQBAAALAAAAAAAAAAAAAAAAAC8BAABfcmVscy8ucmVs&#10;c1BLAQItABQABgAIAAAAIQBl3rIdmAIAALgFAAAOAAAAAAAAAAAAAAAAAC4CAABkcnMvZTJvRG9j&#10;LnhtbFBLAQItABQABgAIAAAAIQCAYaNx3QAAAAoBAAAPAAAAAAAAAAAAAAAAAPIEAABkcnMvZG93&#10;bnJldi54bWxQSwUGAAAAAAQABADzAAAA/AUAAAAA&#10;" fillcolor="white [3201]" strokeweight=".5pt">
                <v:textbox>
                  <w:txbxContent>
                    <w:p w:rsidR="008646AC" w:rsidRPr="008646AC" w:rsidRDefault="008646A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8646AC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Coroação do imperador Francisco I da Áustria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noProof/>
          <w:lang w:eastAsia="pt-BR"/>
        </w:rPr>
        <w:drawing>
          <wp:inline distT="0" distB="0" distL="0" distR="0" wp14:anchorId="614E1CF4" wp14:editId="25536A48">
            <wp:extent cx="2381250" cy="3485515"/>
            <wp:effectExtent l="0" t="0" r="0" b="635"/>
            <wp:docPr id="1" name="Imagem 1" descr="http://upload.wikimedia.org/wikipedia/commons/thumb/0/09/Friedrich_von_Amerling_003.jpg/250px-Friedrich_von_Amerling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0/09/Friedrich_von_Amerling_003.jpg/250px-Friedrich_von_Amerling_003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21F" w:rsidRPr="00864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91293"/>
    <w:multiLevelType w:val="multilevel"/>
    <w:tmpl w:val="696251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578EE"/>
    <w:multiLevelType w:val="multilevel"/>
    <w:tmpl w:val="1534BD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D58BD"/>
    <w:multiLevelType w:val="multilevel"/>
    <w:tmpl w:val="039A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234D1"/>
    <w:multiLevelType w:val="multilevel"/>
    <w:tmpl w:val="D1B22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AC"/>
    <w:rsid w:val="0028621F"/>
    <w:rsid w:val="003017D1"/>
    <w:rsid w:val="0086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A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6A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A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6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/index.php?title=Ludovica&amp;action=edit&amp;redlink=1" TargetMode="External"/><Relationship Id="rId18" Type="http://schemas.openxmlformats.org/officeDocument/2006/relationships/hyperlink" Target="http://pt.wikipedia.org/wiki/Maria_Teresa_da_Sic%C3%ADlia" TargetMode="External"/><Relationship Id="rId26" Type="http://schemas.openxmlformats.org/officeDocument/2006/relationships/hyperlink" Target="http://pt.wikipedia.org/wiki/Maria_Luisa_de_%C3%81ustria" TargetMode="External"/><Relationship Id="rId39" Type="http://schemas.openxmlformats.org/officeDocument/2006/relationships/hyperlink" Target="http://pt.wikipedia.org/wiki/Maria_Leopoldina_de_%C3%81ustria" TargetMode="External"/><Relationship Id="rId21" Type="http://schemas.openxmlformats.org/officeDocument/2006/relationships/hyperlink" Target="http://pt.wikipedia.org/wiki/1772" TargetMode="External"/><Relationship Id="rId34" Type="http://schemas.openxmlformats.org/officeDocument/2006/relationships/hyperlink" Target="http://pt.wikipedia.org/wiki/Fernando_I_da_%C3%81ustria" TargetMode="External"/><Relationship Id="rId42" Type="http://schemas.openxmlformats.org/officeDocument/2006/relationships/hyperlink" Target="http://pt.wikipedia.org/wiki/1798" TargetMode="External"/><Relationship Id="rId47" Type="http://schemas.openxmlformats.org/officeDocument/2006/relationships/hyperlink" Target="http://pt.wikipedia.org/wiki/1801" TargetMode="External"/><Relationship Id="rId50" Type="http://schemas.openxmlformats.org/officeDocument/2006/relationships/hyperlink" Target="http://pt.wikipedia.org/wiki/Frederico_Augusto_II_da_Sax%C3%B4nia" TargetMode="External"/><Relationship Id="rId55" Type="http://schemas.openxmlformats.org/officeDocument/2006/relationships/hyperlink" Target="http://pt.wikipedia.org/wiki/Francisco_Jos%C3%A9_I_da_%C3%81ustria" TargetMode="External"/><Relationship Id="rId63" Type="http://schemas.openxmlformats.org/officeDocument/2006/relationships/hyperlink" Target="http://pt.wikipedia.org/wiki/1787" TargetMode="External"/><Relationship Id="rId68" Type="http://schemas.openxmlformats.org/officeDocument/2006/relationships/hyperlink" Target="http://pt.wikipedia.org/wiki/Carolina_Augusta_da_Baviera" TargetMode="External"/><Relationship Id="rId7" Type="http://schemas.openxmlformats.org/officeDocument/2006/relationships/hyperlink" Target="http://pt.wikipedia.org/wiki/1788" TargetMode="External"/><Relationship Id="rId71" Type="http://schemas.openxmlformats.org/officeDocument/2006/relationships/hyperlink" Target="http://pt.wikipedia.org/wiki/9_de_Fevereiro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5_de_Agosto" TargetMode="External"/><Relationship Id="rId29" Type="http://schemas.openxmlformats.org/officeDocument/2006/relationships/hyperlink" Target="http://pt.wikipedia.org/wiki/Napole%C3%A3o_I_de_Fran%C3%A7a" TargetMode="External"/><Relationship Id="rId11" Type="http://schemas.openxmlformats.org/officeDocument/2006/relationships/hyperlink" Target="http://pt.wikipedia.org/wiki/18_de_Fevereiro" TargetMode="External"/><Relationship Id="rId24" Type="http://schemas.openxmlformats.org/officeDocument/2006/relationships/hyperlink" Target="http://pt.wikipedia.org/wiki/Fernando_I_das_Duas_Sic%C3%ADlias" TargetMode="External"/><Relationship Id="rId32" Type="http://schemas.openxmlformats.org/officeDocument/2006/relationships/hyperlink" Target="http://pt.wikipedia.org/wiki/1834" TargetMode="External"/><Relationship Id="rId37" Type="http://schemas.openxmlformats.org/officeDocument/2006/relationships/hyperlink" Target="http://pt.wikipedia.org/wiki/1848" TargetMode="External"/><Relationship Id="rId40" Type="http://schemas.openxmlformats.org/officeDocument/2006/relationships/hyperlink" Target="http://pt.wikipedia.org/wiki/Pedro_I_do_Brasil" TargetMode="External"/><Relationship Id="rId45" Type="http://schemas.openxmlformats.org/officeDocument/2006/relationships/hyperlink" Target="http://pt.wikipedia.org/wiki/Fernando_I_das_Duas_Sic%C3%ADlias" TargetMode="External"/><Relationship Id="rId53" Type="http://schemas.openxmlformats.org/officeDocument/2006/relationships/hyperlink" Target="http://pt.wikipedia.org/wiki/1878" TargetMode="External"/><Relationship Id="rId58" Type="http://schemas.openxmlformats.org/officeDocument/2006/relationships/hyperlink" Target="http://pt.wikipedia.org/wiki/1858" TargetMode="External"/><Relationship Id="rId66" Type="http://schemas.openxmlformats.org/officeDocument/2006/relationships/hyperlink" Target="http://pt.wikipedia.org/wiki/29_de_Outubro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1791" TargetMode="External"/><Relationship Id="rId23" Type="http://schemas.openxmlformats.org/officeDocument/2006/relationships/hyperlink" Target="http://pt.wikipedia.org/wiki/1807" TargetMode="External"/><Relationship Id="rId28" Type="http://schemas.openxmlformats.org/officeDocument/2006/relationships/hyperlink" Target="http://pt.wikipedia.org/wiki/1847" TargetMode="External"/><Relationship Id="rId36" Type="http://schemas.openxmlformats.org/officeDocument/2006/relationships/hyperlink" Target="http://pt.wikipedia.org/wiki/1835" TargetMode="External"/><Relationship Id="rId49" Type="http://schemas.openxmlformats.org/officeDocument/2006/relationships/hyperlink" Target="http://pt.wikipedia.org/wiki/1819" TargetMode="External"/><Relationship Id="rId57" Type="http://schemas.openxmlformats.org/officeDocument/2006/relationships/hyperlink" Target="http://pt.wikipedia.org/wiki/1804" TargetMode="External"/><Relationship Id="rId61" Type="http://schemas.openxmlformats.org/officeDocument/2006/relationships/hyperlink" Target="http://pt.wikipedia.org/wiki/Maria_Lu%C3%ADsa_de_%C3%81ustria-Este" TargetMode="External"/><Relationship Id="rId10" Type="http://schemas.openxmlformats.org/officeDocument/2006/relationships/hyperlink" Target="http://pt.wikipedia.org/wiki/1767" TargetMode="External"/><Relationship Id="rId19" Type="http://schemas.openxmlformats.org/officeDocument/2006/relationships/hyperlink" Target="http://pt.wikipedia.org/wiki/Reino_das_Duas_Sic%C3%ADlias" TargetMode="External"/><Relationship Id="rId31" Type="http://schemas.openxmlformats.org/officeDocument/2006/relationships/hyperlink" Target="http://pt.wikipedia.org/w/index.php?title=Alberto_von_Neipperg&amp;action=edit&amp;redlink=1" TargetMode="External"/><Relationship Id="rId44" Type="http://schemas.openxmlformats.org/officeDocument/2006/relationships/hyperlink" Target="http://pt.wikipedia.org/wiki/1816" TargetMode="External"/><Relationship Id="rId52" Type="http://schemas.openxmlformats.org/officeDocument/2006/relationships/hyperlink" Target="http://pt.wikipedia.org/wiki/1802" TargetMode="External"/><Relationship Id="rId60" Type="http://schemas.openxmlformats.org/officeDocument/2006/relationships/hyperlink" Target="http://pt.wikipedia.org/wiki/1808" TargetMode="External"/><Relationship Id="rId65" Type="http://schemas.openxmlformats.org/officeDocument/2006/relationships/hyperlink" Target="http://pt.wikipedia.org/wiki/1816" TargetMode="External"/><Relationship Id="rId73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21_de_Abril" TargetMode="External"/><Relationship Id="rId14" Type="http://schemas.openxmlformats.org/officeDocument/2006/relationships/hyperlink" Target="http://pt.wikipedia.org/wiki/1790" TargetMode="External"/><Relationship Id="rId22" Type="http://schemas.openxmlformats.org/officeDocument/2006/relationships/hyperlink" Target="http://pt.wikipedia.org/wiki/13_de_Abril" TargetMode="External"/><Relationship Id="rId27" Type="http://schemas.openxmlformats.org/officeDocument/2006/relationships/hyperlink" Target="http://pt.wikipedia.org/wiki/1797" TargetMode="External"/><Relationship Id="rId30" Type="http://schemas.openxmlformats.org/officeDocument/2006/relationships/hyperlink" Target="http://pt.wikipedia.org/wiki/1810" TargetMode="External"/><Relationship Id="rId35" Type="http://schemas.openxmlformats.org/officeDocument/2006/relationships/hyperlink" Target="http://pt.wikipedia.org/wiki/1793" TargetMode="External"/><Relationship Id="rId43" Type="http://schemas.openxmlformats.org/officeDocument/2006/relationships/hyperlink" Target="http://pt.wikipedia.org/wiki/1881" TargetMode="External"/><Relationship Id="rId48" Type="http://schemas.openxmlformats.org/officeDocument/2006/relationships/hyperlink" Target="http://pt.wikipedia.org/wiki/1832" TargetMode="External"/><Relationship Id="rId56" Type="http://schemas.openxmlformats.org/officeDocument/2006/relationships/hyperlink" Target="http://pt.wikipedia.org/w/index.php?title=Maria_Ana&amp;action=edit&amp;redlink=1" TargetMode="External"/><Relationship Id="rId64" Type="http://schemas.openxmlformats.org/officeDocument/2006/relationships/hyperlink" Target="http://pt.wikipedia.org/wiki/7_de_Abril" TargetMode="External"/><Relationship Id="rId69" Type="http://schemas.openxmlformats.org/officeDocument/2006/relationships/hyperlink" Target="http://pt.wikipedia.org/wiki/8_de_Fevereiro" TargetMode="External"/><Relationship Id="rId8" Type="http://schemas.openxmlformats.org/officeDocument/2006/relationships/hyperlink" Target="http://pt.wikipedia.org/w/index.php?title=Isabel_Guilhermina_Lu%C3%ADsa_de_W%C3%BCrttemberg&amp;action=edit&amp;redlink=1" TargetMode="External"/><Relationship Id="rId51" Type="http://schemas.openxmlformats.org/officeDocument/2006/relationships/hyperlink" Target="http://pt.wikipedia.org/wiki/Francisco_Carlos_da_%C3%81ustria" TargetMode="External"/><Relationship Id="rId72" Type="http://schemas.openxmlformats.org/officeDocument/2006/relationships/hyperlink" Target="http://pt.wikipedia.org/wiki/187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pt.wikipedia.org/wiki/1790" TargetMode="External"/><Relationship Id="rId17" Type="http://schemas.openxmlformats.org/officeDocument/2006/relationships/hyperlink" Target="http://pt.wikipedia.org/wiki/1790" TargetMode="External"/><Relationship Id="rId25" Type="http://schemas.openxmlformats.org/officeDocument/2006/relationships/hyperlink" Target="http://pt.wikipedia.org/wiki/Maria_Teresa_da_%C3%81ustria" TargetMode="External"/><Relationship Id="rId33" Type="http://schemas.openxmlformats.org/officeDocument/2006/relationships/hyperlink" Target="http://pt.wikipedia.org/w/index.php?title=Carlos_Renato_de_Bombelles&amp;action=edit&amp;redlink=1" TargetMode="External"/><Relationship Id="rId38" Type="http://schemas.openxmlformats.org/officeDocument/2006/relationships/hyperlink" Target="http://pt.wikipedia.org/wiki/Francisco_Jos%C3%A9_I" TargetMode="External"/><Relationship Id="rId46" Type="http://schemas.openxmlformats.org/officeDocument/2006/relationships/hyperlink" Target="http://pt.wikipedia.org/w/index.php?title=Maria_Carolina_da_%C3%81ustria_(1801-1832)&amp;action=edit&amp;redlink=1" TargetMode="External"/><Relationship Id="rId59" Type="http://schemas.openxmlformats.org/officeDocument/2006/relationships/hyperlink" Target="http://pt.wikipedia.org/wiki/6_de_Janeiro" TargetMode="External"/><Relationship Id="rId67" Type="http://schemas.openxmlformats.org/officeDocument/2006/relationships/hyperlink" Target="http://pt.wikipedia.org/wiki/1816" TargetMode="External"/><Relationship Id="rId20" Type="http://schemas.openxmlformats.org/officeDocument/2006/relationships/hyperlink" Target="http://pt.wikipedia.org/wiki/6_de_Junho" TargetMode="External"/><Relationship Id="rId41" Type="http://schemas.openxmlformats.org/officeDocument/2006/relationships/hyperlink" Target="http://pt.wikipedia.org/w/index.php?title=Maria_Clementina_da_%C3%81ustria_(1798-1881)" TargetMode="External"/><Relationship Id="rId54" Type="http://schemas.openxmlformats.org/officeDocument/2006/relationships/hyperlink" Target="http://pt.wikipedia.org/wiki/Sofia_da_Baviera" TargetMode="External"/><Relationship Id="rId62" Type="http://schemas.openxmlformats.org/officeDocument/2006/relationships/hyperlink" Target="http://pt.wikipedia.org/wiki/14_de_Dezembro" TargetMode="External"/><Relationship Id="rId70" Type="http://schemas.openxmlformats.org/officeDocument/2006/relationships/hyperlink" Target="http://pt.wikipedia.org/wiki/1792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6_de_Janeir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1340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2011-10-30T07:48:00Z</dcterms:created>
  <dcterms:modified xsi:type="dcterms:W3CDTF">2012-10-15T13:20:00Z</dcterms:modified>
</cp:coreProperties>
</file>