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1F7E5" w14:textId="77777777" w:rsidR="00A50FA5" w:rsidRDefault="0042171A" w:rsidP="00131FB2">
      <w:pPr>
        <w:pStyle w:val="FrontPageTitle"/>
      </w:pPr>
      <w:r>
        <w:t>Interface control document</w:t>
      </w:r>
    </w:p>
    <w:p w14:paraId="485FD4A6" w14:textId="77777777" w:rsidR="00131FB2" w:rsidRDefault="00077B09" w:rsidP="00DB6F44">
      <w:pPr>
        <w:pStyle w:val="FrontPageSubtitle"/>
        <w:tabs>
          <w:tab w:val="left" w:pos="2608"/>
        </w:tabs>
      </w:pPr>
      <w:r>
        <w:t>I/Cad Version 9.3</w:t>
      </w:r>
      <w:r w:rsidR="00DB6F44">
        <w:tab/>
      </w:r>
    </w:p>
    <w:p w14:paraId="1F6DB096" w14:textId="77777777" w:rsidR="0042171A" w:rsidRDefault="0042171A" w:rsidP="00DB6F44">
      <w:pPr>
        <w:pStyle w:val="FrontPageSubtitle"/>
        <w:tabs>
          <w:tab w:val="left" w:pos="2608"/>
        </w:tabs>
      </w:pPr>
    </w:p>
    <w:p w14:paraId="4E1C1A85" w14:textId="77777777" w:rsidR="00131FB2" w:rsidRDefault="0042171A" w:rsidP="00430D14">
      <w:pPr>
        <w:pStyle w:val="Heading1"/>
        <w:numPr>
          <w:ilvl w:val="0"/>
          <w:numId w:val="0"/>
        </w:numPr>
      </w:pPr>
      <w:bookmarkStart w:id="0" w:name="_Toc468460232"/>
      <w:bookmarkStart w:id="1" w:name="_Toc468475984"/>
      <w:bookmarkStart w:id="2" w:name="_Toc468476950"/>
      <w:bookmarkStart w:id="3" w:name="_Toc488250483"/>
      <w:r w:rsidRPr="0042171A">
        <w:t>Prepared for:</w:t>
      </w:r>
      <w:r>
        <w:t xml:space="preserve"> </w:t>
      </w:r>
      <w:bookmarkEnd w:id="0"/>
      <w:bookmarkEnd w:id="1"/>
      <w:bookmarkEnd w:id="2"/>
      <w:r w:rsidR="00077B09">
        <w:rPr>
          <w:color w:val="808080" w:themeColor="background1" w:themeShade="80"/>
        </w:rPr>
        <w:t>SAN JOSE, CA</w:t>
      </w:r>
      <w:bookmarkEnd w:id="3"/>
    </w:p>
    <w:p w14:paraId="27324AB7" w14:textId="77777777" w:rsidR="00187FBD" w:rsidRDefault="0042171A" w:rsidP="00430D14">
      <w:pPr>
        <w:pStyle w:val="Heading1"/>
        <w:numPr>
          <w:ilvl w:val="0"/>
          <w:numId w:val="0"/>
        </w:numPr>
      </w:pPr>
      <w:bookmarkStart w:id="4" w:name="_Toc468460233"/>
      <w:bookmarkStart w:id="5" w:name="_Toc468475985"/>
      <w:bookmarkStart w:id="6" w:name="_Toc468476951"/>
      <w:bookmarkStart w:id="7" w:name="_Toc488250484"/>
      <w:r w:rsidRPr="0042171A">
        <w:t>Product:</w:t>
      </w:r>
      <w:r>
        <w:t xml:space="preserve"> </w:t>
      </w:r>
      <w:bookmarkEnd w:id="4"/>
      <w:bookmarkEnd w:id="5"/>
      <w:bookmarkEnd w:id="6"/>
      <w:r w:rsidR="008A5686">
        <w:rPr>
          <w:color w:val="808080" w:themeColor="background1" w:themeShade="80"/>
        </w:rPr>
        <w:t>emergency vehicle pre-emption (evp)</w:t>
      </w:r>
      <w:bookmarkEnd w:id="7"/>
    </w:p>
    <w:p w14:paraId="4F69259F" w14:textId="77777777" w:rsidR="0042171A" w:rsidRDefault="0042171A" w:rsidP="0042171A"/>
    <w:p w14:paraId="0FD5281F" w14:textId="77777777" w:rsidR="0042171A" w:rsidRDefault="0042171A" w:rsidP="0042171A"/>
    <w:p w14:paraId="7F70DB30" w14:textId="77777777" w:rsidR="0042171A" w:rsidRDefault="0042171A" w:rsidP="0042171A"/>
    <w:p w14:paraId="2795CDE7" w14:textId="77777777" w:rsidR="0042171A" w:rsidRDefault="0042171A" w:rsidP="0042171A"/>
    <w:p w14:paraId="3908EE5C" w14:textId="77777777" w:rsidR="0042171A" w:rsidRDefault="0042171A" w:rsidP="0042171A"/>
    <w:p w14:paraId="26AD184A" w14:textId="77777777" w:rsidR="0042171A" w:rsidRDefault="0042171A" w:rsidP="0042171A"/>
    <w:p w14:paraId="598992B1" w14:textId="77777777" w:rsidR="0042171A" w:rsidRDefault="0042171A" w:rsidP="0042171A"/>
    <w:p w14:paraId="0DCD78E7" w14:textId="77777777" w:rsidR="0042171A" w:rsidRDefault="0042171A" w:rsidP="0042171A"/>
    <w:p w14:paraId="1EA3FF46" w14:textId="77777777" w:rsidR="0042171A" w:rsidRDefault="0042171A" w:rsidP="0042171A"/>
    <w:p w14:paraId="1484F39A" w14:textId="77777777" w:rsidR="0042171A" w:rsidRDefault="0042171A" w:rsidP="0042171A"/>
    <w:p w14:paraId="4B82263F" w14:textId="77777777" w:rsidR="0042171A" w:rsidRDefault="0042171A" w:rsidP="0042171A"/>
    <w:p w14:paraId="5B022DC7" w14:textId="77777777" w:rsidR="0042171A" w:rsidRDefault="0042171A" w:rsidP="0042171A"/>
    <w:p w14:paraId="7DA324E6" w14:textId="77777777" w:rsidR="0042171A" w:rsidRDefault="0042171A" w:rsidP="0042171A"/>
    <w:p w14:paraId="76CB8430" w14:textId="5F4E282D" w:rsidR="0042171A" w:rsidRDefault="00AD3201" w:rsidP="0042171A">
      <w:pPr>
        <w:jc w:val="right"/>
        <w:rPr>
          <w:b/>
          <w:color w:val="7F7F7F"/>
          <w:sz w:val="36"/>
          <w:szCs w:val="36"/>
        </w:rPr>
      </w:pPr>
      <w:r>
        <w:rPr>
          <w:b/>
          <w:color w:val="7F7F7F"/>
          <w:sz w:val="36"/>
          <w:szCs w:val="36"/>
        </w:rPr>
        <w:t>REVISION 1.5</w:t>
      </w:r>
    </w:p>
    <w:p w14:paraId="789B105B" w14:textId="77777777" w:rsidR="0042171A" w:rsidRDefault="0042171A" w:rsidP="0042171A">
      <w:pPr>
        <w:jc w:val="right"/>
        <w:rPr>
          <w:b/>
          <w:color w:val="7F7F7F"/>
          <w:sz w:val="36"/>
          <w:szCs w:val="36"/>
        </w:rPr>
      </w:pPr>
    </w:p>
    <w:p w14:paraId="6FCF7B0D" w14:textId="77777777" w:rsidR="00E51767" w:rsidRPr="00E51767" w:rsidRDefault="00684E01" w:rsidP="00684E01">
      <w:pPr>
        <w:rPr>
          <w:b/>
          <w:sz w:val="18"/>
          <w:szCs w:val="20"/>
        </w:rPr>
      </w:pPr>
      <w:r w:rsidRPr="00E51767">
        <w:rPr>
          <w:b/>
          <w:sz w:val="18"/>
          <w:szCs w:val="20"/>
        </w:rPr>
        <w:t>Copyright</w:t>
      </w:r>
    </w:p>
    <w:p w14:paraId="05B095A4" w14:textId="77777777" w:rsidR="00684E01" w:rsidRPr="00E51767" w:rsidRDefault="00684E01" w:rsidP="00684E01">
      <w:pPr>
        <w:rPr>
          <w:b/>
          <w:color w:val="7F7F7F"/>
          <w:sz w:val="18"/>
          <w:szCs w:val="20"/>
        </w:rPr>
      </w:pPr>
      <w:r w:rsidRPr="00E51767">
        <w:rPr>
          <w:b/>
          <w:color w:val="7F7F7F"/>
          <w:sz w:val="18"/>
          <w:szCs w:val="20"/>
        </w:rPr>
        <w:t xml:space="preserve"> © 2016 Intergraph® Corporation d/b/a Hexagon Safety &amp; Infrastructure (“Hexagon”). Hexagon is part of Hexagon AB. All rights reserved.  </w:t>
      </w:r>
    </w:p>
    <w:p w14:paraId="6269680D" w14:textId="77777777" w:rsidR="00E51767" w:rsidRPr="00E51767" w:rsidRDefault="00684E01" w:rsidP="00684E01">
      <w:pPr>
        <w:rPr>
          <w:b/>
          <w:color w:val="7F7F7F"/>
          <w:sz w:val="18"/>
          <w:szCs w:val="20"/>
        </w:rPr>
      </w:pPr>
      <w:r w:rsidRPr="00E51767">
        <w:rPr>
          <w:b/>
          <w:color w:val="7F7F7F"/>
          <w:sz w:val="18"/>
          <w:szCs w:val="20"/>
        </w:rPr>
        <w:t xml:space="preserve">Warning: This software product, including the computer program, icons, graphical symbols, file formats, audio-visual displays and documentation may be used only as permitted under the applicable software license agreement and contains confidential and proprietary information of Hexagon and/or third parties that is protected by patent, trademark, copyright and/or trade secret law, and therefore, may not be transferred, assigned, provided or otherwise made available to any third party without proper authorization from Hexagon. </w:t>
      </w:r>
    </w:p>
    <w:p w14:paraId="00C9B2C3" w14:textId="77777777" w:rsidR="00684E01" w:rsidRPr="00E51767" w:rsidRDefault="00684E01" w:rsidP="00684E01">
      <w:pPr>
        <w:rPr>
          <w:b/>
          <w:sz w:val="18"/>
          <w:szCs w:val="20"/>
        </w:rPr>
      </w:pPr>
      <w:r w:rsidRPr="00E51767">
        <w:rPr>
          <w:b/>
          <w:sz w:val="18"/>
          <w:szCs w:val="20"/>
        </w:rPr>
        <w:t xml:space="preserve">Restricted Rights Legend </w:t>
      </w:r>
    </w:p>
    <w:p w14:paraId="54DB95DD" w14:textId="77777777" w:rsidR="00684E01" w:rsidRPr="00E51767" w:rsidRDefault="00684E01" w:rsidP="00684E01">
      <w:pPr>
        <w:rPr>
          <w:b/>
          <w:color w:val="7F7F7F"/>
          <w:sz w:val="18"/>
          <w:szCs w:val="20"/>
        </w:rPr>
      </w:pPr>
      <w:r w:rsidRPr="00E51767">
        <w:rPr>
          <w:b/>
          <w:color w:val="7F7F7F"/>
          <w:sz w:val="18"/>
          <w:szCs w:val="20"/>
        </w:rPr>
        <w:t xml:space="preserve">Use, duplication, or disclosure by the Government is subject to restrictions as set forth in subparagraph (c) (1) (ii) of the Rights in Technical Data and Computer Software clause at DFARS 252.227-7013 or subparagraphs (c) (1) and (2) of Commercial Computer Software -- Restricted Rights at 48 CFR 52.227-19, as applicable. </w:t>
      </w:r>
    </w:p>
    <w:p w14:paraId="071133E1" w14:textId="77777777" w:rsidR="00E51767" w:rsidRPr="00E51767" w:rsidRDefault="00684E01" w:rsidP="00684E01">
      <w:pPr>
        <w:rPr>
          <w:b/>
          <w:color w:val="7F7F7F"/>
          <w:sz w:val="18"/>
          <w:szCs w:val="20"/>
        </w:rPr>
      </w:pPr>
      <w:r w:rsidRPr="00E51767">
        <w:rPr>
          <w:b/>
          <w:color w:val="7F7F7F"/>
          <w:sz w:val="18"/>
          <w:szCs w:val="20"/>
        </w:rPr>
        <w:t xml:space="preserve">Unpublished - rights reserved under the copyright laws of the United States. </w:t>
      </w:r>
    </w:p>
    <w:p w14:paraId="39FFEF98" w14:textId="77777777" w:rsidR="00E51767" w:rsidRPr="00E51767" w:rsidRDefault="00684E01" w:rsidP="00684E01">
      <w:pPr>
        <w:rPr>
          <w:b/>
          <w:sz w:val="18"/>
          <w:szCs w:val="20"/>
        </w:rPr>
      </w:pPr>
      <w:r w:rsidRPr="00E51767">
        <w:rPr>
          <w:b/>
          <w:sz w:val="18"/>
          <w:szCs w:val="20"/>
        </w:rPr>
        <w:t xml:space="preserve">Terms of Use </w:t>
      </w:r>
    </w:p>
    <w:p w14:paraId="2A975E2E" w14:textId="77777777" w:rsidR="00E51767" w:rsidRPr="00E51767" w:rsidRDefault="00684E01" w:rsidP="00684E01">
      <w:pPr>
        <w:rPr>
          <w:b/>
          <w:color w:val="7F7F7F"/>
          <w:sz w:val="18"/>
          <w:szCs w:val="20"/>
        </w:rPr>
      </w:pPr>
      <w:r w:rsidRPr="00E51767">
        <w:rPr>
          <w:b/>
          <w:color w:val="7F7F7F"/>
          <w:sz w:val="18"/>
          <w:szCs w:val="20"/>
        </w:rPr>
        <w:t xml:space="preserve">Use of this software product is subject to the End User License Agreement ("EULA") delivered with this software product, unless the licensee has accepted a valid license agreement for this software product that Hexagon has identified to licensee as taking precedence over the EULA, in which case the accepted license agreement will govern the use of this software product. Subject to the terms contained within the applicable license agreement, Hexagon gives licensee permission to print a reasonable number of copies of the documentation, as defined in the applicable license agreement and delivered with the software product, for licensee's internal, non-commercial use. The documentation may not be resold or redistributed, and may not be copied or printed for those purposes. </w:t>
      </w:r>
    </w:p>
    <w:p w14:paraId="0C04DAE3" w14:textId="77777777" w:rsidR="00E51767" w:rsidRPr="00E51767" w:rsidRDefault="00684E01" w:rsidP="00684E01">
      <w:pPr>
        <w:rPr>
          <w:b/>
          <w:color w:val="7F7F7F"/>
          <w:sz w:val="18"/>
          <w:szCs w:val="20"/>
        </w:rPr>
      </w:pPr>
      <w:r w:rsidRPr="00E51767">
        <w:rPr>
          <w:b/>
          <w:sz w:val="18"/>
          <w:szCs w:val="20"/>
        </w:rPr>
        <w:t>Disclaimers</w:t>
      </w:r>
      <w:r w:rsidRPr="00E51767">
        <w:rPr>
          <w:b/>
          <w:color w:val="7F7F7F"/>
          <w:sz w:val="18"/>
          <w:szCs w:val="20"/>
        </w:rPr>
        <w:t xml:space="preserve"> </w:t>
      </w:r>
    </w:p>
    <w:p w14:paraId="314DF794" w14:textId="77777777" w:rsidR="00E51767" w:rsidRPr="00E51767" w:rsidRDefault="00684E01" w:rsidP="00684E01">
      <w:pPr>
        <w:rPr>
          <w:b/>
          <w:color w:val="7F7F7F"/>
          <w:sz w:val="18"/>
          <w:szCs w:val="20"/>
        </w:rPr>
      </w:pPr>
      <w:r w:rsidRPr="00E51767">
        <w:rPr>
          <w:b/>
          <w:color w:val="7F7F7F"/>
          <w:sz w:val="18"/>
          <w:szCs w:val="20"/>
        </w:rPr>
        <w:t xml:space="preserve">Hexagon and its suppliers believe the information in this publication is accurate as of its publication date. Hexagon is not responsible for any error that may appear in this document. The information and the software discussed in this document are subject to change without notice. </w:t>
      </w:r>
    </w:p>
    <w:p w14:paraId="171FBCB0" w14:textId="77777777" w:rsidR="00E51767" w:rsidRPr="00E51767" w:rsidRDefault="00684E01" w:rsidP="00684E01">
      <w:pPr>
        <w:rPr>
          <w:b/>
          <w:color w:val="7F7F7F"/>
          <w:sz w:val="18"/>
          <w:szCs w:val="20"/>
        </w:rPr>
      </w:pPr>
      <w:r w:rsidRPr="00E51767">
        <w:rPr>
          <w:b/>
          <w:sz w:val="18"/>
          <w:szCs w:val="20"/>
        </w:rPr>
        <w:t>Trademarks</w:t>
      </w:r>
      <w:r w:rsidRPr="00E51767">
        <w:rPr>
          <w:b/>
          <w:color w:val="7F7F7F"/>
          <w:sz w:val="18"/>
          <w:szCs w:val="20"/>
        </w:rPr>
        <w:t xml:space="preserve"> </w:t>
      </w:r>
    </w:p>
    <w:p w14:paraId="37967033" w14:textId="77777777" w:rsidR="00684E01" w:rsidRPr="00E51767" w:rsidRDefault="00684E01" w:rsidP="00684E01">
      <w:pPr>
        <w:rPr>
          <w:b/>
          <w:color w:val="7F7F7F"/>
          <w:sz w:val="18"/>
          <w:szCs w:val="20"/>
        </w:rPr>
      </w:pPr>
      <w:r w:rsidRPr="00E51767">
        <w:rPr>
          <w:b/>
          <w:color w:val="7F7F7F"/>
          <w:sz w:val="18"/>
          <w:szCs w:val="20"/>
        </w:rPr>
        <w:t xml:space="preserve">“Hexagon Safety &amp; Infrastructure” and the Hexagon Safety &amp; Infrastructure logo are trademarks of Hexagon AB or its subsidiaries in the United States and in other countries.  “Intergraph” and the Intergraph logo are registered trademarks of Intergraph Corporation. “Hexagon” and the Hexagon logo are registered trademarks of Hexagon AB or its subsidiaries.  Other brands and product names are trademarks of their respective owners.  </w:t>
      </w:r>
    </w:p>
    <w:p w14:paraId="215B1A36" w14:textId="77777777" w:rsidR="00684E01" w:rsidRPr="00E51767" w:rsidRDefault="00684E01" w:rsidP="00684E01">
      <w:pPr>
        <w:rPr>
          <w:b/>
          <w:color w:val="7F7F7F"/>
          <w:sz w:val="18"/>
          <w:szCs w:val="20"/>
        </w:rPr>
      </w:pPr>
      <w:r w:rsidRPr="00E51767">
        <w:rPr>
          <w:b/>
          <w:color w:val="7F7F7F"/>
          <w:sz w:val="18"/>
          <w:szCs w:val="20"/>
        </w:rPr>
        <w:t xml:space="preserve">Microsoft and Windows are registered trademarks of Microsoft Corporation. ORACLE and SQL Plus are registered trademarks of Oracle Corporation. MicroStation is a registered trademark of Bentley Systems, Inc. Sierra Wireless® is a registered trademark of Sierra Wireless, Inc. © 2008 Sierra Wireless. Bing is a trademark of Microsoft Corporation. Google Maps is a trademark of Google Incorporated. </w:t>
      </w:r>
    </w:p>
    <w:p w14:paraId="3F09609C" w14:textId="77777777" w:rsidR="0042171A" w:rsidRPr="00E51767" w:rsidRDefault="00684E01" w:rsidP="00684E01">
      <w:pPr>
        <w:rPr>
          <w:b/>
          <w:color w:val="7F7F7F"/>
          <w:sz w:val="18"/>
          <w:szCs w:val="20"/>
        </w:rPr>
      </w:pPr>
      <w:r w:rsidRPr="00E51767">
        <w:rPr>
          <w:b/>
          <w:color w:val="7F7F7F"/>
          <w:sz w:val="18"/>
          <w:szCs w:val="20"/>
        </w:rPr>
        <w:t>Portions user interface copyright 2012-2016 Telerik AD</w:t>
      </w:r>
    </w:p>
    <w:p w14:paraId="65CC1617" w14:textId="77777777" w:rsidR="0042171A" w:rsidRDefault="0042171A" w:rsidP="0042171A">
      <w:pPr>
        <w:rPr>
          <w:b/>
          <w:color w:val="7F7F7F"/>
          <w:sz w:val="20"/>
          <w:szCs w:val="20"/>
        </w:rPr>
      </w:pPr>
    </w:p>
    <w:p w14:paraId="61784CE4" w14:textId="77777777" w:rsidR="0042171A" w:rsidRDefault="0042171A" w:rsidP="0042171A">
      <w:pPr>
        <w:rPr>
          <w:b/>
          <w:color w:val="7F7F7F"/>
          <w:sz w:val="20"/>
          <w:szCs w:val="20"/>
        </w:rPr>
      </w:pPr>
    </w:p>
    <w:bookmarkStart w:id="8" w:name="_Toc488250485" w:displacedByCustomXml="next"/>
    <w:sdt>
      <w:sdtPr>
        <w:rPr>
          <w:b w:val="0"/>
          <w:bCs w:val="0"/>
          <w:iCs w:val="0"/>
          <w:caps w:val="0"/>
          <w:color w:val="auto"/>
          <w:sz w:val="24"/>
          <w:szCs w:val="22"/>
        </w:rPr>
        <w:id w:val="56747136"/>
        <w:docPartObj>
          <w:docPartGallery w:val="Table of Contents"/>
          <w:docPartUnique/>
        </w:docPartObj>
      </w:sdtPr>
      <w:sdtEndPr>
        <w:rPr>
          <w:noProof/>
        </w:rPr>
      </w:sdtEndPr>
      <w:sdtContent>
        <w:p w14:paraId="5F2AAD2E" w14:textId="77777777" w:rsidR="005B2B52" w:rsidRPr="00430D14" w:rsidRDefault="005B2B52" w:rsidP="00430D14">
          <w:pPr>
            <w:pStyle w:val="Heading1"/>
          </w:pPr>
          <w:r w:rsidRPr="00430D14">
            <w:t>Contents</w:t>
          </w:r>
          <w:bookmarkEnd w:id="8"/>
        </w:p>
        <w:p w14:paraId="03429C33" w14:textId="77777777" w:rsidR="006C422B" w:rsidRDefault="005B2B52">
          <w:pPr>
            <w:pStyle w:val="TOC1"/>
            <w:rPr>
              <w:rFonts w:asciiTheme="minorHAnsi" w:eastAsiaTheme="minorEastAsia" w:hAnsiTheme="minorHAnsi" w:cstheme="minorBidi"/>
              <w:b w:val="0"/>
              <w:bCs w:val="0"/>
              <w:color w:val="auto"/>
              <w:sz w:val="22"/>
              <w:lang w:val="en-US" w:eastAsia="en-US"/>
            </w:rPr>
          </w:pPr>
          <w:r>
            <w:fldChar w:fldCharType="begin"/>
          </w:r>
          <w:r>
            <w:instrText xml:space="preserve"> TOC \o "1-3" \h \z \u </w:instrText>
          </w:r>
          <w:r>
            <w:fldChar w:fldCharType="separate"/>
          </w:r>
          <w:hyperlink w:anchor="_Toc488250483" w:history="1">
            <w:r w:rsidR="006C422B" w:rsidRPr="004B6ED0">
              <w:rPr>
                <w:rStyle w:val="Hyperlink"/>
              </w:rPr>
              <w:t>Prepared for: SAN JOSE, CA</w:t>
            </w:r>
            <w:r w:rsidR="006C422B">
              <w:rPr>
                <w:webHidden/>
              </w:rPr>
              <w:tab/>
            </w:r>
            <w:r w:rsidR="006C422B">
              <w:rPr>
                <w:webHidden/>
              </w:rPr>
              <w:fldChar w:fldCharType="begin"/>
            </w:r>
            <w:r w:rsidR="006C422B">
              <w:rPr>
                <w:webHidden/>
              </w:rPr>
              <w:instrText xml:space="preserve"> PAGEREF _Toc488250483 \h </w:instrText>
            </w:r>
            <w:r w:rsidR="006C422B">
              <w:rPr>
                <w:webHidden/>
              </w:rPr>
            </w:r>
            <w:r w:rsidR="006C422B">
              <w:rPr>
                <w:webHidden/>
              </w:rPr>
              <w:fldChar w:fldCharType="separate"/>
            </w:r>
            <w:r w:rsidR="001C46A5">
              <w:rPr>
                <w:webHidden/>
              </w:rPr>
              <w:t>1</w:t>
            </w:r>
            <w:r w:rsidR="006C422B">
              <w:rPr>
                <w:webHidden/>
              </w:rPr>
              <w:fldChar w:fldCharType="end"/>
            </w:r>
          </w:hyperlink>
        </w:p>
        <w:p w14:paraId="2D6F05E1" w14:textId="77777777" w:rsidR="006C422B" w:rsidRDefault="00AA40DC">
          <w:pPr>
            <w:pStyle w:val="TOC1"/>
            <w:rPr>
              <w:rFonts w:asciiTheme="minorHAnsi" w:eastAsiaTheme="minorEastAsia" w:hAnsiTheme="minorHAnsi" w:cstheme="minorBidi"/>
              <w:b w:val="0"/>
              <w:bCs w:val="0"/>
              <w:color w:val="auto"/>
              <w:sz w:val="22"/>
              <w:lang w:val="en-US" w:eastAsia="en-US"/>
            </w:rPr>
          </w:pPr>
          <w:hyperlink w:anchor="_Toc488250484" w:history="1">
            <w:r w:rsidR="006C422B">
              <w:rPr>
                <w:rStyle w:val="Hyperlink"/>
              </w:rPr>
              <w:t>Product: E</w:t>
            </w:r>
            <w:r w:rsidR="006C422B" w:rsidRPr="004B6ED0">
              <w:rPr>
                <w:rStyle w:val="Hyperlink"/>
              </w:rPr>
              <w:t xml:space="preserve">mergency </w:t>
            </w:r>
            <w:r w:rsidR="006C422B">
              <w:rPr>
                <w:rStyle w:val="Hyperlink"/>
              </w:rPr>
              <w:t>V</w:t>
            </w:r>
            <w:r w:rsidR="006C422B" w:rsidRPr="004B6ED0">
              <w:rPr>
                <w:rStyle w:val="Hyperlink"/>
              </w:rPr>
              <w:t xml:space="preserve">ehicle </w:t>
            </w:r>
            <w:r w:rsidR="006C422B">
              <w:rPr>
                <w:rStyle w:val="Hyperlink"/>
              </w:rPr>
              <w:t>P</w:t>
            </w:r>
            <w:r w:rsidR="006C422B" w:rsidRPr="004B6ED0">
              <w:rPr>
                <w:rStyle w:val="Hyperlink"/>
              </w:rPr>
              <w:t>re-emption (</w:t>
            </w:r>
            <w:r w:rsidR="006C422B">
              <w:rPr>
                <w:rStyle w:val="Hyperlink"/>
              </w:rPr>
              <w:t>EVP</w:t>
            </w:r>
            <w:r w:rsidR="006C422B" w:rsidRPr="004B6ED0">
              <w:rPr>
                <w:rStyle w:val="Hyperlink"/>
              </w:rPr>
              <w:t>)</w:t>
            </w:r>
            <w:r w:rsidR="006C422B">
              <w:rPr>
                <w:webHidden/>
              </w:rPr>
              <w:tab/>
            </w:r>
            <w:r w:rsidR="006C422B">
              <w:rPr>
                <w:webHidden/>
              </w:rPr>
              <w:fldChar w:fldCharType="begin"/>
            </w:r>
            <w:r w:rsidR="006C422B">
              <w:rPr>
                <w:webHidden/>
              </w:rPr>
              <w:instrText xml:space="preserve"> PAGEREF _Toc488250484 \h </w:instrText>
            </w:r>
            <w:r w:rsidR="006C422B">
              <w:rPr>
                <w:webHidden/>
              </w:rPr>
            </w:r>
            <w:r w:rsidR="006C422B">
              <w:rPr>
                <w:webHidden/>
              </w:rPr>
              <w:fldChar w:fldCharType="separate"/>
            </w:r>
            <w:r w:rsidR="001C46A5">
              <w:rPr>
                <w:webHidden/>
              </w:rPr>
              <w:t>1</w:t>
            </w:r>
            <w:r w:rsidR="006C422B">
              <w:rPr>
                <w:webHidden/>
              </w:rPr>
              <w:fldChar w:fldCharType="end"/>
            </w:r>
          </w:hyperlink>
        </w:p>
        <w:p w14:paraId="174148CF" w14:textId="04D92E68" w:rsidR="006C422B" w:rsidRDefault="00AA40DC">
          <w:pPr>
            <w:pStyle w:val="TOC1"/>
            <w:tabs>
              <w:tab w:val="left" w:pos="720"/>
            </w:tabs>
            <w:rPr>
              <w:rFonts w:asciiTheme="minorHAnsi" w:eastAsiaTheme="minorEastAsia" w:hAnsiTheme="minorHAnsi" w:cstheme="minorBidi"/>
              <w:b w:val="0"/>
              <w:bCs w:val="0"/>
              <w:color w:val="auto"/>
              <w:sz w:val="22"/>
              <w:lang w:val="en-US" w:eastAsia="en-US"/>
            </w:rPr>
          </w:pPr>
          <w:hyperlink w:anchor="_Toc488250485" w:history="1">
            <w:r w:rsidR="006C422B" w:rsidRPr="004B6ED0">
              <w:rPr>
                <w:rStyle w:val="Hyperlink"/>
              </w:rPr>
              <w:t>1.</w:t>
            </w:r>
            <w:r w:rsidR="006C422B">
              <w:rPr>
                <w:rFonts w:asciiTheme="minorHAnsi" w:eastAsiaTheme="minorEastAsia" w:hAnsiTheme="minorHAnsi" w:cstheme="minorBidi"/>
                <w:b w:val="0"/>
                <w:bCs w:val="0"/>
                <w:color w:val="auto"/>
                <w:sz w:val="22"/>
                <w:lang w:val="en-US" w:eastAsia="en-US"/>
              </w:rPr>
              <w:tab/>
            </w:r>
            <w:r w:rsidR="006C422B" w:rsidRPr="004B6ED0">
              <w:rPr>
                <w:rStyle w:val="Hyperlink"/>
              </w:rPr>
              <w:t>Contents</w:t>
            </w:r>
            <w:r w:rsidR="006C422B">
              <w:rPr>
                <w:webHidden/>
              </w:rPr>
              <w:tab/>
            </w:r>
            <w:r w:rsidR="006C422B">
              <w:rPr>
                <w:webHidden/>
              </w:rPr>
              <w:fldChar w:fldCharType="begin"/>
            </w:r>
            <w:r w:rsidR="006C422B">
              <w:rPr>
                <w:webHidden/>
              </w:rPr>
              <w:instrText xml:space="preserve"> PAGEREF _Toc488250485 \h </w:instrText>
            </w:r>
            <w:r w:rsidR="006C422B">
              <w:rPr>
                <w:webHidden/>
              </w:rPr>
            </w:r>
            <w:r w:rsidR="006C422B">
              <w:rPr>
                <w:webHidden/>
              </w:rPr>
              <w:fldChar w:fldCharType="separate"/>
            </w:r>
            <w:r w:rsidR="001C46A5">
              <w:rPr>
                <w:webHidden/>
              </w:rPr>
              <w:t>3</w:t>
            </w:r>
            <w:r w:rsidR="006C422B">
              <w:rPr>
                <w:webHidden/>
              </w:rPr>
              <w:fldChar w:fldCharType="end"/>
            </w:r>
          </w:hyperlink>
        </w:p>
        <w:p w14:paraId="3E92DCEE" w14:textId="1AD60B40" w:rsidR="006C422B" w:rsidRDefault="00AA40DC">
          <w:pPr>
            <w:pStyle w:val="TOC1"/>
            <w:tabs>
              <w:tab w:val="left" w:pos="720"/>
            </w:tabs>
            <w:rPr>
              <w:rFonts w:asciiTheme="minorHAnsi" w:eastAsiaTheme="minorEastAsia" w:hAnsiTheme="minorHAnsi" w:cstheme="minorBidi"/>
              <w:b w:val="0"/>
              <w:bCs w:val="0"/>
              <w:color w:val="auto"/>
              <w:sz w:val="22"/>
              <w:lang w:val="en-US" w:eastAsia="en-US"/>
            </w:rPr>
          </w:pPr>
          <w:hyperlink w:anchor="_Toc488250486" w:history="1">
            <w:r w:rsidR="006C422B" w:rsidRPr="004B6ED0">
              <w:rPr>
                <w:rStyle w:val="Hyperlink"/>
              </w:rPr>
              <w:t>2.</w:t>
            </w:r>
            <w:r w:rsidR="006C422B">
              <w:rPr>
                <w:rFonts w:asciiTheme="minorHAnsi" w:eastAsiaTheme="minorEastAsia" w:hAnsiTheme="minorHAnsi" w:cstheme="minorBidi"/>
                <w:b w:val="0"/>
                <w:bCs w:val="0"/>
                <w:color w:val="auto"/>
                <w:sz w:val="22"/>
                <w:lang w:val="en-US" w:eastAsia="en-US"/>
              </w:rPr>
              <w:tab/>
            </w:r>
            <w:r w:rsidR="006C422B" w:rsidRPr="004B6ED0">
              <w:rPr>
                <w:rStyle w:val="Hyperlink"/>
              </w:rPr>
              <w:t>Scope</w:t>
            </w:r>
            <w:r w:rsidR="006C422B">
              <w:rPr>
                <w:webHidden/>
              </w:rPr>
              <w:tab/>
            </w:r>
            <w:r w:rsidR="006C422B">
              <w:rPr>
                <w:webHidden/>
              </w:rPr>
              <w:fldChar w:fldCharType="begin"/>
            </w:r>
            <w:r w:rsidR="006C422B">
              <w:rPr>
                <w:webHidden/>
              </w:rPr>
              <w:instrText xml:space="preserve"> PAGEREF _Toc488250486 \h </w:instrText>
            </w:r>
            <w:r w:rsidR="006C422B">
              <w:rPr>
                <w:webHidden/>
              </w:rPr>
            </w:r>
            <w:r w:rsidR="006C422B">
              <w:rPr>
                <w:webHidden/>
              </w:rPr>
              <w:fldChar w:fldCharType="separate"/>
            </w:r>
            <w:r w:rsidR="001C46A5">
              <w:rPr>
                <w:webHidden/>
              </w:rPr>
              <w:t>5</w:t>
            </w:r>
            <w:r w:rsidR="006C422B">
              <w:rPr>
                <w:webHidden/>
              </w:rPr>
              <w:fldChar w:fldCharType="end"/>
            </w:r>
          </w:hyperlink>
        </w:p>
        <w:p w14:paraId="233264FD" w14:textId="207A43F5" w:rsidR="006C422B" w:rsidRDefault="00AA40DC">
          <w:pPr>
            <w:pStyle w:val="TOC1"/>
            <w:tabs>
              <w:tab w:val="left" w:pos="720"/>
            </w:tabs>
            <w:rPr>
              <w:rFonts w:asciiTheme="minorHAnsi" w:eastAsiaTheme="minorEastAsia" w:hAnsiTheme="minorHAnsi" w:cstheme="minorBidi"/>
              <w:b w:val="0"/>
              <w:bCs w:val="0"/>
              <w:color w:val="auto"/>
              <w:sz w:val="22"/>
              <w:lang w:val="en-US" w:eastAsia="en-US"/>
            </w:rPr>
          </w:pPr>
          <w:hyperlink w:anchor="_Toc488250487" w:history="1">
            <w:r w:rsidR="006C422B" w:rsidRPr="004B6ED0">
              <w:rPr>
                <w:rStyle w:val="Hyperlink"/>
              </w:rPr>
              <w:t>3.</w:t>
            </w:r>
            <w:r w:rsidR="006C422B">
              <w:rPr>
                <w:rFonts w:asciiTheme="minorHAnsi" w:eastAsiaTheme="minorEastAsia" w:hAnsiTheme="minorHAnsi" w:cstheme="minorBidi"/>
                <w:b w:val="0"/>
                <w:bCs w:val="0"/>
                <w:color w:val="auto"/>
                <w:sz w:val="22"/>
                <w:lang w:val="en-US" w:eastAsia="en-US"/>
              </w:rPr>
              <w:tab/>
            </w:r>
            <w:r w:rsidR="006C422B">
              <w:rPr>
                <w:rStyle w:val="Hyperlink"/>
              </w:rPr>
              <w:t>D</w:t>
            </w:r>
            <w:r w:rsidR="006C422B" w:rsidRPr="004B6ED0">
              <w:rPr>
                <w:rStyle w:val="Hyperlink"/>
              </w:rPr>
              <w:t xml:space="preserve">esign and </w:t>
            </w:r>
            <w:r w:rsidR="006C422B">
              <w:rPr>
                <w:rStyle w:val="Hyperlink"/>
              </w:rPr>
              <w:t>W</w:t>
            </w:r>
            <w:r w:rsidR="006C422B" w:rsidRPr="004B6ED0">
              <w:rPr>
                <w:rStyle w:val="Hyperlink"/>
              </w:rPr>
              <w:t>orkflow</w:t>
            </w:r>
            <w:r w:rsidR="006C422B">
              <w:rPr>
                <w:webHidden/>
              </w:rPr>
              <w:tab/>
            </w:r>
            <w:r w:rsidR="006C422B">
              <w:rPr>
                <w:webHidden/>
              </w:rPr>
              <w:fldChar w:fldCharType="begin"/>
            </w:r>
            <w:r w:rsidR="006C422B">
              <w:rPr>
                <w:webHidden/>
              </w:rPr>
              <w:instrText xml:space="preserve"> PAGEREF _Toc488250487 \h </w:instrText>
            </w:r>
            <w:r w:rsidR="006C422B">
              <w:rPr>
                <w:webHidden/>
              </w:rPr>
            </w:r>
            <w:r w:rsidR="006C422B">
              <w:rPr>
                <w:webHidden/>
              </w:rPr>
              <w:fldChar w:fldCharType="separate"/>
            </w:r>
            <w:r w:rsidR="001C46A5">
              <w:rPr>
                <w:webHidden/>
              </w:rPr>
              <w:t>6</w:t>
            </w:r>
            <w:r w:rsidR="006C422B">
              <w:rPr>
                <w:webHidden/>
              </w:rPr>
              <w:fldChar w:fldCharType="end"/>
            </w:r>
          </w:hyperlink>
        </w:p>
        <w:p w14:paraId="5F58FF2C" w14:textId="0D8DE034" w:rsidR="006C422B" w:rsidRDefault="00AA40DC">
          <w:pPr>
            <w:pStyle w:val="TOC1"/>
            <w:tabs>
              <w:tab w:val="left" w:pos="720"/>
            </w:tabs>
            <w:rPr>
              <w:rFonts w:asciiTheme="minorHAnsi" w:eastAsiaTheme="minorEastAsia" w:hAnsiTheme="minorHAnsi" w:cstheme="minorBidi"/>
              <w:b w:val="0"/>
              <w:bCs w:val="0"/>
              <w:color w:val="auto"/>
              <w:sz w:val="22"/>
              <w:lang w:val="en-US" w:eastAsia="en-US"/>
            </w:rPr>
          </w:pPr>
          <w:hyperlink w:anchor="_Toc488250488" w:history="1">
            <w:r w:rsidR="006C422B" w:rsidRPr="004B6ED0">
              <w:rPr>
                <w:rStyle w:val="Hyperlink"/>
              </w:rPr>
              <w:t>4.</w:t>
            </w:r>
            <w:r w:rsidR="006C422B">
              <w:rPr>
                <w:rFonts w:asciiTheme="minorHAnsi" w:eastAsiaTheme="minorEastAsia" w:hAnsiTheme="minorHAnsi" w:cstheme="minorBidi"/>
                <w:b w:val="0"/>
                <w:bCs w:val="0"/>
                <w:color w:val="auto"/>
                <w:sz w:val="22"/>
                <w:lang w:val="en-US" w:eastAsia="en-US"/>
              </w:rPr>
              <w:tab/>
            </w:r>
            <w:r w:rsidR="006C422B" w:rsidRPr="004B6ED0">
              <w:rPr>
                <w:rStyle w:val="Hyperlink"/>
              </w:rPr>
              <w:t>Interface requirements</w:t>
            </w:r>
            <w:r w:rsidR="006C422B">
              <w:rPr>
                <w:webHidden/>
              </w:rPr>
              <w:tab/>
            </w:r>
            <w:r w:rsidR="006C422B">
              <w:rPr>
                <w:webHidden/>
              </w:rPr>
              <w:fldChar w:fldCharType="begin"/>
            </w:r>
            <w:r w:rsidR="006C422B">
              <w:rPr>
                <w:webHidden/>
              </w:rPr>
              <w:instrText xml:space="preserve"> PAGEREF _Toc488250488 \h </w:instrText>
            </w:r>
            <w:r w:rsidR="006C422B">
              <w:rPr>
                <w:webHidden/>
              </w:rPr>
            </w:r>
            <w:r w:rsidR="006C422B">
              <w:rPr>
                <w:webHidden/>
              </w:rPr>
              <w:fldChar w:fldCharType="separate"/>
            </w:r>
            <w:r w:rsidR="001C46A5">
              <w:rPr>
                <w:webHidden/>
              </w:rPr>
              <w:t>8</w:t>
            </w:r>
            <w:r w:rsidR="006C422B">
              <w:rPr>
                <w:webHidden/>
              </w:rPr>
              <w:fldChar w:fldCharType="end"/>
            </w:r>
          </w:hyperlink>
        </w:p>
        <w:p w14:paraId="74421CD6" w14:textId="16DEE856" w:rsidR="006C422B" w:rsidRDefault="00AA40DC">
          <w:pPr>
            <w:pStyle w:val="TOC2"/>
            <w:rPr>
              <w:rFonts w:asciiTheme="minorHAnsi" w:eastAsiaTheme="minorEastAsia" w:hAnsiTheme="minorHAnsi" w:cstheme="minorBidi"/>
              <w:color w:val="auto"/>
              <w:sz w:val="22"/>
              <w:lang w:val="en-US" w:eastAsia="en-US"/>
            </w:rPr>
          </w:pPr>
          <w:hyperlink w:anchor="_Toc488250489" w:history="1">
            <w:r w:rsidR="006C422B" w:rsidRPr="004B6ED0">
              <w:rPr>
                <w:rStyle w:val="Hyperlink"/>
                <w:rFonts w:cs="Arial"/>
              </w:rPr>
              <w:t>Data Fields in the Message Packet:</w:t>
            </w:r>
            <w:r w:rsidR="006C422B">
              <w:rPr>
                <w:webHidden/>
              </w:rPr>
              <w:tab/>
            </w:r>
            <w:r w:rsidR="006C422B">
              <w:rPr>
                <w:webHidden/>
              </w:rPr>
              <w:fldChar w:fldCharType="begin"/>
            </w:r>
            <w:r w:rsidR="006C422B">
              <w:rPr>
                <w:webHidden/>
              </w:rPr>
              <w:instrText xml:space="preserve"> PAGEREF _Toc488250489 \h </w:instrText>
            </w:r>
            <w:r w:rsidR="006C422B">
              <w:rPr>
                <w:webHidden/>
              </w:rPr>
            </w:r>
            <w:r w:rsidR="006C422B">
              <w:rPr>
                <w:webHidden/>
              </w:rPr>
              <w:fldChar w:fldCharType="separate"/>
            </w:r>
            <w:r w:rsidR="001C46A5">
              <w:rPr>
                <w:webHidden/>
              </w:rPr>
              <w:t>9</w:t>
            </w:r>
            <w:r w:rsidR="006C422B">
              <w:rPr>
                <w:webHidden/>
              </w:rPr>
              <w:fldChar w:fldCharType="end"/>
            </w:r>
          </w:hyperlink>
        </w:p>
        <w:p w14:paraId="2759467D" w14:textId="0083DCA0" w:rsidR="006C422B" w:rsidRDefault="00AA40DC">
          <w:pPr>
            <w:pStyle w:val="TOC2"/>
            <w:rPr>
              <w:rFonts w:asciiTheme="minorHAnsi" w:eastAsiaTheme="minorEastAsia" w:hAnsiTheme="minorHAnsi" w:cstheme="minorBidi"/>
              <w:color w:val="auto"/>
              <w:sz w:val="22"/>
              <w:lang w:val="en-US" w:eastAsia="en-US"/>
            </w:rPr>
          </w:pPr>
          <w:hyperlink w:anchor="_Toc488250490" w:history="1">
            <w:r w:rsidR="006C422B" w:rsidRPr="004B6ED0">
              <w:rPr>
                <w:rStyle w:val="Hyperlink"/>
                <w:rFonts w:cs="Arial"/>
              </w:rPr>
              <w:t>Data Refresh Rate:</w:t>
            </w:r>
            <w:r w:rsidR="006C422B">
              <w:rPr>
                <w:webHidden/>
              </w:rPr>
              <w:tab/>
            </w:r>
            <w:r w:rsidR="006C422B">
              <w:rPr>
                <w:webHidden/>
              </w:rPr>
              <w:fldChar w:fldCharType="begin"/>
            </w:r>
            <w:r w:rsidR="006C422B">
              <w:rPr>
                <w:webHidden/>
              </w:rPr>
              <w:instrText xml:space="preserve"> PAGEREF _Toc488250490 \h </w:instrText>
            </w:r>
            <w:r w:rsidR="006C422B">
              <w:rPr>
                <w:webHidden/>
              </w:rPr>
            </w:r>
            <w:r w:rsidR="006C422B">
              <w:rPr>
                <w:webHidden/>
              </w:rPr>
              <w:fldChar w:fldCharType="separate"/>
            </w:r>
            <w:r w:rsidR="001C46A5">
              <w:rPr>
                <w:webHidden/>
              </w:rPr>
              <w:t>9</w:t>
            </w:r>
            <w:r w:rsidR="006C422B">
              <w:rPr>
                <w:webHidden/>
              </w:rPr>
              <w:fldChar w:fldCharType="end"/>
            </w:r>
          </w:hyperlink>
        </w:p>
        <w:p w14:paraId="26F1EFEB" w14:textId="5DB38E23" w:rsidR="006C422B" w:rsidRDefault="00AA40DC">
          <w:pPr>
            <w:pStyle w:val="TOC1"/>
            <w:tabs>
              <w:tab w:val="left" w:pos="720"/>
            </w:tabs>
            <w:rPr>
              <w:rFonts w:asciiTheme="minorHAnsi" w:eastAsiaTheme="minorEastAsia" w:hAnsiTheme="minorHAnsi" w:cstheme="minorBidi"/>
              <w:b w:val="0"/>
              <w:bCs w:val="0"/>
              <w:color w:val="auto"/>
              <w:sz w:val="22"/>
              <w:lang w:val="en-US" w:eastAsia="en-US"/>
            </w:rPr>
          </w:pPr>
          <w:hyperlink w:anchor="_Toc488250491" w:history="1">
            <w:r w:rsidR="006C422B" w:rsidRPr="004B6ED0">
              <w:rPr>
                <w:rStyle w:val="Hyperlink"/>
              </w:rPr>
              <w:t>5.</w:t>
            </w:r>
            <w:r w:rsidR="006C422B">
              <w:rPr>
                <w:rFonts w:asciiTheme="minorHAnsi" w:eastAsiaTheme="minorEastAsia" w:hAnsiTheme="minorHAnsi" w:cstheme="minorBidi"/>
                <w:b w:val="0"/>
                <w:bCs w:val="0"/>
                <w:color w:val="auto"/>
                <w:sz w:val="22"/>
                <w:lang w:val="en-US" w:eastAsia="en-US"/>
              </w:rPr>
              <w:tab/>
            </w:r>
            <w:r w:rsidR="006C422B" w:rsidRPr="004B6ED0">
              <w:rPr>
                <w:rStyle w:val="Hyperlink"/>
              </w:rPr>
              <w:t>Qualification Methods</w:t>
            </w:r>
            <w:r w:rsidR="006C422B">
              <w:rPr>
                <w:webHidden/>
              </w:rPr>
              <w:tab/>
            </w:r>
            <w:r w:rsidR="006C422B">
              <w:rPr>
                <w:webHidden/>
              </w:rPr>
              <w:fldChar w:fldCharType="begin"/>
            </w:r>
            <w:r w:rsidR="006C422B">
              <w:rPr>
                <w:webHidden/>
              </w:rPr>
              <w:instrText xml:space="preserve"> PAGEREF _Toc488250491 \h </w:instrText>
            </w:r>
            <w:r w:rsidR="006C422B">
              <w:rPr>
                <w:webHidden/>
              </w:rPr>
            </w:r>
            <w:r w:rsidR="006C422B">
              <w:rPr>
                <w:webHidden/>
              </w:rPr>
              <w:fldChar w:fldCharType="separate"/>
            </w:r>
            <w:r w:rsidR="001C46A5">
              <w:rPr>
                <w:webHidden/>
              </w:rPr>
              <w:t>11</w:t>
            </w:r>
            <w:r w:rsidR="006C422B">
              <w:rPr>
                <w:webHidden/>
              </w:rPr>
              <w:fldChar w:fldCharType="end"/>
            </w:r>
          </w:hyperlink>
        </w:p>
        <w:p w14:paraId="2A8DE14A" w14:textId="4C60AE68" w:rsidR="006C422B" w:rsidRDefault="00AA40DC">
          <w:pPr>
            <w:pStyle w:val="TOC1"/>
            <w:tabs>
              <w:tab w:val="left" w:pos="720"/>
            </w:tabs>
            <w:rPr>
              <w:rFonts w:asciiTheme="minorHAnsi" w:eastAsiaTheme="minorEastAsia" w:hAnsiTheme="minorHAnsi" w:cstheme="minorBidi"/>
              <w:b w:val="0"/>
              <w:bCs w:val="0"/>
              <w:color w:val="auto"/>
              <w:sz w:val="22"/>
              <w:lang w:val="en-US" w:eastAsia="en-US"/>
            </w:rPr>
          </w:pPr>
          <w:hyperlink w:anchor="_Toc488250492" w:history="1">
            <w:r w:rsidR="006C422B" w:rsidRPr="004B6ED0">
              <w:rPr>
                <w:rStyle w:val="Hyperlink"/>
              </w:rPr>
              <w:t>6.</w:t>
            </w:r>
            <w:r w:rsidR="006C422B">
              <w:rPr>
                <w:rFonts w:asciiTheme="minorHAnsi" w:eastAsiaTheme="minorEastAsia" w:hAnsiTheme="minorHAnsi" w:cstheme="minorBidi"/>
                <w:b w:val="0"/>
                <w:bCs w:val="0"/>
                <w:color w:val="auto"/>
                <w:sz w:val="22"/>
                <w:lang w:val="en-US" w:eastAsia="en-US"/>
              </w:rPr>
              <w:tab/>
            </w:r>
            <w:r w:rsidR="006C422B" w:rsidRPr="004B6ED0">
              <w:rPr>
                <w:rStyle w:val="Hyperlink"/>
              </w:rPr>
              <w:t>Acceptance Test plan</w:t>
            </w:r>
            <w:r w:rsidR="006C422B">
              <w:rPr>
                <w:webHidden/>
              </w:rPr>
              <w:tab/>
            </w:r>
            <w:r w:rsidR="006C422B">
              <w:rPr>
                <w:webHidden/>
              </w:rPr>
              <w:fldChar w:fldCharType="begin"/>
            </w:r>
            <w:r w:rsidR="006C422B">
              <w:rPr>
                <w:webHidden/>
              </w:rPr>
              <w:instrText xml:space="preserve"> PAGEREF _Toc488250492 \h </w:instrText>
            </w:r>
            <w:r w:rsidR="006C422B">
              <w:rPr>
                <w:webHidden/>
              </w:rPr>
            </w:r>
            <w:r w:rsidR="006C422B">
              <w:rPr>
                <w:webHidden/>
              </w:rPr>
              <w:fldChar w:fldCharType="separate"/>
            </w:r>
            <w:r w:rsidR="001C46A5">
              <w:rPr>
                <w:webHidden/>
              </w:rPr>
              <w:t>11</w:t>
            </w:r>
            <w:r w:rsidR="006C422B">
              <w:rPr>
                <w:webHidden/>
              </w:rPr>
              <w:fldChar w:fldCharType="end"/>
            </w:r>
          </w:hyperlink>
        </w:p>
        <w:p w14:paraId="2008A256" w14:textId="340F9AFB" w:rsidR="006C422B" w:rsidRDefault="00AA40DC">
          <w:pPr>
            <w:pStyle w:val="TOC2"/>
            <w:rPr>
              <w:rFonts w:asciiTheme="minorHAnsi" w:eastAsiaTheme="minorEastAsia" w:hAnsiTheme="minorHAnsi" w:cstheme="minorBidi"/>
              <w:color w:val="auto"/>
              <w:sz w:val="22"/>
              <w:lang w:val="en-US" w:eastAsia="en-US"/>
            </w:rPr>
          </w:pPr>
          <w:hyperlink w:anchor="_Toc488250493" w:history="1">
            <w:r w:rsidR="006C422B" w:rsidRPr="004B6ED0">
              <w:rPr>
                <w:rStyle w:val="Hyperlink"/>
              </w:rPr>
              <w:t>Interface Acceptance</w:t>
            </w:r>
            <w:r w:rsidR="006C422B">
              <w:rPr>
                <w:webHidden/>
              </w:rPr>
              <w:tab/>
            </w:r>
            <w:r w:rsidR="006C422B">
              <w:rPr>
                <w:webHidden/>
              </w:rPr>
              <w:fldChar w:fldCharType="begin"/>
            </w:r>
            <w:r w:rsidR="006C422B">
              <w:rPr>
                <w:webHidden/>
              </w:rPr>
              <w:instrText xml:space="preserve"> PAGEREF _Toc488250493 \h </w:instrText>
            </w:r>
            <w:r w:rsidR="006C422B">
              <w:rPr>
                <w:webHidden/>
              </w:rPr>
            </w:r>
            <w:r w:rsidR="006C422B">
              <w:rPr>
                <w:webHidden/>
              </w:rPr>
              <w:fldChar w:fldCharType="separate"/>
            </w:r>
            <w:r w:rsidR="001C46A5">
              <w:rPr>
                <w:webHidden/>
              </w:rPr>
              <w:t>12</w:t>
            </w:r>
            <w:r w:rsidR="006C422B">
              <w:rPr>
                <w:webHidden/>
              </w:rPr>
              <w:fldChar w:fldCharType="end"/>
            </w:r>
          </w:hyperlink>
        </w:p>
        <w:p w14:paraId="0648778A" w14:textId="55B968CC" w:rsidR="006C422B" w:rsidRDefault="00AA40DC">
          <w:pPr>
            <w:pStyle w:val="TOC2"/>
            <w:rPr>
              <w:rFonts w:asciiTheme="minorHAnsi" w:eastAsiaTheme="minorEastAsia" w:hAnsiTheme="minorHAnsi" w:cstheme="minorBidi"/>
              <w:color w:val="auto"/>
              <w:sz w:val="22"/>
              <w:lang w:val="en-US" w:eastAsia="en-US"/>
            </w:rPr>
          </w:pPr>
          <w:hyperlink w:anchor="_Toc488250494" w:history="1">
            <w:r w:rsidR="006C422B" w:rsidRPr="004B6ED0">
              <w:rPr>
                <w:rStyle w:val="Hyperlink"/>
              </w:rPr>
              <w:t>EFEVP Acceptance Test Plan</w:t>
            </w:r>
            <w:r w:rsidR="006C422B">
              <w:rPr>
                <w:webHidden/>
              </w:rPr>
              <w:tab/>
            </w:r>
            <w:r w:rsidR="006C422B">
              <w:rPr>
                <w:webHidden/>
              </w:rPr>
              <w:fldChar w:fldCharType="begin"/>
            </w:r>
            <w:r w:rsidR="006C422B">
              <w:rPr>
                <w:webHidden/>
              </w:rPr>
              <w:instrText xml:space="preserve"> PAGEREF _Toc488250494 \h </w:instrText>
            </w:r>
            <w:r w:rsidR="006C422B">
              <w:rPr>
                <w:webHidden/>
              </w:rPr>
            </w:r>
            <w:r w:rsidR="006C422B">
              <w:rPr>
                <w:webHidden/>
              </w:rPr>
              <w:fldChar w:fldCharType="separate"/>
            </w:r>
            <w:r w:rsidR="001C46A5">
              <w:rPr>
                <w:webHidden/>
              </w:rPr>
              <w:t>12</w:t>
            </w:r>
            <w:r w:rsidR="006C422B">
              <w:rPr>
                <w:webHidden/>
              </w:rPr>
              <w:fldChar w:fldCharType="end"/>
            </w:r>
          </w:hyperlink>
        </w:p>
        <w:p w14:paraId="251EA8C0" w14:textId="44F63D3D" w:rsidR="006C422B" w:rsidRDefault="00AA40DC">
          <w:pPr>
            <w:pStyle w:val="TOC2"/>
            <w:rPr>
              <w:rFonts w:asciiTheme="minorHAnsi" w:eastAsiaTheme="minorEastAsia" w:hAnsiTheme="minorHAnsi" w:cstheme="minorBidi"/>
              <w:color w:val="auto"/>
              <w:sz w:val="22"/>
              <w:lang w:val="en-US" w:eastAsia="en-US"/>
            </w:rPr>
          </w:pPr>
          <w:hyperlink w:anchor="_Toc488250495" w:history="1">
            <w:r w:rsidR="006C422B" w:rsidRPr="004B6ED0">
              <w:rPr>
                <w:rStyle w:val="Hyperlink"/>
              </w:rPr>
              <w:t>Final Acceptance</w:t>
            </w:r>
            <w:r w:rsidR="006C422B">
              <w:rPr>
                <w:webHidden/>
              </w:rPr>
              <w:tab/>
            </w:r>
            <w:r w:rsidR="006C422B">
              <w:rPr>
                <w:webHidden/>
              </w:rPr>
              <w:fldChar w:fldCharType="begin"/>
            </w:r>
            <w:r w:rsidR="006C422B">
              <w:rPr>
                <w:webHidden/>
              </w:rPr>
              <w:instrText xml:space="preserve"> PAGEREF _Toc488250495 \h </w:instrText>
            </w:r>
            <w:r w:rsidR="006C422B">
              <w:rPr>
                <w:webHidden/>
              </w:rPr>
            </w:r>
            <w:r w:rsidR="006C422B">
              <w:rPr>
                <w:webHidden/>
              </w:rPr>
              <w:fldChar w:fldCharType="separate"/>
            </w:r>
            <w:r w:rsidR="001C46A5">
              <w:rPr>
                <w:webHidden/>
              </w:rPr>
              <w:t>13</w:t>
            </w:r>
            <w:r w:rsidR="006C422B">
              <w:rPr>
                <w:webHidden/>
              </w:rPr>
              <w:fldChar w:fldCharType="end"/>
            </w:r>
          </w:hyperlink>
        </w:p>
        <w:p w14:paraId="243C8965" w14:textId="359832EA" w:rsidR="006C422B" w:rsidRDefault="00AA40DC">
          <w:pPr>
            <w:pStyle w:val="TOC2"/>
            <w:rPr>
              <w:rFonts w:asciiTheme="minorHAnsi" w:eastAsiaTheme="minorEastAsia" w:hAnsiTheme="minorHAnsi" w:cstheme="minorBidi"/>
              <w:color w:val="auto"/>
              <w:sz w:val="22"/>
              <w:lang w:val="en-US" w:eastAsia="en-US"/>
            </w:rPr>
          </w:pPr>
          <w:hyperlink w:anchor="_Toc488250496" w:history="1">
            <w:r w:rsidR="006C422B" w:rsidRPr="004B6ED0">
              <w:rPr>
                <w:rStyle w:val="Hyperlink"/>
              </w:rPr>
              <w:t>The EFEVP interface has been tested and is accepted</w:t>
            </w:r>
            <w:r w:rsidR="006C422B">
              <w:rPr>
                <w:webHidden/>
              </w:rPr>
              <w:tab/>
            </w:r>
            <w:r w:rsidR="006C422B">
              <w:rPr>
                <w:webHidden/>
              </w:rPr>
              <w:fldChar w:fldCharType="begin"/>
            </w:r>
            <w:r w:rsidR="006C422B">
              <w:rPr>
                <w:webHidden/>
              </w:rPr>
              <w:instrText xml:space="preserve"> PAGEREF _Toc488250496 \h </w:instrText>
            </w:r>
            <w:r w:rsidR="006C422B">
              <w:rPr>
                <w:webHidden/>
              </w:rPr>
            </w:r>
            <w:r w:rsidR="006C422B">
              <w:rPr>
                <w:webHidden/>
              </w:rPr>
              <w:fldChar w:fldCharType="separate"/>
            </w:r>
            <w:r w:rsidR="001C46A5">
              <w:rPr>
                <w:webHidden/>
              </w:rPr>
              <w:t>15</w:t>
            </w:r>
            <w:r w:rsidR="006C422B">
              <w:rPr>
                <w:webHidden/>
              </w:rPr>
              <w:fldChar w:fldCharType="end"/>
            </w:r>
          </w:hyperlink>
        </w:p>
        <w:p w14:paraId="416FB1A5" w14:textId="2AE6081C" w:rsidR="006C422B" w:rsidRDefault="00AA40DC">
          <w:pPr>
            <w:pStyle w:val="TOC1"/>
            <w:tabs>
              <w:tab w:val="left" w:pos="720"/>
            </w:tabs>
            <w:rPr>
              <w:rFonts w:asciiTheme="minorHAnsi" w:eastAsiaTheme="minorEastAsia" w:hAnsiTheme="minorHAnsi" w:cstheme="minorBidi"/>
              <w:b w:val="0"/>
              <w:bCs w:val="0"/>
              <w:color w:val="auto"/>
              <w:sz w:val="22"/>
              <w:lang w:val="en-US" w:eastAsia="en-US"/>
            </w:rPr>
          </w:pPr>
          <w:hyperlink w:anchor="_Toc488250497" w:history="1">
            <w:r w:rsidR="006C422B" w:rsidRPr="004B6ED0">
              <w:rPr>
                <w:rStyle w:val="Hyperlink"/>
              </w:rPr>
              <w:t>7.</w:t>
            </w:r>
            <w:r w:rsidR="006C422B">
              <w:rPr>
                <w:rFonts w:asciiTheme="minorHAnsi" w:eastAsiaTheme="minorEastAsia" w:hAnsiTheme="minorHAnsi" w:cstheme="minorBidi"/>
                <w:b w:val="0"/>
                <w:bCs w:val="0"/>
                <w:color w:val="auto"/>
                <w:sz w:val="22"/>
                <w:lang w:val="en-US" w:eastAsia="en-US"/>
              </w:rPr>
              <w:tab/>
            </w:r>
            <w:r w:rsidR="006C422B">
              <w:rPr>
                <w:rStyle w:val="Hyperlink"/>
              </w:rPr>
              <w:t>A</w:t>
            </w:r>
            <w:r w:rsidR="006C422B" w:rsidRPr="004B6ED0">
              <w:rPr>
                <w:rStyle w:val="Hyperlink"/>
              </w:rPr>
              <w:t>pprovals</w:t>
            </w:r>
            <w:r w:rsidR="006C422B">
              <w:rPr>
                <w:webHidden/>
              </w:rPr>
              <w:tab/>
            </w:r>
            <w:r w:rsidR="006C422B">
              <w:rPr>
                <w:webHidden/>
              </w:rPr>
              <w:fldChar w:fldCharType="begin"/>
            </w:r>
            <w:r w:rsidR="006C422B">
              <w:rPr>
                <w:webHidden/>
              </w:rPr>
              <w:instrText xml:space="preserve"> PAGEREF _Toc488250497 \h </w:instrText>
            </w:r>
            <w:r w:rsidR="006C422B">
              <w:rPr>
                <w:webHidden/>
              </w:rPr>
            </w:r>
            <w:r w:rsidR="006C422B">
              <w:rPr>
                <w:webHidden/>
              </w:rPr>
              <w:fldChar w:fldCharType="separate"/>
            </w:r>
            <w:r w:rsidR="001C46A5">
              <w:rPr>
                <w:webHidden/>
              </w:rPr>
              <w:t>15</w:t>
            </w:r>
            <w:r w:rsidR="006C422B">
              <w:rPr>
                <w:webHidden/>
              </w:rPr>
              <w:fldChar w:fldCharType="end"/>
            </w:r>
          </w:hyperlink>
        </w:p>
        <w:p w14:paraId="74FEEB7E" w14:textId="55D1F07D" w:rsidR="006C422B" w:rsidRDefault="00AA40DC">
          <w:pPr>
            <w:pStyle w:val="TOC1"/>
            <w:tabs>
              <w:tab w:val="left" w:pos="720"/>
            </w:tabs>
            <w:rPr>
              <w:rFonts w:asciiTheme="minorHAnsi" w:eastAsiaTheme="minorEastAsia" w:hAnsiTheme="minorHAnsi" w:cstheme="minorBidi"/>
              <w:b w:val="0"/>
              <w:bCs w:val="0"/>
              <w:color w:val="auto"/>
              <w:sz w:val="22"/>
              <w:lang w:val="en-US" w:eastAsia="en-US"/>
            </w:rPr>
          </w:pPr>
          <w:hyperlink w:anchor="_Toc488250498" w:history="1">
            <w:r w:rsidR="006C422B" w:rsidRPr="004B6ED0">
              <w:rPr>
                <w:rStyle w:val="Hyperlink"/>
              </w:rPr>
              <w:t>8.</w:t>
            </w:r>
            <w:r w:rsidR="006C422B">
              <w:rPr>
                <w:rFonts w:asciiTheme="minorHAnsi" w:eastAsiaTheme="minorEastAsia" w:hAnsiTheme="minorHAnsi" w:cstheme="minorBidi"/>
                <w:b w:val="0"/>
                <w:bCs w:val="0"/>
                <w:color w:val="auto"/>
                <w:sz w:val="22"/>
                <w:lang w:val="en-US" w:eastAsia="en-US"/>
              </w:rPr>
              <w:tab/>
            </w:r>
            <w:r w:rsidR="006C422B" w:rsidRPr="004B6ED0">
              <w:rPr>
                <w:rStyle w:val="Hyperlink"/>
              </w:rPr>
              <w:t>Record of changes</w:t>
            </w:r>
            <w:r w:rsidR="006C422B">
              <w:rPr>
                <w:webHidden/>
              </w:rPr>
              <w:tab/>
            </w:r>
            <w:r w:rsidR="006C422B">
              <w:rPr>
                <w:webHidden/>
              </w:rPr>
              <w:fldChar w:fldCharType="begin"/>
            </w:r>
            <w:r w:rsidR="006C422B">
              <w:rPr>
                <w:webHidden/>
              </w:rPr>
              <w:instrText xml:space="preserve"> PAGEREF _Toc488250498 \h </w:instrText>
            </w:r>
            <w:r w:rsidR="006C422B">
              <w:rPr>
                <w:webHidden/>
              </w:rPr>
            </w:r>
            <w:r w:rsidR="006C422B">
              <w:rPr>
                <w:webHidden/>
              </w:rPr>
              <w:fldChar w:fldCharType="separate"/>
            </w:r>
            <w:r w:rsidR="001C46A5">
              <w:rPr>
                <w:webHidden/>
              </w:rPr>
              <w:t>16</w:t>
            </w:r>
            <w:r w:rsidR="006C422B">
              <w:rPr>
                <w:webHidden/>
              </w:rPr>
              <w:fldChar w:fldCharType="end"/>
            </w:r>
          </w:hyperlink>
        </w:p>
        <w:p w14:paraId="729D37D5" w14:textId="77777777" w:rsidR="005B2B52" w:rsidRDefault="005B2B52">
          <w:r>
            <w:rPr>
              <w:b/>
              <w:bCs/>
              <w:noProof/>
            </w:rPr>
            <w:fldChar w:fldCharType="end"/>
          </w:r>
        </w:p>
      </w:sdtContent>
    </w:sdt>
    <w:p w14:paraId="1473D859" w14:textId="77777777" w:rsidR="0042171A" w:rsidRDefault="0042171A" w:rsidP="0042171A">
      <w:pPr>
        <w:rPr>
          <w:b/>
          <w:color w:val="7F7F7F"/>
          <w:sz w:val="20"/>
          <w:szCs w:val="20"/>
        </w:rPr>
      </w:pPr>
    </w:p>
    <w:p w14:paraId="3B3F8C73" w14:textId="77777777" w:rsidR="0042171A" w:rsidRDefault="0042171A" w:rsidP="0042171A">
      <w:pPr>
        <w:rPr>
          <w:b/>
          <w:color w:val="7F7F7F"/>
          <w:sz w:val="20"/>
          <w:szCs w:val="20"/>
        </w:rPr>
      </w:pPr>
    </w:p>
    <w:p w14:paraId="0FFBE183" w14:textId="77777777" w:rsidR="0091322A" w:rsidRDefault="0091322A" w:rsidP="0042171A">
      <w:pPr>
        <w:rPr>
          <w:b/>
          <w:color w:val="7F7F7F"/>
          <w:sz w:val="20"/>
          <w:szCs w:val="20"/>
        </w:rPr>
      </w:pPr>
    </w:p>
    <w:p w14:paraId="4D0707E0" w14:textId="77777777" w:rsidR="0091322A" w:rsidRDefault="0091322A" w:rsidP="0042171A">
      <w:pPr>
        <w:rPr>
          <w:b/>
          <w:color w:val="7F7F7F"/>
          <w:sz w:val="20"/>
          <w:szCs w:val="20"/>
        </w:rPr>
      </w:pPr>
    </w:p>
    <w:p w14:paraId="21C5F970" w14:textId="77777777" w:rsidR="0091322A" w:rsidRDefault="0091322A" w:rsidP="0042171A">
      <w:pPr>
        <w:rPr>
          <w:b/>
          <w:color w:val="7F7F7F"/>
          <w:sz w:val="20"/>
          <w:szCs w:val="20"/>
        </w:rPr>
      </w:pPr>
    </w:p>
    <w:p w14:paraId="42FF0817" w14:textId="77777777" w:rsidR="0091322A" w:rsidRDefault="0091322A" w:rsidP="0042171A">
      <w:pPr>
        <w:rPr>
          <w:b/>
          <w:color w:val="7F7F7F"/>
          <w:sz w:val="20"/>
          <w:szCs w:val="20"/>
        </w:rPr>
      </w:pPr>
    </w:p>
    <w:p w14:paraId="4CE6425B" w14:textId="77777777" w:rsidR="0091322A" w:rsidRDefault="0091322A" w:rsidP="0042171A">
      <w:pPr>
        <w:rPr>
          <w:b/>
          <w:color w:val="7F7F7F"/>
          <w:sz w:val="20"/>
          <w:szCs w:val="20"/>
        </w:rPr>
      </w:pPr>
    </w:p>
    <w:p w14:paraId="388C7B65" w14:textId="77777777" w:rsidR="0091322A" w:rsidRDefault="0091322A" w:rsidP="0042171A">
      <w:pPr>
        <w:rPr>
          <w:b/>
          <w:color w:val="7F7F7F"/>
          <w:sz w:val="20"/>
          <w:szCs w:val="20"/>
        </w:rPr>
      </w:pPr>
      <w:bookmarkStart w:id="9" w:name="_GoBack"/>
      <w:bookmarkEnd w:id="9"/>
    </w:p>
    <w:p w14:paraId="00669F79" w14:textId="77777777" w:rsidR="0091322A" w:rsidRDefault="0091322A" w:rsidP="0042171A">
      <w:pPr>
        <w:rPr>
          <w:b/>
          <w:color w:val="7F7F7F"/>
          <w:sz w:val="20"/>
          <w:szCs w:val="20"/>
        </w:rPr>
      </w:pPr>
    </w:p>
    <w:p w14:paraId="7C0086E5" w14:textId="77777777" w:rsidR="0091322A" w:rsidRDefault="0091322A" w:rsidP="0042171A">
      <w:pPr>
        <w:rPr>
          <w:b/>
          <w:color w:val="7F7F7F"/>
          <w:sz w:val="20"/>
          <w:szCs w:val="20"/>
        </w:rPr>
      </w:pPr>
    </w:p>
    <w:p w14:paraId="3B440A43" w14:textId="77777777" w:rsidR="0091322A" w:rsidRDefault="0091322A" w:rsidP="0042171A">
      <w:pPr>
        <w:rPr>
          <w:b/>
          <w:color w:val="7F7F7F"/>
          <w:sz w:val="20"/>
          <w:szCs w:val="20"/>
        </w:rPr>
      </w:pPr>
    </w:p>
    <w:p w14:paraId="3C4A72FF" w14:textId="77777777" w:rsidR="0091322A" w:rsidRDefault="0091322A" w:rsidP="0042171A">
      <w:pPr>
        <w:rPr>
          <w:b/>
          <w:color w:val="7F7F7F"/>
          <w:sz w:val="20"/>
          <w:szCs w:val="20"/>
        </w:rPr>
      </w:pPr>
    </w:p>
    <w:p w14:paraId="0F2A857E" w14:textId="77777777" w:rsidR="0091322A" w:rsidRDefault="0091322A" w:rsidP="0042171A">
      <w:pPr>
        <w:rPr>
          <w:b/>
          <w:color w:val="7F7F7F"/>
          <w:sz w:val="20"/>
          <w:szCs w:val="20"/>
        </w:rPr>
      </w:pPr>
    </w:p>
    <w:p w14:paraId="6D4FF8FB" w14:textId="77777777" w:rsidR="0091322A" w:rsidRDefault="0091322A" w:rsidP="0042171A">
      <w:pPr>
        <w:rPr>
          <w:b/>
          <w:color w:val="7F7F7F"/>
          <w:sz w:val="20"/>
          <w:szCs w:val="20"/>
        </w:rPr>
      </w:pPr>
    </w:p>
    <w:p w14:paraId="300F9697" w14:textId="77777777" w:rsidR="0091322A" w:rsidRDefault="0091322A" w:rsidP="0042171A">
      <w:pPr>
        <w:rPr>
          <w:b/>
          <w:color w:val="7F7F7F"/>
          <w:sz w:val="20"/>
          <w:szCs w:val="20"/>
        </w:rPr>
      </w:pPr>
    </w:p>
    <w:p w14:paraId="6110FDCA" w14:textId="77777777" w:rsidR="00684E01" w:rsidRPr="00684E01" w:rsidRDefault="00684E01" w:rsidP="00684E01"/>
    <w:p w14:paraId="63E50D8A" w14:textId="77777777" w:rsidR="006C78A6" w:rsidRDefault="006C78A6">
      <w:pPr>
        <w:spacing w:after="0"/>
        <w:rPr>
          <w:b/>
          <w:bCs/>
          <w:iCs/>
          <w:caps/>
          <w:color w:val="237D89"/>
          <w:sz w:val="44"/>
          <w:szCs w:val="44"/>
        </w:rPr>
      </w:pPr>
      <w:r>
        <w:br w:type="page"/>
      </w:r>
    </w:p>
    <w:p w14:paraId="65455B32" w14:textId="77777777" w:rsidR="00932797" w:rsidRPr="00AF4BB4" w:rsidRDefault="00932797" w:rsidP="00430D14">
      <w:pPr>
        <w:pStyle w:val="Heading1"/>
      </w:pPr>
      <w:bookmarkStart w:id="10" w:name="_Toc488250486"/>
      <w:r w:rsidRPr="00AF4BB4">
        <w:lastRenderedPageBreak/>
        <w:t>Scope</w:t>
      </w:r>
      <w:bookmarkEnd w:id="10"/>
    </w:p>
    <w:p w14:paraId="30C874DE" w14:textId="77777777" w:rsidR="00932797" w:rsidRPr="00932797" w:rsidRDefault="00932797" w:rsidP="00AA683B">
      <w:pPr>
        <w:spacing w:after="0"/>
      </w:pPr>
    </w:p>
    <w:p w14:paraId="15382B1D" w14:textId="77777777" w:rsidR="00313436" w:rsidRDefault="00313436" w:rsidP="00AA683B">
      <w:pPr>
        <w:spacing w:after="0"/>
      </w:pPr>
      <w:r>
        <w:t>The purpose of this design document is to define the solution and provide support for:</w:t>
      </w:r>
    </w:p>
    <w:p w14:paraId="26DAAF6F" w14:textId="77777777" w:rsidR="00313436" w:rsidRPr="00313436" w:rsidRDefault="00313436" w:rsidP="00AA683B">
      <w:pPr>
        <w:spacing w:after="0"/>
        <w:rPr>
          <w:i/>
        </w:rPr>
      </w:pPr>
    </w:p>
    <w:p w14:paraId="2E88FC22" w14:textId="56C117A0" w:rsidR="00313436" w:rsidRPr="00313436" w:rsidRDefault="00313436" w:rsidP="004A0F89">
      <w:pPr>
        <w:pStyle w:val="ListParagraph"/>
        <w:numPr>
          <w:ilvl w:val="0"/>
          <w:numId w:val="11"/>
        </w:numPr>
        <w:spacing w:after="0"/>
        <w:rPr>
          <w:i/>
        </w:rPr>
      </w:pPr>
      <w:r w:rsidRPr="00313436">
        <w:rPr>
          <w:i/>
        </w:rPr>
        <w:t xml:space="preserve">CAD System to support the ability to automatically </w:t>
      </w:r>
      <w:r w:rsidR="00077B09">
        <w:rPr>
          <w:i/>
        </w:rPr>
        <w:t xml:space="preserve">send </w:t>
      </w:r>
      <w:r w:rsidR="007D77D0">
        <w:rPr>
          <w:i/>
        </w:rPr>
        <w:t>Apparatus</w:t>
      </w:r>
      <w:r w:rsidR="00077B09">
        <w:rPr>
          <w:i/>
        </w:rPr>
        <w:t xml:space="preserve"> Location (Lat/Lon</w:t>
      </w:r>
      <w:r w:rsidR="00CB141F">
        <w:rPr>
          <w:i/>
        </w:rPr>
        <w:t>g</w:t>
      </w:r>
      <w:r w:rsidR="00077B09">
        <w:rPr>
          <w:i/>
        </w:rPr>
        <w:t xml:space="preserve">) </w:t>
      </w:r>
      <w:r w:rsidR="007D77D0">
        <w:rPr>
          <w:i/>
        </w:rPr>
        <w:t xml:space="preserve">data </w:t>
      </w:r>
      <w:r w:rsidR="00077B09">
        <w:rPr>
          <w:i/>
        </w:rPr>
        <w:t>along with other miscellaneous informa</w:t>
      </w:r>
      <w:r w:rsidR="008A5686">
        <w:rPr>
          <w:i/>
        </w:rPr>
        <w:t xml:space="preserve">tion to </w:t>
      </w:r>
      <w:r w:rsidR="00E465A4">
        <w:rPr>
          <w:i/>
        </w:rPr>
        <w:t>TransCore</w:t>
      </w:r>
      <w:r w:rsidR="00CB141F">
        <w:rPr>
          <w:i/>
        </w:rPr>
        <w:t>’</w:t>
      </w:r>
      <w:r w:rsidR="00E465A4">
        <w:rPr>
          <w:i/>
        </w:rPr>
        <w:t>s TransSuite Traffic Control System</w:t>
      </w:r>
      <w:r w:rsidR="008A5686">
        <w:rPr>
          <w:i/>
        </w:rPr>
        <w:t>, when a</w:t>
      </w:r>
      <w:r w:rsidR="00E465A4">
        <w:rPr>
          <w:i/>
        </w:rPr>
        <w:t xml:space="preserve"> fire department </w:t>
      </w:r>
      <w:r w:rsidR="008A5686">
        <w:rPr>
          <w:i/>
        </w:rPr>
        <w:t xml:space="preserve"> apparatus</w:t>
      </w:r>
      <w:r w:rsidR="00DA5A98">
        <w:rPr>
          <w:i/>
        </w:rPr>
        <w:t xml:space="preserve"> </w:t>
      </w:r>
      <w:r w:rsidR="004E1E1C">
        <w:rPr>
          <w:i/>
        </w:rPr>
        <w:t xml:space="preserve">and </w:t>
      </w:r>
      <w:r w:rsidR="001C53B9">
        <w:rPr>
          <w:rFonts w:cs="Arial"/>
          <w:vanish/>
          <w:color w:val="000000"/>
          <w:szCs w:val="24"/>
        </w:rPr>
        <w:pgNum/>
      </w:r>
      <w:r w:rsidR="00DA5A98">
        <w:rPr>
          <w:rFonts w:cs="Arial"/>
          <w:color w:val="000000"/>
          <w:szCs w:val="24"/>
        </w:rPr>
        <w:t>/</w:t>
      </w:r>
      <w:r w:rsidR="00002B28">
        <w:rPr>
          <w:i/>
        </w:rPr>
        <w:t xml:space="preserve">or </w:t>
      </w:r>
      <w:r w:rsidR="004E1E1C">
        <w:rPr>
          <w:i/>
        </w:rPr>
        <w:t xml:space="preserve">a </w:t>
      </w:r>
      <w:r w:rsidR="00002B28">
        <w:rPr>
          <w:i/>
        </w:rPr>
        <w:t xml:space="preserve">Police Department patrol car </w:t>
      </w:r>
      <w:r w:rsidR="00077B09">
        <w:rPr>
          <w:i/>
        </w:rPr>
        <w:t xml:space="preserve">is </w:t>
      </w:r>
      <w:r w:rsidR="007D77D0">
        <w:rPr>
          <w:i/>
        </w:rPr>
        <w:t>ENROUTE</w:t>
      </w:r>
      <w:r w:rsidR="00077B09">
        <w:rPr>
          <w:i/>
        </w:rPr>
        <w:t xml:space="preserve"> to a</w:t>
      </w:r>
      <w:r w:rsidR="008A5686">
        <w:rPr>
          <w:i/>
        </w:rPr>
        <w:t xml:space="preserve">n </w:t>
      </w:r>
      <w:r w:rsidR="00077B09">
        <w:rPr>
          <w:i/>
        </w:rPr>
        <w:t>incident</w:t>
      </w:r>
      <w:r w:rsidR="00002B28">
        <w:rPr>
          <w:i/>
        </w:rPr>
        <w:t xml:space="preserve"> that meet set criteria</w:t>
      </w:r>
      <w:r w:rsidR="007D77D0">
        <w:rPr>
          <w:i/>
        </w:rPr>
        <w:t>. This is</w:t>
      </w:r>
      <w:r w:rsidR="00077B09">
        <w:rPr>
          <w:i/>
        </w:rPr>
        <w:t xml:space="preserve"> to assist in </w:t>
      </w:r>
      <w:r w:rsidR="008A5686">
        <w:rPr>
          <w:i/>
        </w:rPr>
        <w:t>managing</w:t>
      </w:r>
      <w:r w:rsidR="00077B09">
        <w:rPr>
          <w:i/>
        </w:rPr>
        <w:t xml:space="preserve"> traffic </w:t>
      </w:r>
      <w:r w:rsidR="008A5686">
        <w:rPr>
          <w:i/>
        </w:rPr>
        <w:t>signals</w:t>
      </w:r>
      <w:r w:rsidR="00077B09">
        <w:rPr>
          <w:i/>
        </w:rPr>
        <w:t>.</w:t>
      </w:r>
    </w:p>
    <w:p w14:paraId="583D70C7" w14:textId="77777777" w:rsidR="00313436" w:rsidRDefault="00313436" w:rsidP="00313436">
      <w:pPr>
        <w:pStyle w:val="ListParagraph"/>
        <w:spacing w:after="0"/>
      </w:pPr>
    </w:p>
    <w:p w14:paraId="481C669F" w14:textId="77777777" w:rsidR="00932797" w:rsidRDefault="00B72951" w:rsidP="00AA683B">
      <w:pPr>
        <w:spacing w:after="0"/>
      </w:pPr>
      <w:r>
        <w:t xml:space="preserve">Upon formal approval by </w:t>
      </w:r>
      <w:r w:rsidR="00EB2963">
        <w:t>Hexagon</w:t>
      </w:r>
      <w:r>
        <w:t xml:space="preserve"> Public Safety and</w:t>
      </w:r>
      <w:r w:rsidR="00077B09">
        <w:t xml:space="preserve"> San Jose</w:t>
      </w:r>
      <w:r>
        <w:t>, this ICD shall be incorporated into the requirements baseline for each system.</w:t>
      </w:r>
    </w:p>
    <w:p w14:paraId="0499C3EC" w14:textId="77777777" w:rsidR="00D80505" w:rsidRDefault="00D80505" w:rsidP="00AA683B">
      <w:pPr>
        <w:spacing w:after="0"/>
      </w:pPr>
    </w:p>
    <w:p w14:paraId="19FDE644" w14:textId="77777777" w:rsidR="00607750" w:rsidRDefault="00607750" w:rsidP="00607750">
      <w:pPr>
        <w:rPr>
          <w:lang w:val="en-US" w:eastAsia="en-US"/>
        </w:rPr>
      </w:pPr>
    </w:p>
    <w:p w14:paraId="3C7774A7" w14:textId="77777777" w:rsidR="00313436" w:rsidRDefault="00313436">
      <w:pPr>
        <w:spacing w:after="0"/>
        <w:rPr>
          <w:b/>
          <w:bCs/>
          <w:iCs/>
          <w:caps/>
          <w:color w:val="237D89"/>
          <w:sz w:val="44"/>
          <w:szCs w:val="44"/>
        </w:rPr>
      </w:pPr>
      <w:bookmarkStart w:id="11" w:name="_Toc329876214"/>
      <w:r>
        <w:br w:type="page"/>
      </w:r>
    </w:p>
    <w:p w14:paraId="4DC2FC1D" w14:textId="77777777" w:rsidR="00313436" w:rsidRDefault="00313436" w:rsidP="00313436">
      <w:pPr>
        <w:pStyle w:val="Heading1"/>
      </w:pPr>
      <w:bookmarkStart w:id="12" w:name="_Toc488250487"/>
      <w:r>
        <w:lastRenderedPageBreak/>
        <w:t>design and workflow</w:t>
      </w:r>
      <w:bookmarkEnd w:id="12"/>
    </w:p>
    <w:p w14:paraId="4C4ECF62" w14:textId="77777777" w:rsidR="008459B6" w:rsidRDefault="008459B6" w:rsidP="008A5686">
      <w:pPr>
        <w:overflowPunct w:val="0"/>
        <w:autoSpaceDE w:val="0"/>
        <w:autoSpaceDN w:val="0"/>
        <w:adjustRightInd w:val="0"/>
        <w:spacing w:before="120" w:after="0"/>
        <w:textAlignment w:val="baseline"/>
      </w:pPr>
    </w:p>
    <w:p w14:paraId="0676BD32" w14:textId="77777777" w:rsidR="008A5686" w:rsidRDefault="008A5686" w:rsidP="008A5686">
      <w:pPr>
        <w:overflowPunct w:val="0"/>
        <w:autoSpaceDE w:val="0"/>
        <w:autoSpaceDN w:val="0"/>
        <w:adjustRightInd w:val="0"/>
        <w:spacing w:before="120" w:after="0"/>
        <w:textAlignment w:val="baseline"/>
      </w:pPr>
      <w:r>
        <w:t>Basic Message Flow of the interface will be as:</w:t>
      </w:r>
    </w:p>
    <w:p w14:paraId="1444CB6F" w14:textId="77777777" w:rsidR="00A97C6C" w:rsidRDefault="00A97C6C" w:rsidP="008A5686">
      <w:pPr>
        <w:overflowPunct w:val="0"/>
        <w:autoSpaceDE w:val="0"/>
        <w:autoSpaceDN w:val="0"/>
        <w:adjustRightInd w:val="0"/>
        <w:spacing w:before="120" w:after="0"/>
        <w:textAlignment w:val="baseline"/>
      </w:pPr>
    </w:p>
    <w:p w14:paraId="2E3D1181" w14:textId="77777777" w:rsidR="00313436" w:rsidRDefault="00313436" w:rsidP="007A185D">
      <w:pPr>
        <w:overflowPunct w:val="0"/>
        <w:autoSpaceDE w:val="0"/>
        <w:autoSpaceDN w:val="0"/>
        <w:adjustRightInd w:val="0"/>
        <w:spacing w:before="120" w:after="0"/>
        <w:textAlignment w:val="baseline"/>
        <w:rPr>
          <w:szCs w:val="24"/>
        </w:rPr>
      </w:pPr>
    </w:p>
    <w:p w14:paraId="77D553D5" w14:textId="77777777" w:rsidR="002566C0" w:rsidRDefault="00A97C6C" w:rsidP="00A97C6C">
      <w:pPr>
        <w:overflowPunct w:val="0"/>
        <w:autoSpaceDE w:val="0"/>
        <w:autoSpaceDN w:val="0"/>
        <w:adjustRightInd w:val="0"/>
        <w:spacing w:before="120" w:after="0"/>
        <w:ind w:left="720"/>
        <w:textAlignment w:val="baseline"/>
        <w:rPr>
          <w:szCs w:val="24"/>
        </w:rPr>
      </w:pPr>
      <w:r>
        <w:rPr>
          <w:noProof/>
          <w:szCs w:val="24"/>
          <w:lang w:val="en-US" w:eastAsia="en-US"/>
        </w:rPr>
        <w:drawing>
          <wp:inline distT="0" distB="0" distL="0" distR="0" wp14:anchorId="31876917" wp14:editId="32D776D1">
            <wp:extent cx="3688080" cy="20040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8080" cy="2004060"/>
                    </a:xfrm>
                    <a:prstGeom prst="rect">
                      <a:avLst/>
                    </a:prstGeom>
                    <a:noFill/>
                    <a:ln>
                      <a:noFill/>
                    </a:ln>
                  </pic:spPr>
                </pic:pic>
              </a:graphicData>
            </a:graphic>
          </wp:inline>
        </w:drawing>
      </w:r>
    </w:p>
    <w:p w14:paraId="4DFE07A4" w14:textId="77777777" w:rsidR="002566C0" w:rsidRPr="00313436" w:rsidRDefault="00A97C6C" w:rsidP="00313436">
      <w:pPr>
        <w:overflowPunct w:val="0"/>
        <w:autoSpaceDE w:val="0"/>
        <w:autoSpaceDN w:val="0"/>
        <w:adjustRightInd w:val="0"/>
        <w:spacing w:before="120" w:after="0"/>
        <w:textAlignment w:val="baseline"/>
        <w:rPr>
          <w:szCs w:val="24"/>
        </w:rPr>
      </w:pPr>
      <w:r w:rsidRPr="00A97C6C">
        <w:rPr>
          <w:noProof/>
          <w:szCs w:val="24"/>
          <w:lang w:val="en-US" w:eastAsia="en-US"/>
        </w:rPr>
        <mc:AlternateContent>
          <mc:Choice Requires="wps">
            <w:drawing>
              <wp:anchor distT="45720" distB="45720" distL="114300" distR="114300" simplePos="0" relativeHeight="251659264" behindDoc="0" locked="0" layoutInCell="1" allowOverlap="1" wp14:anchorId="0EF5F324" wp14:editId="0C7D5CEF">
                <wp:simplePos x="0" y="0"/>
                <wp:positionH relativeFrom="column">
                  <wp:posOffset>827405</wp:posOffset>
                </wp:positionH>
                <wp:positionV relativeFrom="paragraph">
                  <wp:posOffset>189865</wp:posOffset>
                </wp:positionV>
                <wp:extent cx="3153410" cy="330835"/>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410" cy="330835"/>
                        </a:xfrm>
                        <a:prstGeom prst="rect">
                          <a:avLst/>
                        </a:prstGeom>
                        <a:solidFill>
                          <a:schemeClr val="accent4">
                            <a:lumMod val="40000"/>
                            <a:lumOff val="60000"/>
                          </a:schemeClr>
                        </a:solidFill>
                        <a:ln>
                          <a:noFill/>
                          <a:headEnd/>
                          <a:tailEnd/>
                        </a:ln>
                      </wps:spPr>
                      <wps:style>
                        <a:lnRef idx="2">
                          <a:schemeClr val="accent1"/>
                        </a:lnRef>
                        <a:fillRef idx="1">
                          <a:schemeClr val="lt1"/>
                        </a:fillRef>
                        <a:effectRef idx="0">
                          <a:schemeClr val="accent1"/>
                        </a:effectRef>
                        <a:fontRef idx="minor">
                          <a:schemeClr val="dk1"/>
                        </a:fontRef>
                      </wps:style>
                      <wps:txbx>
                        <w:txbxContent>
                          <w:p w14:paraId="7165BB15" w14:textId="77777777" w:rsidR="001C53B9" w:rsidRDefault="001C53B9" w:rsidP="00A97C6C">
                            <w:pPr>
                              <w:jc w:val="center"/>
                            </w:pPr>
                            <w:r>
                              <w:t>Emergency Vehicle Pre-emption Dataflow</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EF5F324" id="_x0000_t202" coordsize="21600,21600" o:spt="202" path="m,l,21600r21600,l21600,xe">
                <v:stroke joinstyle="miter"/>
                <v:path gradientshapeok="t" o:connecttype="rect"/>
              </v:shapetype>
              <v:shape id="Text Box 2" o:spid="_x0000_s1026" type="#_x0000_t202" style="position:absolute;margin-left:65.15pt;margin-top:14.95pt;width:248.3pt;height:26.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" fillcolor="#efb9a4 [1303]" stroked="f" strokeweight="2pt">
                <v:textbox>
                  <w:txbxContent>
                    <w:p w14:paraId="7165BB15" w14:textId="77777777" w:rsidR="001C53B9" w:rsidRDefault="001C53B9" w:rsidP="00A97C6C">
                      <w:pPr>
                        <w:jc w:val="center"/>
                      </w:pPr>
                      <w:r>
                        <w:t>Emergency Vehicle Pre-emption Dataflow</w:t>
                      </w:r>
                    </w:p>
                  </w:txbxContent>
                </v:textbox>
                <w10:wrap type="square"/>
              </v:shape>
            </w:pict>
          </mc:Fallback>
        </mc:AlternateContent>
      </w:r>
    </w:p>
    <w:p w14:paraId="257802C2" w14:textId="77777777" w:rsidR="002566C0" w:rsidRDefault="002566C0">
      <w:pPr>
        <w:spacing w:after="0"/>
      </w:pPr>
      <w:bookmarkStart w:id="13" w:name="_Toc329876220"/>
      <w:bookmarkEnd w:id="11"/>
      <w:r>
        <w:br w:type="page"/>
      </w:r>
    </w:p>
    <w:p w14:paraId="080EA0B3" w14:textId="77777777" w:rsidR="00A97C6C" w:rsidRDefault="00A97C6C" w:rsidP="00A97C6C">
      <w:pPr>
        <w:spacing w:after="0"/>
        <w:ind w:left="360"/>
      </w:pPr>
      <w:r>
        <w:lastRenderedPageBreak/>
        <w:t xml:space="preserve">The interface will be </w:t>
      </w:r>
      <w:r w:rsidR="005959F9">
        <w:t xml:space="preserve">developed and </w:t>
      </w:r>
      <w:r>
        <w:t>configured as such:</w:t>
      </w:r>
    </w:p>
    <w:p w14:paraId="3437ACCC" w14:textId="77777777" w:rsidR="00A97C6C" w:rsidRDefault="00A97C6C" w:rsidP="00A97C6C">
      <w:pPr>
        <w:spacing w:after="0"/>
        <w:ind w:left="360"/>
      </w:pPr>
    </w:p>
    <w:p w14:paraId="56ECE9AC" w14:textId="77777777" w:rsidR="00A97C6C" w:rsidRDefault="00A97C6C" w:rsidP="00A97C6C">
      <w:pPr>
        <w:pStyle w:val="ListParagraph"/>
        <w:numPr>
          <w:ilvl w:val="0"/>
          <w:numId w:val="16"/>
        </w:numPr>
        <w:spacing w:after="0"/>
      </w:pPr>
      <w:r>
        <w:t>I/Tracker AVL Poll Group table will be configured with the settings to meet the Data Refresh requirements.</w:t>
      </w:r>
    </w:p>
    <w:p w14:paraId="59CD43F9" w14:textId="77777777" w:rsidR="007251E5" w:rsidRDefault="007251E5" w:rsidP="007251E5">
      <w:pPr>
        <w:pStyle w:val="ListParagraph"/>
        <w:spacing w:after="0"/>
      </w:pPr>
    </w:p>
    <w:p w14:paraId="32B59527" w14:textId="77777777" w:rsidR="004E17E0" w:rsidRDefault="004E17E0" w:rsidP="004E17E0">
      <w:pPr>
        <w:pStyle w:val="ListParagraph"/>
        <w:numPr>
          <w:ilvl w:val="0"/>
          <w:numId w:val="16"/>
        </w:numPr>
        <w:spacing w:after="0"/>
      </w:pPr>
      <w:r>
        <w:t>Data will be formatted as following:</w:t>
      </w:r>
    </w:p>
    <w:p w14:paraId="7B27D002" w14:textId="77777777" w:rsidR="004E17E0" w:rsidRDefault="004E17E0" w:rsidP="004E17E0">
      <w:pPr>
        <w:pStyle w:val="ListParagraph"/>
        <w:numPr>
          <w:ilvl w:val="1"/>
          <w:numId w:val="16"/>
        </w:numPr>
        <w:spacing w:after="0"/>
      </w:pPr>
      <w:r>
        <w:t>Status Time</w:t>
      </w:r>
      <w:r w:rsidR="00DA7B0D">
        <w:t>stamp</w:t>
      </w:r>
    </w:p>
    <w:p w14:paraId="4163CA92" w14:textId="77777777" w:rsidR="004E17E0" w:rsidRDefault="004E17E0" w:rsidP="004E17E0">
      <w:pPr>
        <w:pStyle w:val="ListParagraph"/>
        <w:numPr>
          <w:ilvl w:val="1"/>
          <w:numId w:val="16"/>
        </w:numPr>
        <w:spacing w:after="0"/>
      </w:pPr>
      <w:r>
        <w:t>Agency</w:t>
      </w:r>
    </w:p>
    <w:p w14:paraId="2C5F27F8" w14:textId="77777777" w:rsidR="004E17E0" w:rsidRDefault="004E17E0" w:rsidP="004E17E0">
      <w:pPr>
        <w:pStyle w:val="ListParagraph"/>
        <w:numPr>
          <w:ilvl w:val="1"/>
          <w:numId w:val="16"/>
        </w:numPr>
        <w:spacing w:after="0"/>
      </w:pPr>
      <w:r>
        <w:t>Event Number</w:t>
      </w:r>
    </w:p>
    <w:p w14:paraId="598D2245" w14:textId="44DEFB5E" w:rsidR="004E17E0" w:rsidRDefault="00DA7B0D" w:rsidP="004E17E0">
      <w:pPr>
        <w:pStyle w:val="ListParagraph"/>
        <w:numPr>
          <w:ilvl w:val="1"/>
          <w:numId w:val="16"/>
        </w:numPr>
        <w:spacing w:after="0"/>
      </w:pPr>
      <w:r>
        <w:t xml:space="preserve">Vehicle </w:t>
      </w:r>
      <w:r w:rsidR="004E17E0">
        <w:t>ID</w:t>
      </w:r>
    </w:p>
    <w:p w14:paraId="16688E5B" w14:textId="77777777" w:rsidR="004E17E0" w:rsidRDefault="004E17E0" w:rsidP="004E17E0">
      <w:pPr>
        <w:pStyle w:val="ListParagraph"/>
        <w:numPr>
          <w:ilvl w:val="1"/>
          <w:numId w:val="16"/>
        </w:numPr>
        <w:spacing w:after="0"/>
      </w:pPr>
      <w:r>
        <w:t>Vehicle Type</w:t>
      </w:r>
    </w:p>
    <w:p w14:paraId="4429F201" w14:textId="77777777" w:rsidR="004E17E0" w:rsidRDefault="004E17E0" w:rsidP="004E17E0">
      <w:pPr>
        <w:pStyle w:val="ListParagraph"/>
        <w:numPr>
          <w:ilvl w:val="1"/>
          <w:numId w:val="16"/>
        </w:numPr>
        <w:spacing w:after="0"/>
      </w:pPr>
      <w:r>
        <w:t>Event Type &amp; Description</w:t>
      </w:r>
    </w:p>
    <w:p w14:paraId="1835EC01" w14:textId="77777777" w:rsidR="004E17E0" w:rsidRDefault="004E17E0" w:rsidP="004E17E0">
      <w:pPr>
        <w:pStyle w:val="ListParagraph"/>
        <w:numPr>
          <w:ilvl w:val="1"/>
          <w:numId w:val="16"/>
        </w:numPr>
        <w:spacing w:after="0"/>
      </w:pPr>
      <w:r>
        <w:t>Event Subtype</w:t>
      </w:r>
    </w:p>
    <w:p w14:paraId="67AB9B75" w14:textId="77777777" w:rsidR="004E17E0" w:rsidRDefault="004E17E0" w:rsidP="004E17E0">
      <w:pPr>
        <w:pStyle w:val="ListParagraph"/>
        <w:numPr>
          <w:ilvl w:val="1"/>
          <w:numId w:val="16"/>
        </w:numPr>
        <w:spacing w:after="0"/>
      </w:pPr>
      <w:r>
        <w:t>Event Type Category</w:t>
      </w:r>
    </w:p>
    <w:p w14:paraId="3D77C114" w14:textId="77777777" w:rsidR="004E17E0" w:rsidRDefault="004E17E0" w:rsidP="004E17E0">
      <w:pPr>
        <w:pStyle w:val="ListParagraph"/>
        <w:numPr>
          <w:ilvl w:val="1"/>
          <w:numId w:val="16"/>
        </w:numPr>
        <w:spacing w:after="0"/>
      </w:pPr>
      <w:r>
        <w:t>Longitude</w:t>
      </w:r>
    </w:p>
    <w:p w14:paraId="3636F37C" w14:textId="77777777" w:rsidR="004E17E0" w:rsidRDefault="004E17E0" w:rsidP="004E17E0">
      <w:pPr>
        <w:pStyle w:val="ListParagraph"/>
        <w:numPr>
          <w:ilvl w:val="1"/>
          <w:numId w:val="16"/>
        </w:numPr>
        <w:spacing w:after="0"/>
      </w:pPr>
      <w:r>
        <w:t>Latitude</w:t>
      </w:r>
    </w:p>
    <w:p w14:paraId="7527A001" w14:textId="77777777" w:rsidR="004E17E0" w:rsidRDefault="004E17E0" w:rsidP="004E17E0">
      <w:pPr>
        <w:pStyle w:val="ListParagraph"/>
        <w:numPr>
          <w:ilvl w:val="1"/>
          <w:numId w:val="16"/>
        </w:numPr>
        <w:spacing w:after="0"/>
      </w:pPr>
      <w:r>
        <w:t>Speed</w:t>
      </w:r>
    </w:p>
    <w:p w14:paraId="0C323CE7" w14:textId="77777777" w:rsidR="004E17E0" w:rsidRDefault="004E17E0" w:rsidP="004E17E0">
      <w:pPr>
        <w:pStyle w:val="ListParagraph"/>
        <w:numPr>
          <w:ilvl w:val="1"/>
          <w:numId w:val="16"/>
        </w:numPr>
        <w:spacing w:after="0"/>
      </w:pPr>
      <w:r>
        <w:t>Bearing</w:t>
      </w:r>
    </w:p>
    <w:p w14:paraId="7E572B2D" w14:textId="77777777" w:rsidR="004E17E0" w:rsidRDefault="004E17E0" w:rsidP="004E17E0">
      <w:pPr>
        <w:pStyle w:val="ListParagraph"/>
        <w:numPr>
          <w:ilvl w:val="1"/>
          <w:numId w:val="16"/>
        </w:numPr>
        <w:spacing w:after="0"/>
      </w:pPr>
      <w:r>
        <w:t>Filler</w:t>
      </w:r>
    </w:p>
    <w:p w14:paraId="71206591" w14:textId="77777777" w:rsidR="004E17E0" w:rsidRDefault="004E17E0" w:rsidP="004E17E0">
      <w:pPr>
        <w:spacing w:after="0"/>
      </w:pPr>
    </w:p>
    <w:tbl>
      <w:tblPr>
        <w:tblStyle w:val="TableGrid"/>
        <w:tblW w:w="0" w:type="auto"/>
        <w:tblInd w:w="1295" w:type="dxa"/>
        <w:tblLook w:val="04A0" w:firstRow="1" w:lastRow="0" w:firstColumn="1" w:lastColumn="0" w:noHBand="0" w:noVBand="1"/>
      </w:tblPr>
      <w:tblGrid>
        <w:gridCol w:w="7800"/>
      </w:tblGrid>
      <w:tr w:rsidR="004E17E0" w14:paraId="169A8AC5" w14:textId="77777777" w:rsidTr="004E17E0">
        <w:tc>
          <w:tcPr>
            <w:tcW w:w="7800" w:type="dxa"/>
          </w:tcPr>
          <w:p w14:paraId="02E54E36" w14:textId="4644D00B" w:rsidR="004E17E0" w:rsidRDefault="004D4252" w:rsidP="004E17E0">
            <w:pPr>
              <w:spacing w:after="0"/>
              <w:rPr>
                <w:i/>
                <w:sz w:val="20"/>
              </w:rPr>
            </w:pPr>
            <w:r w:rsidRPr="00A94D4B">
              <w:rPr>
                <w:b/>
                <w:i/>
                <w:sz w:val="20"/>
              </w:rPr>
              <w:t>[STX]</w:t>
            </w:r>
            <w:r w:rsidR="004E17E0" w:rsidRPr="004E17E0">
              <w:rPr>
                <w:i/>
                <w:sz w:val="20"/>
              </w:rPr>
              <w:t>20161026112102PD|SJPOL|P163000009|4832|SDU|245(ASSAULT WITH DEADLY WEAPON)|1|CODE2|-121.90339|37.37823|69.16|147.7|XXX</w:t>
            </w:r>
            <w:r w:rsidR="002D611A" w:rsidRPr="00A94D4B">
              <w:rPr>
                <w:b/>
                <w:i/>
                <w:sz w:val="20"/>
              </w:rPr>
              <w:t>[ETX]</w:t>
            </w:r>
          </w:p>
          <w:p w14:paraId="58EE1454" w14:textId="77777777" w:rsidR="008C3C55" w:rsidRPr="004E17E0" w:rsidRDefault="008C3C55" w:rsidP="004E17E0">
            <w:pPr>
              <w:spacing w:after="0"/>
              <w:rPr>
                <w:i/>
                <w:sz w:val="20"/>
              </w:rPr>
            </w:pPr>
          </w:p>
          <w:p w14:paraId="31F61BB3" w14:textId="76E5F39C" w:rsidR="004E17E0" w:rsidRDefault="002D611A" w:rsidP="004E17E0">
            <w:pPr>
              <w:spacing w:after="0"/>
              <w:rPr>
                <w:i/>
                <w:sz w:val="20"/>
              </w:rPr>
            </w:pPr>
            <w:r w:rsidRPr="00A94D4B">
              <w:rPr>
                <w:b/>
                <w:i/>
                <w:sz w:val="20"/>
              </w:rPr>
              <w:t>[STX]</w:t>
            </w:r>
            <w:r w:rsidR="004E17E0" w:rsidRPr="004E17E0">
              <w:rPr>
                <w:i/>
                <w:sz w:val="20"/>
              </w:rPr>
              <w:t>20161026112106PD|SJPOL|P163000009|4832|SDU|245(ASSAULT WITH DEADLY WEAPON)|1|CODE2|-121.90382|37.38002|70.1|147.9|XXX</w:t>
            </w:r>
            <w:r w:rsidRPr="00A94D4B">
              <w:rPr>
                <w:b/>
                <w:i/>
                <w:sz w:val="20"/>
              </w:rPr>
              <w:t>[ETX]</w:t>
            </w:r>
          </w:p>
          <w:p w14:paraId="6EBF8F8F" w14:textId="77777777" w:rsidR="008C3C55" w:rsidRPr="004E17E0" w:rsidRDefault="008C3C55" w:rsidP="004E17E0">
            <w:pPr>
              <w:spacing w:after="0"/>
              <w:rPr>
                <w:i/>
                <w:sz w:val="20"/>
              </w:rPr>
            </w:pPr>
          </w:p>
          <w:p w14:paraId="499170B4" w14:textId="32D4C96D" w:rsidR="004E17E0" w:rsidRDefault="008C3C55" w:rsidP="004E17E0">
            <w:pPr>
              <w:spacing w:after="0"/>
              <w:rPr>
                <w:i/>
                <w:sz w:val="20"/>
              </w:rPr>
            </w:pPr>
            <w:r w:rsidRPr="00A94D4B">
              <w:rPr>
                <w:b/>
                <w:i/>
                <w:sz w:val="20"/>
              </w:rPr>
              <w:t>[STX]</w:t>
            </w:r>
            <w:r w:rsidR="004E17E0" w:rsidRPr="004E17E0">
              <w:rPr>
                <w:i/>
                <w:sz w:val="20"/>
              </w:rPr>
              <w:t>20161026112111PD|SJPOL|P163000009|4832|SDU|245(ASSAULT WITH DEADLY WEAPON)|1|CODE2|-121.9042|37.38166|71.35|147.7|XXX</w:t>
            </w:r>
            <w:r w:rsidRPr="00A94D4B">
              <w:rPr>
                <w:b/>
                <w:i/>
                <w:sz w:val="20"/>
              </w:rPr>
              <w:t>[ETX]</w:t>
            </w:r>
          </w:p>
          <w:p w14:paraId="3EF01BFB" w14:textId="77777777" w:rsidR="008C3C55" w:rsidRPr="004E17E0" w:rsidRDefault="008C3C55" w:rsidP="004E17E0">
            <w:pPr>
              <w:spacing w:after="0"/>
              <w:rPr>
                <w:i/>
                <w:sz w:val="20"/>
              </w:rPr>
            </w:pPr>
          </w:p>
          <w:p w14:paraId="6B9D8F97" w14:textId="5A393790" w:rsidR="004E17E0" w:rsidRPr="004E17E0" w:rsidRDefault="008C3C55" w:rsidP="004E17E0">
            <w:pPr>
              <w:spacing w:after="0"/>
              <w:rPr>
                <w:i/>
                <w:sz w:val="20"/>
              </w:rPr>
            </w:pPr>
            <w:r w:rsidRPr="00A94D4B">
              <w:rPr>
                <w:b/>
                <w:i/>
                <w:sz w:val="20"/>
              </w:rPr>
              <w:t>[STX]</w:t>
            </w:r>
            <w:r w:rsidR="004E17E0" w:rsidRPr="004E17E0">
              <w:rPr>
                <w:i/>
                <w:sz w:val="20"/>
              </w:rPr>
              <w:t>20161026112115PD|SJPOL|P163000009|4832|SDU|245(ASSAULT WITH DEADLY WEAPON)|1|CODE2|-121.90441|37.38256|71.46|147.5|XXX</w:t>
            </w:r>
            <w:r w:rsidRPr="00A94D4B">
              <w:rPr>
                <w:b/>
                <w:i/>
                <w:sz w:val="20"/>
              </w:rPr>
              <w:t>[ETX]</w:t>
            </w:r>
          </w:p>
        </w:tc>
      </w:tr>
    </w:tbl>
    <w:p w14:paraId="41CA653C" w14:textId="77777777" w:rsidR="004E17E0" w:rsidRDefault="004E17E0" w:rsidP="004E17E0">
      <w:pPr>
        <w:spacing w:after="0"/>
      </w:pPr>
    </w:p>
    <w:p w14:paraId="0C9A7515" w14:textId="72E22EE8" w:rsidR="004E17E0" w:rsidRDefault="004E17E0" w:rsidP="004E17E0">
      <w:pPr>
        <w:pStyle w:val="ListParagraph"/>
        <w:spacing w:after="0"/>
      </w:pPr>
      <w:r>
        <w:t>Data elements will be delimited by pipe “|” character.</w:t>
      </w:r>
      <w:r w:rsidR="00BB0D5E">
        <w:t xml:space="preserve"> Each packet with begin with [STX] and end with [ETX]</w:t>
      </w:r>
      <w:r w:rsidR="00AD3201">
        <w:t xml:space="preserve"> character.</w:t>
      </w:r>
    </w:p>
    <w:p w14:paraId="1C8A68A5" w14:textId="77777777" w:rsidR="004E17E0" w:rsidRDefault="004E17E0" w:rsidP="004E17E0">
      <w:pPr>
        <w:pStyle w:val="ListParagraph"/>
        <w:spacing w:after="0"/>
      </w:pPr>
    </w:p>
    <w:p w14:paraId="5340446E" w14:textId="218BCAE3" w:rsidR="00AD3201" w:rsidRDefault="00AD3201" w:rsidP="007A0BD8">
      <w:pPr>
        <w:pStyle w:val="ListParagraph"/>
        <w:numPr>
          <w:ilvl w:val="0"/>
          <w:numId w:val="16"/>
        </w:numPr>
        <w:spacing w:after="0"/>
      </w:pPr>
      <w:r>
        <w:t>Hexagon EVP interface will initiate a heartbeat with the following format:</w:t>
      </w:r>
    </w:p>
    <w:p w14:paraId="205FA618" w14:textId="137D1FDD" w:rsidR="00AD3201" w:rsidRDefault="00AD3201" w:rsidP="00AD3201">
      <w:pPr>
        <w:pStyle w:val="ListParagraph"/>
        <w:spacing w:after="0"/>
        <w:ind w:firstLine="720"/>
        <w:rPr>
          <w:i/>
          <w:color w:val="C00000"/>
        </w:rPr>
      </w:pPr>
      <w:r>
        <w:t>M</w:t>
      </w:r>
      <w:r w:rsidRPr="004D4252">
        <w:t xml:space="preserve">essage Format: </w:t>
      </w:r>
      <w:r w:rsidRPr="004D4252">
        <w:rPr>
          <w:i/>
          <w:color w:val="C00000"/>
        </w:rPr>
        <w:t>[STX]H[ETX]</w:t>
      </w:r>
    </w:p>
    <w:p w14:paraId="66217D01" w14:textId="77777777" w:rsidR="00AD3201" w:rsidRDefault="00AD3201" w:rsidP="00AD3201">
      <w:pPr>
        <w:pStyle w:val="ListParagraph"/>
        <w:spacing w:after="0"/>
      </w:pPr>
    </w:p>
    <w:p w14:paraId="04DD3665" w14:textId="5544E74E" w:rsidR="007A0BD8" w:rsidRPr="004D4252" w:rsidRDefault="007A0BD8" w:rsidP="00AD3201">
      <w:pPr>
        <w:pStyle w:val="ListParagraph"/>
        <w:spacing w:after="0"/>
      </w:pPr>
      <w:r w:rsidRPr="004D4252">
        <w:t>It is expected that Trans</w:t>
      </w:r>
      <w:r w:rsidR="005C2556" w:rsidRPr="004D4252">
        <w:t>C</w:t>
      </w:r>
      <w:r w:rsidRPr="004D4252">
        <w:t xml:space="preserve">ore system will </w:t>
      </w:r>
      <w:r w:rsidR="00AD3201">
        <w:t>respond back with the same message within few seconds.</w:t>
      </w:r>
      <w:r w:rsidRPr="004D4252">
        <w:t xml:space="preserve"> This will provide </w:t>
      </w:r>
      <w:r w:rsidR="005959F9" w:rsidRPr="004D4252">
        <w:t xml:space="preserve">the </w:t>
      </w:r>
      <w:r w:rsidRPr="004D4252">
        <w:t>interface a way to notify CAD users if the interface is up or down.</w:t>
      </w:r>
    </w:p>
    <w:p w14:paraId="357C79DD" w14:textId="77777777" w:rsidR="007A0BD8" w:rsidRPr="004D4252" w:rsidRDefault="007A0BD8" w:rsidP="007A0BD8">
      <w:pPr>
        <w:pStyle w:val="ListParagraph"/>
        <w:spacing w:after="0"/>
        <w:rPr>
          <w:color w:val="FF0000"/>
        </w:rPr>
      </w:pPr>
    </w:p>
    <w:p w14:paraId="035BDD78" w14:textId="77777777" w:rsidR="007A0BD8" w:rsidRPr="007A0BD8" w:rsidRDefault="007A0BD8" w:rsidP="007A0BD8">
      <w:pPr>
        <w:pStyle w:val="ListParagraph"/>
        <w:numPr>
          <w:ilvl w:val="0"/>
          <w:numId w:val="16"/>
        </w:numPr>
        <w:spacing w:after="0"/>
      </w:pPr>
      <w:r w:rsidRPr="007A0BD8">
        <w:t>Whenever the connection status changes, an ESMD and CAD Message will be broadcasted to an admin group.</w:t>
      </w:r>
    </w:p>
    <w:p w14:paraId="764BF153" w14:textId="77777777" w:rsidR="007A0BD8" w:rsidRDefault="007A0BD8" w:rsidP="004E17E0">
      <w:pPr>
        <w:pStyle w:val="ListParagraph"/>
        <w:spacing w:after="0"/>
      </w:pPr>
    </w:p>
    <w:p w14:paraId="5A75E7D9" w14:textId="68EEF791" w:rsidR="004E17E0" w:rsidRDefault="004E17E0" w:rsidP="004E17E0">
      <w:pPr>
        <w:pStyle w:val="ListParagraph"/>
        <w:numPr>
          <w:ilvl w:val="0"/>
          <w:numId w:val="16"/>
        </w:numPr>
        <w:spacing w:after="0"/>
      </w:pPr>
      <w:r>
        <w:t xml:space="preserve">CADDBM Event Type dialog will be modified to </w:t>
      </w:r>
      <w:r w:rsidR="007251E5">
        <w:t xml:space="preserve">show </w:t>
      </w:r>
      <w:r w:rsidR="00E10EA1">
        <w:t xml:space="preserve">3 </w:t>
      </w:r>
      <w:r w:rsidR="007251E5">
        <w:t>additional textbox:</w:t>
      </w:r>
    </w:p>
    <w:p w14:paraId="637ECD06" w14:textId="77777777" w:rsidR="00AD3201" w:rsidRDefault="00AD3201" w:rsidP="00AD3201">
      <w:pPr>
        <w:pStyle w:val="ListParagraph"/>
      </w:pPr>
    </w:p>
    <w:p w14:paraId="784C62D8" w14:textId="77777777" w:rsidR="007251E5" w:rsidRDefault="007251E5" w:rsidP="007251E5">
      <w:pPr>
        <w:pStyle w:val="ListParagraph"/>
        <w:numPr>
          <w:ilvl w:val="1"/>
          <w:numId w:val="16"/>
        </w:numPr>
        <w:spacing w:after="0"/>
      </w:pPr>
      <w:r>
        <w:t>Incident Category</w:t>
      </w:r>
    </w:p>
    <w:p w14:paraId="6400B2A7" w14:textId="1D9E0988" w:rsidR="00E10EA1" w:rsidRDefault="00E10EA1" w:rsidP="007251E5">
      <w:pPr>
        <w:pStyle w:val="ListParagraph"/>
        <w:numPr>
          <w:ilvl w:val="1"/>
          <w:numId w:val="16"/>
        </w:numPr>
        <w:spacing w:after="0"/>
      </w:pPr>
      <w:r>
        <w:t>Incident Type Category</w:t>
      </w:r>
    </w:p>
    <w:p w14:paraId="2578F1B4" w14:textId="77777777" w:rsidR="007251E5" w:rsidRDefault="007251E5" w:rsidP="007251E5">
      <w:pPr>
        <w:pStyle w:val="ListParagraph"/>
        <w:numPr>
          <w:ilvl w:val="1"/>
          <w:numId w:val="16"/>
        </w:numPr>
        <w:spacing w:after="0"/>
      </w:pPr>
      <w:r>
        <w:t>Fire Department Reporting Category</w:t>
      </w:r>
    </w:p>
    <w:p w14:paraId="2BDD5C56" w14:textId="77777777" w:rsidR="007251E5" w:rsidRDefault="007251E5" w:rsidP="007251E5">
      <w:pPr>
        <w:pStyle w:val="ListParagraph"/>
        <w:spacing w:after="0"/>
        <w:ind w:left="1440"/>
      </w:pPr>
    </w:p>
    <w:p w14:paraId="662C0FD4" w14:textId="77777777" w:rsidR="007251E5" w:rsidRDefault="007251E5" w:rsidP="007251E5">
      <w:pPr>
        <w:pStyle w:val="ListParagraph"/>
        <w:spacing w:after="0"/>
        <w:rPr>
          <w:i/>
        </w:rPr>
      </w:pPr>
      <w:r w:rsidRPr="007251E5">
        <w:rPr>
          <w:i/>
        </w:rPr>
        <w:t>Both fields will be editable via dialog and Data</w:t>
      </w:r>
      <w:r>
        <w:rPr>
          <w:i/>
        </w:rPr>
        <w:t>Control</w:t>
      </w:r>
      <w:r w:rsidRPr="007251E5">
        <w:rPr>
          <w:i/>
        </w:rPr>
        <w:t>Matrix.</w:t>
      </w:r>
    </w:p>
    <w:p w14:paraId="436827E2" w14:textId="33133C13" w:rsidR="007251E5" w:rsidRPr="007251E5" w:rsidRDefault="007251E5" w:rsidP="007251E5">
      <w:pPr>
        <w:pStyle w:val="ListParagraph"/>
        <w:spacing w:after="0"/>
        <w:rPr>
          <w:i/>
        </w:rPr>
      </w:pPr>
    </w:p>
    <w:p w14:paraId="0DCEEA36" w14:textId="77777777" w:rsidR="00A97C6C" w:rsidRDefault="00A97C6C">
      <w:pPr>
        <w:spacing w:after="0"/>
        <w:rPr>
          <w:b/>
          <w:bCs/>
          <w:iCs/>
          <w:caps/>
          <w:color w:val="237D89"/>
          <w:sz w:val="44"/>
          <w:szCs w:val="44"/>
        </w:rPr>
      </w:pPr>
    </w:p>
    <w:p w14:paraId="55FBDCAD" w14:textId="03F46186" w:rsidR="007251E5" w:rsidRDefault="007251E5" w:rsidP="007251E5">
      <w:pPr>
        <w:pStyle w:val="ListParagraph"/>
        <w:numPr>
          <w:ilvl w:val="0"/>
          <w:numId w:val="16"/>
        </w:numPr>
        <w:spacing w:after="0"/>
      </w:pPr>
      <w:r>
        <w:t xml:space="preserve">Following fields will be </w:t>
      </w:r>
      <w:r w:rsidR="00DA5A98">
        <w:t>written to common_event</w:t>
      </w:r>
      <w:r>
        <w:t xml:space="preserve"> and the data will come from the Polygon attribute files:</w:t>
      </w:r>
    </w:p>
    <w:p w14:paraId="3A4DC87E" w14:textId="3AB8A9B1" w:rsidR="007251E5" w:rsidRDefault="007251E5" w:rsidP="007251E5">
      <w:pPr>
        <w:pStyle w:val="ListParagraph"/>
        <w:numPr>
          <w:ilvl w:val="1"/>
          <w:numId w:val="16"/>
        </w:numPr>
        <w:spacing w:after="0"/>
      </w:pPr>
      <w:r>
        <w:t>Fire Jurisdiction</w:t>
      </w:r>
      <w:r w:rsidR="004D4252">
        <w:t xml:space="preserve"> (Save Only)</w:t>
      </w:r>
    </w:p>
    <w:p w14:paraId="551155F9" w14:textId="6FD070F0" w:rsidR="007251E5" w:rsidRDefault="007251E5" w:rsidP="007251E5">
      <w:pPr>
        <w:pStyle w:val="ListParagraph"/>
        <w:numPr>
          <w:ilvl w:val="1"/>
          <w:numId w:val="16"/>
        </w:numPr>
        <w:spacing w:after="0"/>
      </w:pPr>
      <w:r>
        <w:t>Population Density</w:t>
      </w:r>
      <w:r w:rsidR="004D4252">
        <w:t xml:space="preserve"> (Save Only)</w:t>
      </w:r>
    </w:p>
    <w:p w14:paraId="151C273F" w14:textId="62D8E318" w:rsidR="007251E5" w:rsidRDefault="007251E5" w:rsidP="007251E5">
      <w:pPr>
        <w:pStyle w:val="ListParagraph"/>
        <w:numPr>
          <w:ilvl w:val="1"/>
          <w:numId w:val="16"/>
        </w:numPr>
        <w:spacing w:after="0"/>
      </w:pPr>
      <w:r>
        <w:t>City Council District</w:t>
      </w:r>
      <w:r w:rsidR="004D4252">
        <w:t xml:space="preserve"> (Save and Display on the I/Dispatcher Event Dialog)</w:t>
      </w:r>
    </w:p>
    <w:p w14:paraId="741A640A" w14:textId="77777777" w:rsidR="004E17E0" w:rsidRPr="004E17E0" w:rsidRDefault="004E17E0">
      <w:pPr>
        <w:spacing w:after="0"/>
        <w:rPr>
          <w:b/>
          <w:bCs/>
          <w:iCs/>
          <w:caps/>
          <w:color w:val="237D89"/>
          <w:szCs w:val="24"/>
        </w:rPr>
      </w:pPr>
    </w:p>
    <w:p w14:paraId="337CD0C4" w14:textId="77777777" w:rsidR="00C10835" w:rsidRDefault="00C10835" w:rsidP="00AF4BB4">
      <w:pPr>
        <w:pStyle w:val="Heading1"/>
      </w:pPr>
      <w:bookmarkStart w:id="14" w:name="_Toc488250488"/>
      <w:r>
        <w:t>Interface requirements</w:t>
      </w:r>
      <w:bookmarkEnd w:id="14"/>
    </w:p>
    <w:p w14:paraId="5661AFDD" w14:textId="77777777" w:rsidR="00FE2316" w:rsidRDefault="00FE2316" w:rsidP="00351BB6">
      <w:pPr>
        <w:spacing w:after="0"/>
      </w:pPr>
    </w:p>
    <w:p w14:paraId="7CA4A81E" w14:textId="77777777" w:rsidR="00302A40" w:rsidRDefault="00302A40" w:rsidP="00351BB6">
      <w:pPr>
        <w:spacing w:after="0"/>
      </w:pPr>
      <w:r>
        <w:t>Emergency Vehicle Pre-emption Requirements:</w:t>
      </w:r>
    </w:p>
    <w:p w14:paraId="53D28A3F" w14:textId="38DB04B2" w:rsidR="00077B09" w:rsidRPr="00077B09" w:rsidRDefault="00077B09" w:rsidP="00077B09">
      <w:pPr>
        <w:pStyle w:val="HexagonBullet1"/>
        <w:rPr>
          <w:sz w:val="24"/>
          <w:szCs w:val="24"/>
        </w:rPr>
      </w:pPr>
      <w:r w:rsidRPr="00077B09">
        <w:rPr>
          <w:sz w:val="24"/>
          <w:szCs w:val="24"/>
        </w:rPr>
        <w:t xml:space="preserve">For every </w:t>
      </w:r>
      <w:r w:rsidR="00E465A4">
        <w:rPr>
          <w:sz w:val="24"/>
          <w:szCs w:val="24"/>
        </w:rPr>
        <w:t xml:space="preserve">fire department </w:t>
      </w:r>
      <w:r w:rsidRPr="00077B09">
        <w:rPr>
          <w:sz w:val="24"/>
          <w:szCs w:val="24"/>
        </w:rPr>
        <w:t xml:space="preserve">apparatus </w:t>
      </w:r>
      <w:r w:rsidR="002E4F77">
        <w:rPr>
          <w:sz w:val="24"/>
          <w:szCs w:val="24"/>
        </w:rPr>
        <w:t>and</w:t>
      </w:r>
      <w:r w:rsidR="001C53B9">
        <w:rPr>
          <w:sz w:val="24"/>
          <w:szCs w:val="24"/>
        </w:rPr>
        <w:t xml:space="preserve">or </w:t>
      </w:r>
      <w:r w:rsidR="001C53B9">
        <w:rPr>
          <w:rFonts w:cs="Arial"/>
          <w:vanish/>
          <w:color w:val="000000"/>
          <w:szCs w:val="24"/>
        </w:rPr>
        <w:pgNum/>
      </w:r>
      <w:r w:rsidR="002E4F77">
        <w:rPr>
          <w:sz w:val="24"/>
          <w:szCs w:val="24"/>
        </w:rPr>
        <w:t>police patrol car e</w:t>
      </w:r>
      <w:r w:rsidRPr="00077B09">
        <w:rPr>
          <w:sz w:val="24"/>
          <w:szCs w:val="24"/>
        </w:rPr>
        <w:t>n-route on an active incident</w:t>
      </w:r>
      <w:r w:rsidR="001C53B9">
        <w:rPr>
          <w:sz w:val="24"/>
          <w:szCs w:val="24"/>
        </w:rPr>
        <w:t xml:space="preserve"> that meets the set criteria</w:t>
      </w:r>
      <w:r w:rsidRPr="00077B09">
        <w:rPr>
          <w:sz w:val="24"/>
          <w:szCs w:val="24"/>
        </w:rPr>
        <w:t>, CAD will provide AVL information to Trans</w:t>
      </w:r>
      <w:r w:rsidR="005C2556">
        <w:rPr>
          <w:sz w:val="24"/>
          <w:szCs w:val="24"/>
        </w:rPr>
        <w:t>C</w:t>
      </w:r>
      <w:r w:rsidRPr="00077B09">
        <w:rPr>
          <w:sz w:val="24"/>
          <w:szCs w:val="24"/>
        </w:rPr>
        <w:t>ore based on the Incident Type Category (ITC)</w:t>
      </w:r>
      <w:r w:rsidR="00B242D2">
        <w:rPr>
          <w:sz w:val="24"/>
          <w:szCs w:val="24"/>
        </w:rPr>
        <w:t xml:space="preserve"> and or incident subtype(s)</w:t>
      </w:r>
      <w:r w:rsidRPr="00077B09">
        <w:rPr>
          <w:sz w:val="24"/>
          <w:szCs w:val="24"/>
        </w:rPr>
        <w:t xml:space="preserve">. ITC will be a new custom field defined in the Event Type table.  </w:t>
      </w:r>
    </w:p>
    <w:p w14:paraId="4F0E7CC3" w14:textId="77777777" w:rsidR="00077B09" w:rsidRPr="00077B09" w:rsidRDefault="00077B09" w:rsidP="00077B09">
      <w:pPr>
        <w:pStyle w:val="HexagonBullet1"/>
        <w:rPr>
          <w:sz w:val="24"/>
          <w:szCs w:val="24"/>
        </w:rPr>
      </w:pPr>
      <w:r w:rsidRPr="00077B09">
        <w:rPr>
          <w:sz w:val="24"/>
          <w:szCs w:val="24"/>
        </w:rPr>
        <w:t>AVL refresh/updates at a minimum 35 meters resolution and/or maximum 2 seconds.</w:t>
      </w:r>
    </w:p>
    <w:p w14:paraId="79D51190" w14:textId="454FF63B" w:rsidR="00077B09" w:rsidRPr="00077B09" w:rsidRDefault="00077B09" w:rsidP="00077B09">
      <w:pPr>
        <w:pStyle w:val="HexagonBullet1"/>
        <w:rPr>
          <w:sz w:val="24"/>
          <w:szCs w:val="24"/>
        </w:rPr>
      </w:pPr>
      <w:r w:rsidRPr="00077B09">
        <w:rPr>
          <w:sz w:val="24"/>
          <w:szCs w:val="24"/>
        </w:rPr>
        <w:t>Each AVL updates to Trans</w:t>
      </w:r>
      <w:r w:rsidR="005C2556">
        <w:rPr>
          <w:sz w:val="24"/>
          <w:szCs w:val="24"/>
        </w:rPr>
        <w:t>C</w:t>
      </w:r>
      <w:r w:rsidRPr="00077B09">
        <w:rPr>
          <w:sz w:val="24"/>
          <w:szCs w:val="24"/>
        </w:rPr>
        <w:t>or</w:t>
      </w:r>
      <w:r>
        <w:rPr>
          <w:sz w:val="24"/>
          <w:szCs w:val="24"/>
        </w:rPr>
        <w:t>e contains apparatus location (L</w:t>
      </w:r>
      <w:r w:rsidRPr="00077B09">
        <w:rPr>
          <w:sz w:val="24"/>
          <w:szCs w:val="24"/>
        </w:rPr>
        <w:t>at/</w:t>
      </w:r>
      <w:r>
        <w:rPr>
          <w:sz w:val="24"/>
          <w:szCs w:val="24"/>
        </w:rPr>
        <w:t>Lon</w:t>
      </w:r>
      <w:r w:rsidR="005A35D6">
        <w:rPr>
          <w:sz w:val="24"/>
          <w:szCs w:val="24"/>
        </w:rPr>
        <w:t>g</w:t>
      </w:r>
      <w:r w:rsidRPr="00077B09">
        <w:rPr>
          <w:sz w:val="24"/>
          <w:szCs w:val="24"/>
        </w:rPr>
        <w:t xml:space="preserve">), direction of travel (heading), apparatus identifier, and if available speed. </w:t>
      </w:r>
    </w:p>
    <w:p w14:paraId="7E0FC183" w14:textId="27A61FE9" w:rsidR="00077B09" w:rsidRPr="00077B09" w:rsidRDefault="00077B09" w:rsidP="00077B09">
      <w:pPr>
        <w:pStyle w:val="HexagonBullet1"/>
        <w:rPr>
          <w:sz w:val="24"/>
          <w:szCs w:val="24"/>
        </w:rPr>
      </w:pPr>
      <w:r w:rsidRPr="00077B09">
        <w:rPr>
          <w:sz w:val="24"/>
          <w:szCs w:val="24"/>
        </w:rPr>
        <w:t>AVL data shall be continuous and pushed to Trans</w:t>
      </w:r>
      <w:r w:rsidR="005C2556">
        <w:rPr>
          <w:sz w:val="24"/>
          <w:szCs w:val="24"/>
        </w:rPr>
        <w:t>C</w:t>
      </w:r>
      <w:r w:rsidRPr="00077B09">
        <w:rPr>
          <w:sz w:val="24"/>
          <w:szCs w:val="24"/>
        </w:rPr>
        <w:t>ore until apparatus status changed to “On Scene”</w:t>
      </w:r>
    </w:p>
    <w:p w14:paraId="3D7FB6B3" w14:textId="6D550CAC" w:rsidR="00077B09" w:rsidRPr="00077B09" w:rsidRDefault="00077B09" w:rsidP="00077B09">
      <w:pPr>
        <w:pStyle w:val="HexagonBullet1"/>
        <w:rPr>
          <w:sz w:val="24"/>
          <w:szCs w:val="24"/>
        </w:rPr>
      </w:pPr>
      <w:r w:rsidRPr="00077B09">
        <w:rPr>
          <w:sz w:val="24"/>
          <w:szCs w:val="24"/>
        </w:rPr>
        <w:t>Message transport method – T</w:t>
      </w:r>
      <w:r w:rsidR="00BB0D5E">
        <w:rPr>
          <w:sz w:val="24"/>
          <w:szCs w:val="24"/>
        </w:rPr>
        <w:t>CP</w:t>
      </w:r>
      <w:r w:rsidRPr="00077B09">
        <w:rPr>
          <w:sz w:val="24"/>
          <w:szCs w:val="24"/>
        </w:rPr>
        <w:t>/IP</w:t>
      </w:r>
    </w:p>
    <w:p w14:paraId="6790D175" w14:textId="77777777" w:rsidR="00077B09" w:rsidRPr="00077B09" w:rsidRDefault="00077B09" w:rsidP="00077B09">
      <w:pPr>
        <w:pStyle w:val="HexagonBullet1"/>
        <w:rPr>
          <w:sz w:val="24"/>
          <w:szCs w:val="24"/>
        </w:rPr>
      </w:pPr>
      <w:r w:rsidRPr="00077B09">
        <w:rPr>
          <w:sz w:val="24"/>
          <w:szCs w:val="24"/>
        </w:rPr>
        <w:t>Data Fields in the Message Package</w:t>
      </w:r>
    </w:p>
    <w:p w14:paraId="39C06CF1" w14:textId="77777777" w:rsidR="00077B09" w:rsidRPr="00077B09" w:rsidRDefault="00077B09" w:rsidP="00077B09">
      <w:pPr>
        <w:pStyle w:val="HexagonBullet1"/>
        <w:rPr>
          <w:sz w:val="24"/>
          <w:szCs w:val="24"/>
        </w:rPr>
      </w:pPr>
      <w:r w:rsidRPr="00077B09">
        <w:rPr>
          <w:sz w:val="24"/>
          <w:szCs w:val="24"/>
        </w:rPr>
        <w:lastRenderedPageBreak/>
        <w:t>Data Refresh Rates</w:t>
      </w:r>
    </w:p>
    <w:p w14:paraId="2620218F" w14:textId="2B22E565" w:rsidR="00077B09" w:rsidRPr="00077B09" w:rsidRDefault="00077B09" w:rsidP="00077B09">
      <w:pPr>
        <w:pStyle w:val="HexagonBullet1"/>
        <w:rPr>
          <w:sz w:val="24"/>
          <w:szCs w:val="24"/>
        </w:rPr>
      </w:pPr>
      <w:r w:rsidRPr="00077B09">
        <w:rPr>
          <w:sz w:val="24"/>
          <w:szCs w:val="24"/>
        </w:rPr>
        <w:t xml:space="preserve">GPS data will trigger based on </w:t>
      </w:r>
      <w:r w:rsidR="00B242D2">
        <w:rPr>
          <w:sz w:val="24"/>
          <w:szCs w:val="24"/>
        </w:rPr>
        <w:t>agency ID,</w:t>
      </w:r>
      <w:r w:rsidR="001A083B">
        <w:rPr>
          <w:sz w:val="24"/>
          <w:szCs w:val="24"/>
        </w:rPr>
        <w:t xml:space="preserve"> apparatus status,</w:t>
      </w:r>
      <w:r w:rsidR="00B242D2">
        <w:rPr>
          <w:sz w:val="24"/>
          <w:szCs w:val="24"/>
        </w:rPr>
        <w:t xml:space="preserve"> </w:t>
      </w:r>
      <w:r w:rsidRPr="00077B09">
        <w:rPr>
          <w:sz w:val="24"/>
          <w:szCs w:val="24"/>
        </w:rPr>
        <w:t>event type</w:t>
      </w:r>
      <w:r w:rsidR="00B242D2">
        <w:rPr>
          <w:sz w:val="24"/>
          <w:szCs w:val="24"/>
        </w:rPr>
        <w:t xml:space="preserve"> category(ITC)</w:t>
      </w:r>
      <w:r w:rsidRPr="00077B09">
        <w:rPr>
          <w:sz w:val="24"/>
          <w:szCs w:val="24"/>
        </w:rPr>
        <w:t xml:space="preserve"> and </w:t>
      </w:r>
      <w:r w:rsidR="00B242D2">
        <w:rPr>
          <w:sz w:val="24"/>
          <w:szCs w:val="24"/>
        </w:rPr>
        <w:t>or event subtype</w:t>
      </w:r>
    </w:p>
    <w:p w14:paraId="39B433C8" w14:textId="77777777" w:rsidR="00077B09" w:rsidRDefault="00077B09">
      <w:pPr>
        <w:spacing w:after="0"/>
        <w:rPr>
          <w:rFonts w:cs="Arial"/>
          <w:b/>
          <w:bCs/>
          <w:iCs/>
          <w:color w:val="237D89"/>
          <w:szCs w:val="24"/>
          <w:u w:val="single"/>
        </w:rPr>
      </w:pPr>
      <w:bookmarkStart w:id="15" w:name="_Toc476310211"/>
      <w:r>
        <w:rPr>
          <w:rFonts w:cs="Arial"/>
          <w:caps/>
          <w:szCs w:val="24"/>
          <w:u w:val="single"/>
        </w:rPr>
        <w:br w:type="page"/>
      </w:r>
    </w:p>
    <w:p w14:paraId="51334869" w14:textId="77777777" w:rsidR="00077B09" w:rsidRPr="00077B09" w:rsidRDefault="00077B09" w:rsidP="00077B09">
      <w:pPr>
        <w:pStyle w:val="Heading2"/>
        <w:ind w:left="403" w:firstLine="1"/>
        <w:rPr>
          <w:rFonts w:cs="Arial"/>
          <w:b w:val="0"/>
          <w:caps w:val="0"/>
          <w:sz w:val="24"/>
          <w:szCs w:val="24"/>
          <w:u w:val="single"/>
        </w:rPr>
      </w:pPr>
      <w:bookmarkStart w:id="16" w:name="_Toc488250489"/>
      <w:r w:rsidRPr="00077B09">
        <w:rPr>
          <w:rFonts w:cs="Arial"/>
          <w:caps w:val="0"/>
          <w:sz w:val="24"/>
          <w:szCs w:val="24"/>
          <w:u w:val="single"/>
        </w:rPr>
        <w:lastRenderedPageBreak/>
        <w:t>Data Fields in the Message Packet:</w:t>
      </w:r>
      <w:bookmarkEnd w:id="15"/>
      <w:bookmarkEnd w:id="16"/>
    </w:p>
    <w:p w14:paraId="376DCC4C" w14:textId="77777777" w:rsidR="00077B09" w:rsidRPr="00077B09" w:rsidRDefault="00077B09" w:rsidP="00077B09">
      <w:pPr>
        <w:spacing w:after="0"/>
        <w:ind w:left="401"/>
        <w:rPr>
          <w:rFonts w:cs="Arial"/>
          <w:szCs w:val="24"/>
          <w:u w:val="single"/>
        </w:rPr>
      </w:pPr>
    </w:p>
    <w:tbl>
      <w:tblPr>
        <w:tblStyle w:val="PlainTable11"/>
        <w:tblW w:w="8788" w:type="dxa"/>
        <w:tblInd w:w="607" w:type="dxa"/>
        <w:tblLook w:val="04A0" w:firstRow="1" w:lastRow="0" w:firstColumn="1" w:lastColumn="0" w:noHBand="0" w:noVBand="1"/>
      </w:tblPr>
      <w:tblGrid>
        <w:gridCol w:w="2078"/>
        <w:gridCol w:w="6710"/>
      </w:tblGrid>
      <w:tr w:rsidR="00077B09" w:rsidRPr="00077B09" w14:paraId="0462A841" w14:textId="77777777" w:rsidTr="00077B09">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0A434585" w14:textId="77777777" w:rsidR="00077B09" w:rsidRPr="00077B09" w:rsidRDefault="00077B09" w:rsidP="00002B28">
            <w:pPr>
              <w:spacing w:after="0"/>
              <w:rPr>
                <w:rFonts w:cs="Arial"/>
                <w:b w:val="0"/>
                <w:color w:val="000000"/>
                <w:szCs w:val="24"/>
              </w:rPr>
            </w:pPr>
            <w:r w:rsidRPr="00077B09">
              <w:rPr>
                <w:rFonts w:cs="Arial"/>
                <w:b w:val="0"/>
                <w:color w:val="000000"/>
                <w:szCs w:val="24"/>
              </w:rPr>
              <w:t>GPS Timestamp</w:t>
            </w:r>
          </w:p>
        </w:tc>
        <w:tc>
          <w:tcPr>
            <w:tcW w:w="6710" w:type="dxa"/>
            <w:noWrap/>
            <w:hideMark/>
          </w:tcPr>
          <w:p w14:paraId="51CEC4D9" w14:textId="77777777" w:rsidR="00077B09" w:rsidRPr="00077B09" w:rsidRDefault="00077B09" w:rsidP="00002B28">
            <w:pPr>
              <w:spacing w:after="0"/>
              <w:cnfStyle w:val="100000000000" w:firstRow="1" w:lastRow="0" w:firstColumn="0" w:lastColumn="0" w:oddVBand="0" w:evenVBand="0" w:oddHBand="0" w:evenHBand="0" w:firstRowFirstColumn="0" w:firstRowLastColumn="0" w:lastRowFirstColumn="0" w:lastRowLastColumn="0"/>
              <w:rPr>
                <w:rFonts w:cs="Arial"/>
                <w:b w:val="0"/>
                <w:color w:val="000000"/>
                <w:szCs w:val="24"/>
              </w:rPr>
            </w:pPr>
            <w:r w:rsidRPr="00077B09">
              <w:rPr>
                <w:rFonts w:cs="Arial"/>
                <w:b w:val="0"/>
                <w:color w:val="000000"/>
                <w:szCs w:val="24"/>
              </w:rPr>
              <w:t>To identify latency and if needed calculate the current location based on the speed</w:t>
            </w:r>
          </w:p>
        </w:tc>
      </w:tr>
      <w:tr w:rsidR="00077B09" w:rsidRPr="00077B09" w14:paraId="184EB35C" w14:textId="77777777" w:rsidTr="00077B09">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57DD7CE9" w14:textId="77777777" w:rsidR="00077B09" w:rsidRPr="00077B09" w:rsidRDefault="00077B09" w:rsidP="00002B28">
            <w:pPr>
              <w:spacing w:after="0"/>
              <w:rPr>
                <w:rFonts w:cs="Arial"/>
                <w:b w:val="0"/>
                <w:color w:val="000000"/>
                <w:szCs w:val="24"/>
              </w:rPr>
            </w:pPr>
            <w:r w:rsidRPr="00077B09">
              <w:rPr>
                <w:rFonts w:cs="Arial"/>
                <w:b w:val="0"/>
                <w:color w:val="000000"/>
                <w:szCs w:val="24"/>
              </w:rPr>
              <w:t>Agency ID</w:t>
            </w:r>
          </w:p>
        </w:tc>
        <w:tc>
          <w:tcPr>
            <w:tcW w:w="6710" w:type="dxa"/>
            <w:noWrap/>
            <w:hideMark/>
          </w:tcPr>
          <w:p w14:paraId="670DD26E" w14:textId="77777777" w:rsidR="00077B09" w:rsidRPr="00077B09" w:rsidRDefault="00077B09" w:rsidP="00002B28">
            <w:pPr>
              <w:spacing w:after="0"/>
              <w:cnfStyle w:val="000000100000" w:firstRow="0" w:lastRow="0" w:firstColumn="0" w:lastColumn="0" w:oddVBand="0" w:evenVBand="0" w:oddHBand="1" w:evenHBand="0" w:firstRowFirstColumn="0" w:firstRowLastColumn="0" w:lastRowFirstColumn="0" w:lastRowLastColumn="0"/>
              <w:rPr>
                <w:rFonts w:cs="Arial"/>
                <w:color w:val="000000"/>
                <w:szCs w:val="24"/>
              </w:rPr>
            </w:pPr>
          </w:p>
        </w:tc>
      </w:tr>
      <w:tr w:rsidR="00077B09" w:rsidRPr="00077B09" w14:paraId="6B534786" w14:textId="77777777" w:rsidTr="00077B09">
        <w:trPr>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1E438B65" w14:textId="77777777" w:rsidR="00077B09" w:rsidRPr="00077B09" w:rsidRDefault="00077B09" w:rsidP="00002B28">
            <w:pPr>
              <w:spacing w:after="0"/>
              <w:rPr>
                <w:rFonts w:cs="Arial"/>
                <w:b w:val="0"/>
                <w:color w:val="000000"/>
                <w:szCs w:val="24"/>
              </w:rPr>
            </w:pPr>
            <w:r w:rsidRPr="00077B09">
              <w:rPr>
                <w:rFonts w:cs="Arial"/>
                <w:b w:val="0"/>
                <w:color w:val="000000"/>
                <w:szCs w:val="24"/>
              </w:rPr>
              <w:t>Incident Number</w:t>
            </w:r>
          </w:p>
        </w:tc>
        <w:tc>
          <w:tcPr>
            <w:tcW w:w="6710" w:type="dxa"/>
            <w:noWrap/>
            <w:hideMark/>
          </w:tcPr>
          <w:p w14:paraId="2047534C" w14:textId="77777777" w:rsidR="00077B09" w:rsidRPr="00077B09" w:rsidRDefault="00077B09" w:rsidP="00002B28">
            <w:pPr>
              <w:spacing w:after="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077B09">
              <w:rPr>
                <w:rFonts w:cs="Arial"/>
                <w:color w:val="000000"/>
                <w:szCs w:val="24"/>
              </w:rPr>
              <w:t>for debugging purpose</w:t>
            </w:r>
          </w:p>
        </w:tc>
      </w:tr>
      <w:tr w:rsidR="00077B09" w:rsidRPr="00077B09" w14:paraId="4B001BA7" w14:textId="77777777" w:rsidTr="00077B09">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74EBD35E" w14:textId="77777777" w:rsidR="00077B09" w:rsidRPr="00077B09" w:rsidRDefault="00077B09" w:rsidP="00002B28">
            <w:pPr>
              <w:spacing w:after="0"/>
              <w:rPr>
                <w:rFonts w:cs="Arial"/>
                <w:b w:val="0"/>
                <w:color w:val="000000"/>
                <w:szCs w:val="24"/>
              </w:rPr>
            </w:pPr>
            <w:r w:rsidRPr="00077B09">
              <w:rPr>
                <w:rFonts w:cs="Arial"/>
                <w:b w:val="0"/>
                <w:color w:val="000000"/>
                <w:szCs w:val="24"/>
              </w:rPr>
              <w:t>Apparatus ID</w:t>
            </w:r>
          </w:p>
        </w:tc>
        <w:tc>
          <w:tcPr>
            <w:tcW w:w="6710" w:type="dxa"/>
            <w:noWrap/>
            <w:hideMark/>
          </w:tcPr>
          <w:p w14:paraId="1618A860" w14:textId="77777777" w:rsidR="00077B09" w:rsidRPr="00077B09" w:rsidRDefault="00077B09" w:rsidP="00002B28">
            <w:pPr>
              <w:spacing w:after="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077B09">
              <w:rPr>
                <w:rFonts w:cs="Arial"/>
                <w:color w:val="000000"/>
                <w:szCs w:val="24"/>
              </w:rPr>
              <w:t>E1, T</w:t>
            </w:r>
            <w:r w:rsidR="001C53B9">
              <w:rPr>
                <w:rFonts w:cs="Arial"/>
                <w:color w:val="000000"/>
                <w:szCs w:val="24"/>
              </w:rPr>
              <w:t>2, 6</w:t>
            </w:r>
            <w:r w:rsidR="001C53B9">
              <w:rPr>
                <w:rFonts w:cs="Arial"/>
                <w:vanish/>
                <w:color w:val="000000"/>
                <w:szCs w:val="24"/>
              </w:rPr>
              <w:pgNum/>
            </w:r>
            <w:r w:rsidR="001C53B9">
              <w:rPr>
                <w:rFonts w:cs="Arial"/>
                <w:color w:val="000000"/>
                <w:szCs w:val="24"/>
              </w:rPr>
              <w:t>1M1, 5033</w:t>
            </w:r>
            <w:r w:rsidRPr="00077B09">
              <w:rPr>
                <w:rFonts w:cs="Arial"/>
                <w:color w:val="000000"/>
                <w:szCs w:val="24"/>
              </w:rPr>
              <w:t xml:space="preserve"> etc.</w:t>
            </w:r>
          </w:p>
        </w:tc>
      </w:tr>
      <w:tr w:rsidR="00077B09" w:rsidRPr="00077B09" w14:paraId="2A56DC0F" w14:textId="77777777" w:rsidTr="00077B09">
        <w:trPr>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5E31B905" w14:textId="77777777" w:rsidR="00077B09" w:rsidRPr="00077B09" w:rsidRDefault="00077B09" w:rsidP="00002B28">
            <w:pPr>
              <w:spacing w:after="0"/>
              <w:rPr>
                <w:rFonts w:cs="Arial"/>
                <w:b w:val="0"/>
                <w:color w:val="000000"/>
                <w:szCs w:val="24"/>
              </w:rPr>
            </w:pPr>
            <w:r w:rsidRPr="00077B09">
              <w:rPr>
                <w:rFonts w:cs="Arial"/>
                <w:b w:val="0"/>
                <w:color w:val="000000"/>
                <w:szCs w:val="24"/>
              </w:rPr>
              <w:t>Apparatus Type</w:t>
            </w:r>
          </w:p>
        </w:tc>
        <w:tc>
          <w:tcPr>
            <w:tcW w:w="6710" w:type="dxa"/>
            <w:noWrap/>
            <w:hideMark/>
          </w:tcPr>
          <w:p w14:paraId="3493EF7A" w14:textId="77777777" w:rsidR="00077B09" w:rsidRPr="00077B09" w:rsidRDefault="00077B09" w:rsidP="00002B28">
            <w:pPr>
              <w:spacing w:after="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077B09">
              <w:rPr>
                <w:rFonts w:cs="Arial"/>
                <w:color w:val="000000"/>
                <w:szCs w:val="24"/>
              </w:rPr>
              <w:t>Engine, Truck, Squad, BC, Police Patrol Ca</w:t>
            </w:r>
            <w:r w:rsidR="001C53B9">
              <w:rPr>
                <w:rFonts w:cs="Arial"/>
                <w:color w:val="000000"/>
                <w:szCs w:val="24"/>
              </w:rPr>
              <w:t>, PA</w:t>
            </w:r>
            <w:r w:rsidR="001C53B9">
              <w:rPr>
                <w:rFonts w:cs="Arial"/>
                <w:vanish/>
                <w:color w:val="000000"/>
                <w:szCs w:val="24"/>
              </w:rPr>
              <w:pgNum/>
            </w:r>
            <w:r w:rsidRPr="00077B09">
              <w:rPr>
                <w:rFonts w:cs="Arial"/>
                <w:color w:val="000000"/>
                <w:szCs w:val="24"/>
              </w:rPr>
              <w:t xml:space="preserve"> etc</w:t>
            </w:r>
          </w:p>
        </w:tc>
      </w:tr>
      <w:tr w:rsidR="00077B09" w:rsidRPr="00077B09" w14:paraId="45561979" w14:textId="77777777" w:rsidTr="00077B09">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614502E4" w14:textId="77777777" w:rsidR="00077B09" w:rsidRPr="00077B09" w:rsidRDefault="00077B09" w:rsidP="00002B28">
            <w:pPr>
              <w:spacing w:after="0"/>
              <w:rPr>
                <w:rFonts w:cs="Arial"/>
                <w:b w:val="0"/>
                <w:color w:val="000000"/>
                <w:szCs w:val="24"/>
              </w:rPr>
            </w:pPr>
            <w:r w:rsidRPr="00077B09">
              <w:rPr>
                <w:rFonts w:cs="Arial"/>
                <w:b w:val="0"/>
                <w:color w:val="000000"/>
                <w:szCs w:val="24"/>
              </w:rPr>
              <w:t>Incident Type</w:t>
            </w:r>
          </w:p>
        </w:tc>
        <w:tc>
          <w:tcPr>
            <w:tcW w:w="6710" w:type="dxa"/>
            <w:noWrap/>
            <w:hideMark/>
          </w:tcPr>
          <w:p w14:paraId="2F8CBDB2" w14:textId="77777777" w:rsidR="00077B09" w:rsidRPr="00077B09" w:rsidRDefault="00077B09" w:rsidP="00002B28">
            <w:pPr>
              <w:spacing w:after="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077B09">
              <w:rPr>
                <w:rFonts w:cs="Arial"/>
                <w:color w:val="000000"/>
                <w:szCs w:val="24"/>
              </w:rPr>
              <w:t>Event Incident Type</w:t>
            </w:r>
          </w:p>
        </w:tc>
      </w:tr>
      <w:tr w:rsidR="00077B09" w:rsidRPr="00077B09" w14:paraId="6FA7D581" w14:textId="77777777" w:rsidTr="00077B09">
        <w:trPr>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131C1F8F" w14:textId="77777777" w:rsidR="00077B09" w:rsidRPr="00077B09" w:rsidRDefault="00077B09" w:rsidP="00002B28">
            <w:pPr>
              <w:spacing w:after="0"/>
              <w:rPr>
                <w:rFonts w:cs="Arial"/>
                <w:b w:val="0"/>
                <w:color w:val="000000"/>
                <w:szCs w:val="24"/>
              </w:rPr>
            </w:pPr>
            <w:r w:rsidRPr="00077B09">
              <w:rPr>
                <w:rFonts w:cs="Arial"/>
                <w:b w:val="0"/>
                <w:color w:val="000000"/>
                <w:szCs w:val="24"/>
              </w:rPr>
              <w:t>Incident Subtype</w:t>
            </w:r>
          </w:p>
        </w:tc>
        <w:tc>
          <w:tcPr>
            <w:tcW w:w="6710" w:type="dxa"/>
            <w:noWrap/>
            <w:hideMark/>
          </w:tcPr>
          <w:p w14:paraId="38F37A4E" w14:textId="77777777" w:rsidR="00077B09" w:rsidRPr="00077B09" w:rsidRDefault="00077B09" w:rsidP="00002B28">
            <w:pPr>
              <w:spacing w:after="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077B09">
              <w:rPr>
                <w:rFonts w:cs="Arial"/>
                <w:color w:val="000000"/>
                <w:szCs w:val="24"/>
              </w:rPr>
              <w:t>Event Incident Subtype</w:t>
            </w:r>
          </w:p>
        </w:tc>
      </w:tr>
      <w:tr w:rsidR="00077B09" w:rsidRPr="00077B09" w14:paraId="4670B47C" w14:textId="77777777" w:rsidTr="00077B09">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14B6A788" w14:textId="77777777" w:rsidR="00077B09" w:rsidRPr="00077B09" w:rsidRDefault="00077B09" w:rsidP="00002B28">
            <w:pPr>
              <w:spacing w:after="0"/>
              <w:rPr>
                <w:rFonts w:cs="Arial"/>
                <w:b w:val="0"/>
                <w:color w:val="000000"/>
                <w:szCs w:val="24"/>
              </w:rPr>
            </w:pPr>
            <w:r w:rsidRPr="00077B09">
              <w:rPr>
                <w:rFonts w:cs="Arial"/>
                <w:b w:val="0"/>
                <w:color w:val="000000"/>
                <w:szCs w:val="24"/>
              </w:rPr>
              <w:t>Incident Type Category</w:t>
            </w:r>
            <w:r w:rsidR="001A083B">
              <w:rPr>
                <w:rFonts w:cs="Arial"/>
                <w:b w:val="0"/>
                <w:color w:val="000000"/>
                <w:szCs w:val="24"/>
              </w:rPr>
              <w:t>(ITC)</w:t>
            </w:r>
          </w:p>
        </w:tc>
        <w:tc>
          <w:tcPr>
            <w:tcW w:w="6710" w:type="dxa"/>
            <w:noWrap/>
            <w:hideMark/>
          </w:tcPr>
          <w:p w14:paraId="3E45D503" w14:textId="77777777" w:rsidR="00077B09" w:rsidRPr="00077B09" w:rsidRDefault="00077B09" w:rsidP="00002B28">
            <w:pPr>
              <w:spacing w:after="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077B09">
              <w:rPr>
                <w:rFonts w:cs="Arial"/>
                <w:color w:val="000000"/>
                <w:szCs w:val="24"/>
              </w:rPr>
              <w:t>Custom field that will contain Category Code for Incident Type/Subtype code. For example: Code 3, Code 2, Code 4</w:t>
            </w:r>
          </w:p>
          <w:p w14:paraId="1809AE4E" w14:textId="77777777" w:rsidR="00077B09" w:rsidRPr="00077B09" w:rsidRDefault="00077B09" w:rsidP="00002B28">
            <w:pPr>
              <w:spacing w:after="0"/>
              <w:cnfStyle w:val="000000100000" w:firstRow="0" w:lastRow="0" w:firstColumn="0" w:lastColumn="0" w:oddVBand="0" w:evenVBand="0" w:oddHBand="1" w:evenHBand="0" w:firstRowFirstColumn="0" w:firstRowLastColumn="0" w:lastRowFirstColumn="0" w:lastRowLastColumn="0"/>
              <w:rPr>
                <w:rFonts w:cs="Arial"/>
                <w:i/>
                <w:color w:val="000000"/>
                <w:szCs w:val="24"/>
              </w:rPr>
            </w:pPr>
            <w:r w:rsidRPr="00077B09">
              <w:rPr>
                <w:rFonts w:cs="Arial"/>
                <w:i/>
                <w:color w:val="000000"/>
                <w:szCs w:val="24"/>
              </w:rPr>
              <w:t>Custom field that will be defined and configured as part of this interface.</w:t>
            </w:r>
          </w:p>
        </w:tc>
      </w:tr>
      <w:tr w:rsidR="00077B09" w:rsidRPr="00077B09" w14:paraId="4B1A44EC" w14:textId="77777777" w:rsidTr="00077B09">
        <w:trPr>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6CC8E431" w14:textId="64842309" w:rsidR="00077B09" w:rsidRPr="00077B09" w:rsidRDefault="00AD3201" w:rsidP="00002B28">
            <w:pPr>
              <w:spacing w:after="0"/>
              <w:rPr>
                <w:rFonts w:cs="Arial"/>
                <w:b w:val="0"/>
                <w:color w:val="000000"/>
                <w:szCs w:val="24"/>
              </w:rPr>
            </w:pPr>
            <w:r w:rsidRPr="00077B09">
              <w:rPr>
                <w:rFonts w:cs="Arial"/>
                <w:b w:val="0"/>
                <w:color w:val="000000"/>
                <w:szCs w:val="24"/>
              </w:rPr>
              <w:t>L</w:t>
            </w:r>
            <w:r w:rsidR="00077B09" w:rsidRPr="00077B09">
              <w:rPr>
                <w:rFonts w:cs="Arial"/>
                <w:b w:val="0"/>
                <w:color w:val="000000"/>
                <w:szCs w:val="24"/>
              </w:rPr>
              <w:t xml:space="preserve">ongitude </w:t>
            </w:r>
          </w:p>
        </w:tc>
        <w:tc>
          <w:tcPr>
            <w:tcW w:w="6710" w:type="dxa"/>
            <w:noWrap/>
            <w:hideMark/>
          </w:tcPr>
          <w:p w14:paraId="71E72242" w14:textId="77777777" w:rsidR="00077B09" w:rsidRPr="00077B09" w:rsidRDefault="00077B09" w:rsidP="00002B28">
            <w:pPr>
              <w:spacing w:after="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077B09">
              <w:rPr>
                <w:rFonts w:cs="Arial"/>
                <w:color w:val="000000"/>
                <w:szCs w:val="24"/>
              </w:rPr>
              <w:t>Longitude (Decimal Degrees Format)</w:t>
            </w:r>
          </w:p>
        </w:tc>
      </w:tr>
      <w:tr w:rsidR="00077B09" w:rsidRPr="00077B09" w14:paraId="4D48FEA3" w14:textId="77777777" w:rsidTr="00077B09">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49D2F0D1" w14:textId="77777777" w:rsidR="00077B09" w:rsidRPr="00077B09" w:rsidRDefault="00077B09" w:rsidP="00002B28">
            <w:pPr>
              <w:spacing w:after="0"/>
              <w:rPr>
                <w:rFonts w:cs="Arial"/>
                <w:b w:val="0"/>
                <w:color w:val="000000"/>
                <w:szCs w:val="24"/>
              </w:rPr>
            </w:pPr>
            <w:r w:rsidRPr="00077B09">
              <w:rPr>
                <w:rFonts w:cs="Arial"/>
                <w:b w:val="0"/>
                <w:color w:val="000000"/>
                <w:szCs w:val="24"/>
              </w:rPr>
              <w:t>latitude</w:t>
            </w:r>
          </w:p>
        </w:tc>
        <w:tc>
          <w:tcPr>
            <w:tcW w:w="6710" w:type="dxa"/>
            <w:noWrap/>
            <w:hideMark/>
          </w:tcPr>
          <w:p w14:paraId="3C6D6F06" w14:textId="77777777" w:rsidR="00077B09" w:rsidRPr="00077B09" w:rsidRDefault="00077B09" w:rsidP="00002B28">
            <w:pPr>
              <w:spacing w:after="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077B09">
              <w:rPr>
                <w:rFonts w:cs="Arial"/>
                <w:color w:val="000000"/>
                <w:szCs w:val="24"/>
              </w:rPr>
              <w:t>Latitude (Decimal Degrees Format)</w:t>
            </w:r>
          </w:p>
        </w:tc>
      </w:tr>
      <w:tr w:rsidR="00077B09" w:rsidRPr="00077B09" w14:paraId="57804B8B" w14:textId="77777777" w:rsidTr="00077B09">
        <w:trPr>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045D9BAB" w14:textId="77777777" w:rsidR="00077B09" w:rsidRPr="00077B09" w:rsidRDefault="00077B09" w:rsidP="00002B28">
            <w:pPr>
              <w:spacing w:after="0"/>
              <w:rPr>
                <w:rFonts w:cs="Arial"/>
                <w:b w:val="0"/>
                <w:color w:val="000000"/>
                <w:szCs w:val="24"/>
              </w:rPr>
            </w:pPr>
            <w:r w:rsidRPr="00077B09">
              <w:rPr>
                <w:rFonts w:cs="Arial"/>
                <w:b w:val="0"/>
                <w:color w:val="000000"/>
                <w:szCs w:val="24"/>
              </w:rPr>
              <w:t>Apparatus speed</w:t>
            </w:r>
          </w:p>
        </w:tc>
        <w:tc>
          <w:tcPr>
            <w:tcW w:w="6710" w:type="dxa"/>
            <w:noWrap/>
            <w:hideMark/>
          </w:tcPr>
          <w:p w14:paraId="1629AA8B" w14:textId="0BE4C013" w:rsidR="00077B09" w:rsidRPr="00077B09" w:rsidRDefault="00077B09" w:rsidP="00002B28">
            <w:pPr>
              <w:spacing w:after="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077B09">
              <w:rPr>
                <w:rFonts w:cs="Arial"/>
                <w:color w:val="000000"/>
                <w:szCs w:val="24"/>
              </w:rPr>
              <w:t>Speed</w:t>
            </w:r>
            <w:r w:rsidR="004D4252">
              <w:rPr>
                <w:rFonts w:cs="Arial"/>
                <w:color w:val="000000"/>
                <w:szCs w:val="24"/>
              </w:rPr>
              <w:t xml:space="preserve"> (MPH)</w:t>
            </w:r>
          </w:p>
        </w:tc>
      </w:tr>
      <w:tr w:rsidR="00077B09" w:rsidRPr="00077B09" w14:paraId="2EF6C9DF" w14:textId="77777777" w:rsidTr="00077B09">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6FDF0469" w14:textId="77777777" w:rsidR="00077B09" w:rsidRPr="00077B09" w:rsidRDefault="00077B09" w:rsidP="00002B28">
            <w:pPr>
              <w:spacing w:after="0"/>
              <w:rPr>
                <w:rFonts w:cs="Arial"/>
                <w:b w:val="0"/>
                <w:color w:val="000000"/>
                <w:szCs w:val="24"/>
              </w:rPr>
            </w:pPr>
            <w:r w:rsidRPr="00077B09">
              <w:rPr>
                <w:rFonts w:cs="Arial"/>
                <w:b w:val="0"/>
                <w:color w:val="000000"/>
                <w:szCs w:val="24"/>
              </w:rPr>
              <w:t>Apparatus Direction of travel</w:t>
            </w:r>
          </w:p>
        </w:tc>
        <w:tc>
          <w:tcPr>
            <w:tcW w:w="6710" w:type="dxa"/>
            <w:noWrap/>
            <w:hideMark/>
          </w:tcPr>
          <w:p w14:paraId="59B92615" w14:textId="77777777" w:rsidR="00077B09" w:rsidRPr="00077B09" w:rsidRDefault="00077B09" w:rsidP="00002B28">
            <w:pPr>
              <w:spacing w:after="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077B09">
              <w:rPr>
                <w:rFonts w:cs="Arial"/>
                <w:color w:val="000000"/>
                <w:szCs w:val="24"/>
              </w:rPr>
              <w:t>Direction of Travel</w:t>
            </w:r>
          </w:p>
        </w:tc>
      </w:tr>
      <w:tr w:rsidR="00077B09" w:rsidRPr="00077B09" w14:paraId="6D1DF535" w14:textId="77777777" w:rsidTr="00077B09">
        <w:trPr>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4CAB4C79" w14:textId="77777777" w:rsidR="00077B09" w:rsidRPr="00077B09" w:rsidRDefault="00077B09" w:rsidP="00002B28">
            <w:pPr>
              <w:spacing w:after="0"/>
              <w:rPr>
                <w:rFonts w:cs="Arial"/>
                <w:b w:val="0"/>
                <w:color w:val="000000"/>
                <w:szCs w:val="24"/>
              </w:rPr>
            </w:pPr>
            <w:r w:rsidRPr="00077B09">
              <w:rPr>
                <w:rFonts w:cs="Arial"/>
                <w:b w:val="0"/>
                <w:color w:val="000000"/>
                <w:szCs w:val="24"/>
              </w:rPr>
              <w:t xml:space="preserve">Apparatus routing </w:t>
            </w:r>
          </w:p>
        </w:tc>
        <w:tc>
          <w:tcPr>
            <w:tcW w:w="6710" w:type="dxa"/>
            <w:noWrap/>
          </w:tcPr>
          <w:p w14:paraId="62A19D57" w14:textId="77777777" w:rsidR="00077B09" w:rsidRPr="00077B09" w:rsidRDefault="00077B09" w:rsidP="00002B28">
            <w:pPr>
              <w:spacing w:after="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077B09">
              <w:rPr>
                <w:rFonts w:cs="Arial"/>
                <w:color w:val="FF0000"/>
                <w:szCs w:val="24"/>
              </w:rPr>
              <w:t>For future use. Not used in this interface</w:t>
            </w:r>
          </w:p>
        </w:tc>
      </w:tr>
      <w:tr w:rsidR="00077B09" w:rsidRPr="00077B09" w14:paraId="1455716D" w14:textId="77777777" w:rsidTr="00077B09">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078" w:type="dxa"/>
            <w:noWrap/>
            <w:hideMark/>
          </w:tcPr>
          <w:p w14:paraId="3154F3F5" w14:textId="77777777" w:rsidR="00077B09" w:rsidRPr="00077B09" w:rsidRDefault="00077B09" w:rsidP="00002B28">
            <w:pPr>
              <w:spacing w:after="0"/>
              <w:rPr>
                <w:rFonts w:cs="Arial"/>
                <w:b w:val="0"/>
                <w:szCs w:val="24"/>
              </w:rPr>
            </w:pPr>
          </w:p>
        </w:tc>
        <w:tc>
          <w:tcPr>
            <w:tcW w:w="6710" w:type="dxa"/>
            <w:noWrap/>
            <w:hideMark/>
          </w:tcPr>
          <w:p w14:paraId="231FC1AB" w14:textId="77777777" w:rsidR="00077B09" w:rsidRPr="00077B09" w:rsidRDefault="00077B09" w:rsidP="00002B28">
            <w:pPr>
              <w:spacing w:after="0"/>
              <w:cnfStyle w:val="000000100000" w:firstRow="0" w:lastRow="0" w:firstColumn="0" w:lastColumn="0" w:oddVBand="0" w:evenVBand="0" w:oddHBand="1" w:evenHBand="0" w:firstRowFirstColumn="0" w:firstRowLastColumn="0" w:lastRowFirstColumn="0" w:lastRowLastColumn="0"/>
              <w:rPr>
                <w:rFonts w:cs="Arial"/>
                <w:szCs w:val="24"/>
              </w:rPr>
            </w:pPr>
          </w:p>
        </w:tc>
      </w:tr>
    </w:tbl>
    <w:p w14:paraId="2CED0DD5" w14:textId="77777777" w:rsidR="00077B09" w:rsidRPr="00660281" w:rsidRDefault="00077B09" w:rsidP="00077B09">
      <w:pPr>
        <w:spacing w:after="0"/>
        <w:rPr>
          <w:rFonts w:ascii="Cambria" w:hAnsi="Cambria"/>
        </w:rPr>
      </w:pPr>
    </w:p>
    <w:p w14:paraId="1D3876CD" w14:textId="77777777" w:rsidR="00077B09" w:rsidRPr="00660281" w:rsidRDefault="00077B09" w:rsidP="00077B09">
      <w:pPr>
        <w:spacing w:after="0"/>
        <w:rPr>
          <w:rFonts w:ascii="Cambria" w:hAnsi="Cambria"/>
        </w:rPr>
      </w:pPr>
    </w:p>
    <w:p w14:paraId="1A3268D2" w14:textId="77777777" w:rsidR="00077B09" w:rsidRPr="00077B09" w:rsidRDefault="00077B09" w:rsidP="00077B09">
      <w:pPr>
        <w:pStyle w:val="Heading2"/>
        <w:ind w:left="720" w:firstLine="1"/>
        <w:rPr>
          <w:rFonts w:cs="Arial"/>
          <w:caps w:val="0"/>
          <w:sz w:val="24"/>
          <w:szCs w:val="24"/>
          <w:u w:val="single"/>
        </w:rPr>
      </w:pPr>
      <w:bookmarkStart w:id="17" w:name="_Toc476310212"/>
      <w:bookmarkStart w:id="18" w:name="_Toc488250490"/>
      <w:r w:rsidRPr="00077B09">
        <w:rPr>
          <w:rFonts w:cs="Arial"/>
          <w:caps w:val="0"/>
          <w:sz w:val="24"/>
          <w:szCs w:val="24"/>
          <w:u w:val="single"/>
        </w:rPr>
        <w:t>Data Refresh Rate:</w:t>
      </w:r>
      <w:bookmarkEnd w:id="17"/>
      <w:bookmarkEnd w:id="18"/>
    </w:p>
    <w:p w14:paraId="1AEC0BAB" w14:textId="77777777" w:rsidR="00077B09" w:rsidRPr="00077B09" w:rsidRDefault="00077B09" w:rsidP="00077B09">
      <w:pPr>
        <w:spacing w:after="0"/>
        <w:ind w:left="714"/>
        <w:rPr>
          <w:rFonts w:cs="Arial"/>
        </w:rPr>
      </w:pPr>
    </w:p>
    <w:tbl>
      <w:tblPr>
        <w:tblStyle w:val="PlainTable11"/>
        <w:tblW w:w="8788" w:type="dxa"/>
        <w:tblInd w:w="607" w:type="dxa"/>
        <w:tblLook w:val="04A0" w:firstRow="1" w:lastRow="0" w:firstColumn="1" w:lastColumn="0" w:noHBand="0" w:noVBand="1"/>
      </w:tblPr>
      <w:tblGrid>
        <w:gridCol w:w="3618"/>
        <w:gridCol w:w="5170"/>
      </w:tblGrid>
      <w:tr w:rsidR="00077B09" w:rsidRPr="00077B09" w14:paraId="69DE0F1C" w14:textId="77777777" w:rsidTr="00077B0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8" w:type="dxa"/>
            <w:noWrap/>
            <w:hideMark/>
          </w:tcPr>
          <w:p w14:paraId="6C886E9E" w14:textId="77777777" w:rsidR="00077B09" w:rsidRPr="00077B09" w:rsidRDefault="00077B09" w:rsidP="00002B28">
            <w:pPr>
              <w:spacing w:after="0"/>
              <w:rPr>
                <w:rFonts w:cs="Arial"/>
                <w:b w:val="0"/>
                <w:color w:val="000000"/>
              </w:rPr>
            </w:pPr>
            <w:r w:rsidRPr="00077B09">
              <w:rPr>
                <w:rFonts w:eastAsia="Calibri" w:cs="Arial"/>
                <w:b w:val="0"/>
                <w:color w:val="000000"/>
              </w:rPr>
              <w:t>Refresh/updates at a minimum 35 meters and/or 2 seconds</w:t>
            </w:r>
          </w:p>
        </w:tc>
        <w:tc>
          <w:tcPr>
            <w:tcW w:w="5170" w:type="dxa"/>
            <w:noWrap/>
            <w:hideMark/>
          </w:tcPr>
          <w:p w14:paraId="490898E3" w14:textId="74C70C8F" w:rsidR="00077B09" w:rsidRPr="00077B09" w:rsidRDefault="00077B09" w:rsidP="00002B28">
            <w:pPr>
              <w:spacing w:after="0"/>
              <w:cnfStyle w:val="100000000000" w:firstRow="1" w:lastRow="0" w:firstColumn="0" w:lastColumn="0" w:oddVBand="0" w:evenVBand="0" w:oddHBand="0" w:evenHBand="0" w:firstRowFirstColumn="0" w:firstRowLastColumn="0" w:lastRowFirstColumn="0" w:lastRowLastColumn="0"/>
              <w:rPr>
                <w:rFonts w:cs="Arial"/>
                <w:b w:val="0"/>
                <w:color w:val="000000"/>
              </w:rPr>
            </w:pPr>
            <w:r w:rsidRPr="00077B09">
              <w:rPr>
                <w:rFonts w:cs="Arial"/>
                <w:b w:val="0"/>
                <w:color w:val="000000"/>
              </w:rPr>
              <w:t>This distance and time should be configuration in CAD for possible future increase o</w:t>
            </w:r>
            <w:r w:rsidR="00EE34AD">
              <w:rPr>
                <w:rFonts w:cs="Arial"/>
                <w:b w:val="0"/>
                <w:color w:val="000000"/>
              </w:rPr>
              <w:t>r</w:t>
            </w:r>
            <w:r w:rsidRPr="00077B09">
              <w:rPr>
                <w:rFonts w:cs="Arial"/>
                <w:b w:val="0"/>
                <w:color w:val="000000"/>
              </w:rPr>
              <w:t xml:space="preserve"> decrease based on performance</w:t>
            </w:r>
          </w:p>
        </w:tc>
      </w:tr>
      <w:tr w:rsidR="00077B09" w:rsidRPr="00302A40" w14:paraId="3B75F09D" w14:textId="77777777" w:rsidTr="00077B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88" w:type="dxa"/>
            <w:gridSpan w:val="2"/>
            <w:noWrap/>
            <w:hideMark/>
          </w:tcPr>
          <w:p w14:paraId="06F68C6D" w14:textId="77777777" w:rsidR="00077B09" w:rsidRPr="00302A40" w:rsidRDefault="00302A40" w:rsidP="00002B28">
            <w:pPr>
              <w:spacing w:after="0"/>
              <w:rPr>
                <w:rFonts w:cs="Arial"/>
                <w:b w:val="0"/>
                <w:color w:val="000000"/>
                <w:szCs w:val="24"/>
              </w:rPr>
            </w:pPr>
            <w:r w:rsidRPr="00302A40">
              <w:rPr>
                <w:rFonts w:cs="Arial"/>
                <w:b w:val="0"/>
                <w:color w:val="000000"/>
                <w:szCs w:val="24"/>
              </w:rPr>
              <w:t>There will be two conditions- (distance and time) to cover slow moving apparatus.</w:t>
            </w:r>
          </w:p>
        </w:tc>
      </w:tr>
    </w:tbl>
    <w:p w14:paraId="369C87A9" w14:textId="77777777" w:rsidR="00C10835" w:rsidRDefault="00C10835" w:rsidP="00077B09">
      <w:pPr>
        <w:spacing w:after="0"/>
        <w:ind w:left="714"/>
        <w:rPr>
          <w:rFonts w:cs="Arial"/>
        </w:rPr>
      </w:pPr>
    </w:p>
    <w:p w14:paraId="2E0D22F5" w14:textId="77777777" w:rsidR="00302A40" w:rsidRDefault="00302A40">
      <w:pPr>
        <w:spacing w:after="0"/>
        <w:rPr>
          <w:rFonts w:cs="Arial"/>
        </w:rPr>
      </w:pPr>
      <w:r>
        <w:rPr>
          <w:rFonts w:cs="Arial"/>
        </w:rPr>
        <w:br w:type="page"/>
      </w:r>
    </w:p>
    <w:p w14:paraId="4902CC32" w14:textId="77777777" w:rsidR="00302A40" w:rsidRDefault="00302A40" w:rsidP="00077B09">
      <w:pPr>
        <w:spacing w:after="0"/>
        <w:ind w:left="714"/>
        <w:rPr>
          <w:rFonts w:cs="Arial"/>
        </w:rPr>
      </w:pPr>
      <w:r>
        <w:rPr>
          <w:rFonts w:cs="Arial"/>
        </w:rPr>
        <w:lastRenderedPageBreak/>
        <w:t>Additional Configuration:</w:t>
      </w:r>
    </w:p>
    <w:p w14:paraId="0B60870A" w14:textId="77777777" w:rsidR="00302A40" w:rsidRPr="00302A40" w:rsidRDefault="00302A40" w:rsidP="00302A40">
      <w:pPr>
        <w:spacing w:after="0"/>
        <w:ind w:left="1440"/>
        <w:rPr>
          <w:rFonts w:cs="Arial"/>
          <w:szCs w:val="24"/>
        </w:rPr>
      </w:pPr>
    </w:p>
    <w:p w14:paraId="11293B31" w14:textId="1339C4FC" w:rsidR="00302A40" w:rsidRPr="00302A40" w:rsidRDefault="00302A40" w:rsidP="00302A40">
      <w:pPr>
        <w:pStyle w:val="HexagonParagraphText"/>
        <w:ind w:left="726"/>
        <w:rPr>
          <w:sz w:val="24"/>
          <w:szCs w:val="24"/>
        </w:rPr>
      </w:pPr>
      <w:r w:rsidRPr="00302A40">
        <w:rPr>
          <w:sz w:val="24"/>
          <w:szCs w:val="24"/>
        </w:rPr>
        <w:t xml:space="preserve">Hexagon will create </w:t>
      </w:r>
      <w:r w:rsidR="00DA5A98">
        <w:rPr>
          <w:sz w:val="24"/>
          <w:szCs w:val="24"/>
        </w:rPr>
        <w:t>six</w:t>
      </w:r>
      <w:r w:rsidR="00DA5A98" w:rsidRPr="00302A40">
        <w:rPr>
          <w:sz w:val="24"/>
          <w:szCs w:val="24"/>
        </w:rPr>
        <w:t xml:space="preserve"> </w:t>
      </w:r>
      <w:r w:rsidRPr="00302A40">
        <w:rPr>
          <w:sz w:val="24"/>
          <w:szCs w:val="24"/>
        </w:rPr>
        <w:t xml:space="preserve">custom columns for the EVP interface. Hexagon will be responsible for uploading the initial custom column data. After the initial data upload, the Customer will be able to make additions or updates via the Event Type dialog or DataControlMatrix. </w:t>
      </w:r>
    </w:p>
    <w:p w14:paraId="75D06EE2" w14:textId="2A46B4EA" w:rsidR="00302A40" w:rsidRPr="00302A40" w:rsidRDefault="00302A40" w:rsidP="00302A40">
      <w:pPr>
        <w:pStyle w:val="HexagonParagraphText"/>
        <w:ind w:left="726"/>
        <w:rPr>
          <w:sz w:val="24"/>
          <w:szCs w:val="24"/>
        </w:rPr>
      </w:pPr>
      <w:r w:rsidRPr="00302A40">
        <w:rPr>
          <w:sz w:val="24"/>
          <w:szCs w:val="24"/>
        </w:rPr>
        <w:t xml:space="preserve">The </w:t>
      </w:r>
      <w:r w:rsidR="00DA5A98">
        <w:rPr>
          <w:sz w:val="24"/>
          <w:szCs w:val="24"/>
        </w:rPr>
        <w:t>six</w:t>
      </w:r>
      <w:r w:rsidR="00DA5A98" w:rsidRPr="00302A40">
        <w:rPr>
          <w:sz w:val="24"/>
          <w:szCs w:val="24"/>
        </w:rPr>
        <w:t xml:space="preserve"> </w:t>
      </w:r>
      <w:r w:rsidRPr="00302A40">
        <w:rPr>
          <w:sz w:val="24"/>
          <w:szCs w:val="24"/>
        </w:rPr>
        <w:t>custom columns are:</w:t>
      </w:r>
    </w:p>
    <w:p w14:paraId="583ADB1F" w14:textId="516B787D" w:rsidR="00302A40" w:rsidRPr="00302A40" w:rsidRDefault="00302A40" w:rsidP="00302A40">
      <w:pPr>
        <w:pStyle w:val="HexagonBullet1"/>
        <w:ind w:left="1432"/>
        <w:rPr>
          <w:sz w:val="24"/>
          <w:szCs w:val="24"/>
        </w:rPr>
      </w:pPr>
      <w:r w:rsidRPr="00302A40">
        <w:rPr>
          <w:bCs/>
          <w:i/>
          <w:sz w:val="24"/>
          <w:szCs w:val="24"/>
        </w:rPr>
        <w:t>Fire Jurisdiction</w:t>
      </w:r>
      <w:r w:rsidRPr="00302A40">
        <w:rPr>
          <w:bCs/>
          <w:sz w:val="24"/>
          <w:szCs w:val="24"/>
        </w:rPr>
        <w:t xml:space="preserve"> </w:t>
      </w:r>
      <w:r w:rsidR="00AD3201">
        <w:rPr>
          <w:sz w:val="24"/>
          <w:szCs w:val="24"/>
        </w:rPr>
        <w:t>–</w:t>
      </w:r>
      <w:r w:rsidRPr="00302A40">
        <w:rPr>
          <w:sz w:val="24"/>
          <w:szCs w:val="24"/>
        </w:rPr>
        <w:t xml:space="preserve"> This will be a polygon file which operates similar to Agency ESZ.  The value must be written into the </w:t>
      </w:r>
      <w:r w:rsidRPr="00302A40">
        <w:rPr>
          <w:i/>
          <w:sz w:val="24"/>
          <w:szCs w:val="24"/>
        </w:rPr>
        <w:t>common_event</w:t>
      </w:r>
      <w:r w:rsidRPr="00302A40">
        <w:rPr>
          <w:sz w:val="24"/>
          <w:szCs w:val="24"/>
        </w:rPr>
        <w:t xml:space="preserve"> table when the event is created so that a user will always be able to see what the value was at the time of the event.</w:t>
      </w:r>
    </w:p>
    <w:p w14:paraId="64F51A63" w14:textId="77777777" w:rsidR="00302A40" w:rsidRPr="00302A40" w:rsidRDefault="00302A40" w:rsidP="00302A40">
      <w:pPr>
        <w:pStyle w:val="HexagonBullet1"/>
        <w:ind w:left="1432"/>
        <w:rPr>
          <w:sz w:val="24"/>
          <w:szCs w:val="24"/>
        </w:rPr>
      </w:pPr>
      <w:r w:rsidRPr="00302A40">
        <w:rPr>
          <w:bCs/>
          <w:i/>
          <w:sz w:val="24"/>
          <w:szCs w:val="24"/>
        </w:rPr>
        <w:t>Population Density</w:t>
      </w:r>
      <w:r w:rsidRPr="00302A40">
        <w:rPr>
          <w:bCs/>
          <w:sz w:val="24"/>
          <w:szCs w:val="24"/>
        </w:rPr>
        <w:t xml:space="preserve"> </w:t>
      </w:r>
      <w:r w:rsidRPr="00302A40">
        <w:rPr>
          <w:sz w:val="24"/>
          <w:szCs w:val="24"/>
        </w:rPr>
        <w:t xml:space="preserve">-This will be a polygon file which operates similar to Agency ESZ.  The value must be written into the </w:t>
      </w:r>
      <w:r w:rsidRPr="00302A40">
        <w:rPr>
          <w:i/>
          <w:sz w:val="24"/>
          <w:szCs w:val="24"/>
        </w:rPr>
        <w:t>common_event</w:t>
      </w:r>
      <w:r w:rsidRPr="00302A40">
        <w:rPr>
          <w:sz w:val="24"/>
          <w:szCs w:val="24"/>
        </w:rPr>
        <w:t xml:space="preserve"> table when the event is created so that a user will always be able to see what the value was at the time of the event.</w:t>
      </w:r>
      <w:r w:rsidRPr="00302A40">
        <w:rPr>
          <w:bCs/>
          <w:sz w:val="24"/>
          <w:szCs w:val="24"/>
        </w:rPr>
        <w:t xml:space="preserve"> </w:t>
      </w:r>
    </w:p>
    <w:p w14:paraId="2A0237E9" w14:textId="76193A37" w:rsidR="00302A40" w:rsidRPr="00302A40" w:rsidRDefault="00302A40" w:rsidP="00302A40">
      <w:pPr>
        <w:pStyle w:val="HexagonBullet1"/>
        <w:ind w:left="1432"/>
        <w:rPr>
          <w:sz w:val="24"/>
          <w:szCs w:val="24"/>
        </w:rPr>
      </w:pPr>
      <w:r w:rsidRPr="00302A40">
        <w:rPr>
          <w:bCs/>
          <w:i/>
          <w:sz w:val="24"/>
          <w:szCs w:val="24"/>
        </w:rPr>
        <w:t>City Council District</w:t>
      </w:r>
      <w:r w:rsidRPr="00302A40">
        <w:rPr>
          <w:bCs/>
          <w:sz w:val="24"/>
          <w:szCs w:val="24"/>
        </w:rPr>
        <w:t xml:space="preserve"> </w:t>
      </w:r>
      <w:r w:rsidR="00AD3201">
        <w:rPr>
          <w:bCs/>
          <w:sz w:val="24"/>
          <w:szCs w:val="24"/>
        </w:rPr>
        <w:t>–</w:t>
      </w:r>
      <w:r w:rsidRPr="00302A40">
        <w:rPr>
          <w:bCs/>
          <w:sz w:val="24"/>
          <w:szCs w:val="24"/>
        </w:rPr>
        <w:t xml:space="preserve"> </w:t>
      </w:r>
      <w:r w:rsidRPr="00302A40">
        <w:rPr>
          <w:sz w:val="24"/>
          <w:szCs w:val="24"/>
        </w:rPr>
        <w:t xml:space="preserve">This will be a polygon file which operates similar to Agency ESZ.  The value must be written into the </w:t>
      </w:r>
      <w:r w:rsidRPr="00302A40">
        <w:rPr>
          <w:i/>
          <w:sz w:val="24"/>
          <w:szCs w:val="24"/>
        </w:rPr>
        <w:t>common_event</w:t>
      </w:r>
      <w:r w:rsidRPr="00302A40">
        <w:rPr>
          <w:sz w:val="24"/>
          <w:szCs w:val="24"/>
        </w:rPr>
        <w:t xml:space="preserve"> table when the event is created so that a user will always be able to see what the value was at the time of the event.  This field will be visible on the I/Dispatcher Event Information window for the sjfir configuration.</w:t>
      </w:r>
    </w:p>
    <w:p w14:paraId="3227A75C" w14:textId="38AE4C1A" w:rsidR="00302A40" w:rsidRPr="00302A40" w:rsidRDefault="00302A40" w:rsidP="00302A40">
      <w:pPr>
        <w:pStyle w:val="HexagonBullet1"/>
        <w:ind w:left="1432"/>
        <w:rPr>
          <w:sz w:val="24"/>
          <w:szCs w:val="24"/>
        </w:rPr>
      </w:pPr>
      <w:r w:rsidRPr="00302A40">
        <w:rPr>
          <w:bCs/>
          <w:i/>
          <w:sz w:val="24"/>
          <w:szCs w:val="24"/>
        </w:rPr>
        <w:t>Fire Department Reporting Priority</w:t>
      </w:r>
      <w:r w:rsidRPr="00302A40">
        <w:rPr>
          <w:sz w:val="24"/>
          <w:szCs w:val="24"/>
        </w:rPr>
        <w:t xml:space="preserve"> </w:t>
      </w:r>
      <w:r w:rsidR="00AD3201">
        <w:rPr>
          <w:sz w:val="24"/>
          <w:szCs w:val="24"/>
        </w:rPr>
        <w:t>–</w:t>
      </w:r>
      <w:r w:rsidRPr="00302A40">
        <w:rPr>
          <w:sz w:val="24"/>
          <w:szCs w:val="24"/>
        </w:rPr>
        <w:t xml:space="preserve"> This will be a numeric value such as 1 or 2.  The value will be defined in the Event Type table.  The value must be written into </w:t>
      </w:r>
      <w:r w:rsidRPr="00302A40">
        <w:rPr>
          <w:i/>
          <w:sz w:val="24"/>
          <w:szCs w:val="24"/>
        </w:rPr>
        <w:t>agency_event</w:t>
      </w:r>
      <w:r w:rsidRPr="00302A40">
        <w:rPr>
          <w:sz w:val="24"/>
          <w:szCs w:val="24"/>
        </w:rPr>
        <w:t xml:space="preserve"> when the event is created so that a user will always be able to see what the value was at the time of the event. This new custom field will be created in DEV first. Then after data is input and verified, it will need to be ported to TRAIN and LIVE. This field can be edited within CADDBM.  This field can be edited for a single record in the Event Type section of CADDBM, or for multiple records by using the DataControlMatrix for Event Type.  The GUI change will be rolled into DEV, TRAIN, and LIVE..  </w:t>
      </w:r>
    </w:p>
    <w:p w14:paraId="364C335D" w14:textId="4C551588" w:rsidR="00302A40" w:rsidRDefault="00302A40" w:rsidP="00302A40">
      <w:pPr>
        <w:pStyle w:val="HexagonBullet1"/>
        <w:ind w:left="1432"/>
        <w:rPr>
          <w:sz w:val="24"/>
          <w:szCs w:val="24"/>
        </w:rPr>
      </w:pPr>
      <w:r w:rsidRPr="00302A40">
        <w:rPr>
          <w:bCs/>
          <w:i/>
          <w:sz w:val="24"/>
          <w:szCs w:val="24"/>
        </w:rPr>
        <w:t>Incident Category</w:t>
      </w:r>
      <w:r w:rsidRPr="00302A40">
        <w:rPr>
          <w:bCs/>
          <w:sz w:val="24"/>
          <w:szCs w:val="24"/>
        </w:rPr>
        <w:t xml:space="preserve"> </w:t>
      </w:r>
      <w:r w:rsidR="00AD3201">
        <w:rPr>
          <w:bCs/>
          <w:sz w:val="24"/>
          <w:szCs w:val="24"/>
        </w:rPr>
        <w:t>–</w:t>
      </w:r>
      <w:r w:rsidRPr="00302A40">
        <w:rPr>
          <w:bCs/>
          <w:sz w:val="24"/>
          <w:szCs w:val="24"/>
        </w:rPr>
        <w:t xml:space="preserve"> </w:t>
      </w:r>
      <w:r w:rsidRPr="00302A40">
        <w:rPr>
          <w:sz w:val="24"/>
          <w:szCs w:val="24"/>
        </w:rPr>
        <w:t xml:space="preserve">This will be a text value such as: Medical, Fire, or Other. The value will be defined in the Event Type table.   The value must be written into agency_event when the event is created so that a user will always be able to see what the value was at the time of the event. This new custom field will be created in DEV first. Then after data is input and verified, it will need to be ported to TRAIN and LIVE. This field can be edited within CADDBM.  This field can be </w:t>
      </w:r>
      <w:r w:rsidRPr="00302A40">
        <w:rPr>
          <w:sz w:val="24"/>
          <w:szCs w:val="24"/>
        </w:rPr>
        <w:lastRenderedPageBreak/>
        <w:t>edited for a single record in the Event Type section of CADDBM, or for multiple records by using the DataControlMatrix for Event Type.  The GUI change will be rolled into DEV, TRAIN, and LIVE.</w:t>
      </w:r>
    </w:p>
    <w:p w14:paraId="6F854FB9" w14:textId="5039030C" w:rsidR="00F83B93" w:rsidRDefault="00302A40" w:rsidP="00F83B93">
      <w:pPr>
        <w:pStyle w:val="HexagonBullet1"/>
        <w:ind w:left="1432"/>
        <w:rPr>
          <w:sz w:val="24"/>
          <w:szCs w:val="24"/>
        </w:rPr>
      </w:pPr>
      <w:r w:rsidRPr="00302A40">
        <w:rPr>
          <w:i/>
          <w:sz w:val="24"/>
          <w:szCs w:val="24"/>
        </w:rPr>
        <w:t>Incident Type Category (ITC)</w:t>
      </w:r>
      <w:r w:rsidRPr="00302A40">
        <w:rPr>
          <w:sz w:val="24"/>
          <w:szCs w:val="24"/>
        </w:rPr>
        <w:t xml:space="preserve"> </w:t>
      </w:r>
      <w:r w:rsidR="00AD3201">
        <w:rPr>
          <w:sz w:val="24"/>
          <w:szCs w:val="24"/>
        </w:rPr>
        <w:t>–</w:t>
      </w:r>
      <w:r w:rsidRPr="00302A40">
        <w:rPr>
          <w:sz w:val="24"/>
          <w:szCs w:val="24"/>
        </w:rPr>
        <w:t xml:space="preserve"> </w:t>
      </w:r>
      <w:r w:rsidRPr="00302A40">
        <w:rPr>
          <w:sz w:val="24"/>
          <w:szCs w:val="24"/>
          <w:lang w:val="en-GB"/>
        </w:rPr>
        <w:t xml:space="preserve">Custom field that will contain Category Code for Incident Type/Subtype code. For example: Code 3, Code 2, Code </w:t>
      </w:r>
      <w:r w:rsidR="00A3102F">
        <w:rPr>
          <w:sz w:val="24"/>
          <w:szCs w:val="24"/>
          <w:lang w:val="en-GB"/>
        </w:rPr>
        <w:t>1, and Code 4</w:t>
      </w:r>
      <w:r w:rsidR="00F83B93">
        <w:rPr>
          <w:sz w:val="24"/>
          <w:szCs w:val="24"/>
          <w:lang w:val="en-GB"/>
        </w:rPr>
        <w:t xml:space="preserve">.   </w:t>
      </w:r>
      <w:r w:rsidR="00F83B93" w:rsidRPr="00302A40">
        <w:rPr>
          <w:sz w:val="24"/>
          <w:szCs w:val="24"/>
        </w:rPr>
        <w:t xml:space="preserve">The value will be defined in the Event Type table.   The value must be written into </w:t>
      </w:r>
      <w:r w:rsidR="00F83B93">
        <w:rPr>
          <w:sz w:val="24"/>
          <w:szCs w:val="24"/>
        </w:rPr>
        <w:t>(HEXAGON DEFINE AGENCY_EVENT)_</w:t>
      </w:r>
      <w:r w:rsidR="00F83B93" w:rsidRPr="00302A40">
        <w:rPr>
          <w:sz w:val="24"/>
          <w:szCs w:val="24"/>
        </w:rPr>
        <w:t xml:space="preserve"> when the event is created so that a user will always be able to see what the value was at the time of the event. This new custom field will be created in DEV first. Then after data is input and verified, it will need to be ported to TRAIN and LIVE. This field can be edited within CADDBM.  This field can be edited for a single record in the Event Type section of CADDBM, or for multiple records by using the DataControlMatrix for Event Type.  The GUI change will be rolled into DEV, TRAIN, and LIVE.</w:t>
      </w:r>
    </w:p>
    <w:p w14:paraId="245B4071" w14:textId="6B8F3230" w:rsidR="00302A40" w:rsidRPr="00302A40" w:rsidRDefault="00302A40" w:rsidP="009070C3">
      <w:pPr>
        <w:pStyle w:val="HexagonBullet1"/>
        <w:numPr>
          <w:ilvl w:val="0"/>
          <w:numId w:val="0"/>
        </w:numPr>
        <w:ind w:left="1432"/>
        <w:rPr>
          <w:sz w:val="24"/>
          <w:szCs w:val="24"/>
        </w:rPr>
      </w:pPr>
    </w:p>
    <w:p w14:paraId="5BC3F7BB" w14:textId="77777777" w:rsidR="00302A40" w:rsidRPr="00302A40" w:rsidRDefault="00302A40" w:rsidP="00302A40">
      <w:pPr>
        <w:spacing w:after="0"/>
        <w:ind w:left="1440"/>
        <w:rPr>
          <w:rFonts w:cs="Arial"/>
          <w:szCs w:val="24"/>
        </w:rPr>
      </w:pPr>
    </w:p>
    <w:p w14:paraId="0803A21F" w14:textId="77777777" w:rsidR="00021D13" w:rsidRDefault="00716314" w:rsidP="00AF4BB4">
      <w:pPr>
        <w:pStyle w:val="Heading1"/>
      </w:pPr>
      <w:bookmarkStart w:id="19" w:name="_Toc488250491"/>
      <w:bookmarkEnd w:id="13"/>
      <w:r>
        <w:t>Qualification Methods</w:t>
      </w:r>
      <w:bookmarkEnd w:id="19"/>
    </w:p>
    <w:p w14:paraId="0E6F22EE" w14:textId="77777777" w:rsidR="00021D13" w:rsidRDefault="00021D13" w:rsidP="00021D13">
      <w:pPr>
        <w:spacing w:after="0"/>
      </w:pPr>
    </w:p>
    <w:p w14:paraId="589BC99E" w14:textId="77777777" w:rsidR="00021D13" w:rsidRPr="00021D13" w:rsidRDefault="00021D13" w:rsidP="00021D13">
      <w:pPr>
        <w:spacing w:after="0"/>
      </w:pPr>
    </w:p>
    <w:p w14:paraId="6B92A556" w14:textId="77777777" w:rsidR="00021D13" w:rsidRDefault="00021D13" w:rsidP="00021D13">
      <w:pPr>
        <w:pStyle w:val="BodyText1"/>
        <w:spacing w:before="0" w:after="0"/>
        <w:rPr>
          <w:sz w:val="24"/>
        </w:rPr>
      </w:pPr>
      <w:r w:rsidRPr="00021D13">
        <w:rPr>
          <w:sz w:val="24"/>
        </w:rPr>
        <w:t xml:space="preserve">This section defines a set of qualification methods that will be used to verify that the requirements for the </w:t>
      </w:r>
      <w:r w:rsidR="007251E5">
        <w:rPr>
          <w:i/>
          <w:sz w:val="24"/>
        </w:rPr>
        <w:t>EFEVP</w:t>
      </w:r>
      <w:r w:rsidR="00D4137B" w:rsidRPr="00D4137B">
        <w:rPr>
          <w:sz w:val="24"/>
        </w:rPr>
        <w:t xml:space="preserve"> </w:t>
      </w:r>
      <w:r w:rsidRPr="00021D13">
        <w:rPr>
          <w:sz w:val="24"/>
        </w:rPr>
        <w:t xml:space="preserve">interface as defined in Section 3 of the </w:t>
      </w:r>
      <w:r w:rsidRPr="00021D13">
        <w:rPr>
          <w:i/>
          <w:sz w:val="24"/>
        </w:rPr>
        <w:t>Statement of Work</w:t>
      </w:r>
      <w:r w:rsidRPr="00021D13">
        <w:rPr>
          <w:sz w:val="24"/>
        </w:rPr>
        <w:t xml:space="preserve"> have been met. Qualification methods include:</w:t>
      </w:r>
    </w:p>
    <w:p w14:paraId="73DDC681" w14:textId="77777777" w:rsidR="00021D13" w:rsidRPr="00021D13" w:rsidRDefault="00021D13" w:rsidP="00021D13">
      <w:pPr>
        <w:pStyle w:val="BodyText1"/>
        <w:spacing w:before="0" w:after="0"/>
        <w:rPr>
          <w:sz w:val="24"/>
        </w:rPr>
      </w:pPr>
    </w:p>
    <w:p w14:paraId="1E154338" w14:textId="77777777" w:rsidR="00D4137B" w:rsidRPr="00D4137B" w:rsidRDefault="00D4137B" w:rsidP="004A0F89">
      <w:pPr>
        <w:pStyle w:val="BulletedList1"/>
        <w:numPr>
          <w:ilvl w:val="0"/>
          <w:numId w:val="10"/>
        </w:numPr>
        <w:rPr>
          <w:sz w:val="24"/>
        </w:rPr>
      </w:pPr>
      <w:r w:rsidRPr="00D4137B">
        <w:rPr>
          <w:sz w:val="24"/>
        </w:rPr>
        <w:t xml:space="preserve">Testing of </w:t>
      </w:r>
      <w:r w:rsidR="007251E5">
        <w:rPr>
          <w:i/>
          <w:sz w:val="24"/>
        </w:rPr>
        <w:t>EFEVP</w:t>
      </w:r>
      <w:r w:rsidR="005438C8" w:rsidRPr="00D4137B">
        <w:rPr>
          <w:sz w:val="24"/>
        </w:rPr>
        <w:t xml:space="preserve"> </w:t>
      </w:r>
      <w:r w:rsidRPr="00D4137B">
        <w:rPr>
          <w:sz w:val="24"/>
        </w:rPr>
        <w:t>Interface functionality.</w:t>
      </w:r>
    </w:p>
    <w:p w14:paraId="30C074AA" w14:textId="77777777" w:rsidR="005438C8" w:rsidRDefault="005438C8">
      <w:pPr>
        <w:spacing w:after="0"/>
        <w:rPr>
          <w:b/>
          <w:bCs/>
          <w:iCs/>
          <w:caps/>
          <w:color w:val="237D89"/>
          <w:sz w:val="44"/>
          <w:szCs w:val="44"/>
        </w:rPr>
      </w:pPr>
    </w:p>
    <w:p w14:paraId="624875DF" w14:textId="77777777" w:rsidR="00351BB6" w:rsidRDefault="00351BB6" w:rsidP="00AF4BB4">
      <w:pPr>
        <w:pStyle w:val="Heading1"/>
      </w:pPr>
      <w:bookmarkStart w:id="20" w:name="_Toc488250492"/>
      <w:r>
        <w:t>Acceptance Test plan</w:t>
      </w:r>
      <w:bookmarkEnd w:id="20"/>
    </w:p>
    <w:p w14:paraId="10DEDD3B" w14:textId="77777777" w:rsidR="00351BB6" w:rsidRDefault="00351BB6" w:rsidP="00351BB6">
      <w:pPr>
        <w:spacing w:after="0"/>
      </w:pPr>
    </w:p>
    <w:p w14:paraId="50D9E584" w14:textId="77777777" w:rsidR="00351BB6" w:rsidRPr="00351BB6" w:rsidRDefault="00351BB6" w:rsidP="00351BB6">
      <w:pPr>
        <w:spacing w:after="0"/>
      </w:pPr>
    </w:p>
    <w:p w14:paraId="5246E4ED" w14:textId="77777777" w:rsidR="00351BB6" w:rsidRDefault="00351BB6" w:rsidP="00351BB6">
      <w:pPr>
        <w:pStyle w:val="BodyText1"/>
        <w:spacing w:before="0" w:after="0"/>
        <w:rPr>
          <w:sz w:val="24"/>
        </w:rPr>
      </w:pPr>
      <w:r w:rsidRPr="002847F2">
        <w:rPr>
          <w:sz w:val="24"/>
        </w:rPr>
        <w:t xml:space="preserve">The purpose of this section is to establish the </w:t>
      </w:r>
      <w:r w:rsidR="002847F2">
        <w:rPr>
          <w:sz w:val="24"/>
        </w:rPr>
        <w:t xml:space="preserve">Hexagon </w:t>
      </w:r>
      <w:r w:rsidRPr="002847F2">
        <w:rPr>
          <w:sz w:val="24"/>
        </w:rPr>
        <w:t xml:space="preserve">I/CAD Interface </w:t>
      </w:r>
      <w:r w:rsidR="002847F2">
        <w:rPr>
          <w:sz w:val="24"/>
        </w:rPr>
        <w:t>Testing M</w:t>
      </w:r>
      <w:r w:rsidRPr="002847F2">
        <w:rPr>
          <w:sz w:val="24"/>
        </w:rPr>
        <w:t xml:space="preserve">ethodology and standards to be </w:t>
      </w:r>
      <w:r w:rsidR="002847F2">
        <w:rPr>
          <w:sz w:val="24"/>
        </w:rPr>
        <w:t>followed during Acceptance T</w:t>
      </w:r>
      <w:r w:rsidRPr="002847F2">
        <w:rPr>
          <w:sz w:val="24"/>
        </w:rPr>
        <w:t>esting</w:t>
      </w:r>
      <w:r w:rsidR="002847F2">
        <w:rPr>
          <w:sz w:val="24"/>
        </w:rPr>
        <w:t xml:space="preserve">. </w:t>
      </w:r>
      <w:r w:rsidRPr="002847F2">
        <w:rPr>
          <w:sz w:val="24"/>
        </w:rPr>
        <w:t xml:space="preserve">The test approach offered in this plan provides the basis for </w:t>
      </w:r>
      <w:r w:rsidR="002847F2">
        <w:rPr>
          <w:sz w:val="24"/>
        </w:rPr>
        <w:t xml:space="preserve">an </w:t>
      </w:r>
      <w:r w:rsidRPr="002847F2">
        <w:rPr>
          <w:sz w:val="24"/>
        </w:rPr>
        <w:t xml:space="preserve">agreement on the progression of testing </w:t>
      </w:r>
      <w:r w:rsidR="002847F2">
        <w:rPr>
          <w:sz w:val="24"/>
        </w:rPr>
        <w:t>functionality</w:t>
      </w:r>
      <w:r w:rsidRPr="002847F2">
        <w:rPr>
          <w:sz w:val="24"/>
        </w:rPr>
        <w:t xml:space="preserve"> leading to the final acceptance of the </w:t>
      </w:r>
      <w:r w:rsidR="002847F2">
        <w:rPr>
          <w:sz w:val="24"/>
        </w:rPr>
        <w:t>Hexagon</w:t>
      </w:r>
      <w:r w:rsidRPr="002847F2">
        <w:rPr>
          <w:sz w:val="24"/>
        </w:rPr>
        <w:t xml:space="preserve"> I/CAD System.</w:t>
      </w:r>
    </w:p>
    <w:p w14:paraId="04C92820" w14:textId="77777777" w:rsidR="002847F2" w:rsidRPr="002847F2" w:rsidRDefault="002847F2" w:rsidP="00351BB6">
      <w:pPr>
        <w:pStyle w:val="BodyText1"/>
        <w:spacing w:before="0" w:after="0"/>
        <w:rPr>
          <w:sz w:val="24"/>
        </w:rPr>
      </w:pPr>
    </w:p>
    <w:p w14:paraId="341506CD" w14:textId="77777777" w:rsidR="00351BB6" w:rsidRDefault="002847F2" w:rsidP="002847F2">
      <w:pPr>
        <w:pStyle w:val="BodyText1"/>
        <w:spacing w:before="0" w:after="0"/>
        <w:rPr>
          <w:sz w:val="24"/>
        </w:rPr>
      </w:pPr>
      <w:r>
        <w:rPr>
          <w:sz w:val="24"/>
        </w:rPr>
        <w:lastRenderedPageBreak/>
        <w:t>Hexagon</w:t>
      </w:r>
      <w:r w:rsidR="00351BB6" w:rsidRPr="002847F2">
        <w:rPr>
          <w:sz w:val="24"/>
        </w:rPr>
        <w:t xml:space="preserve"> a</w:t>
      </w:r>
      <w:r>
        <w:rPr>
          <w:sz w:val="24"/>
        </w:rPr>
        <w:t>pplies extensive testing to all software that’s developed</w:t>
      </w:r>
      <w:r w:rsidR="00351BB6" w:rsidRPr="002847F2">
        <w:rPr>
          <w:sz w:val="24"/>
        </w:rPr>
        <w:t xml:space="preserve"> before </w:t>
      </w:r>
      <w:r>
        <w:rPr>
          <w:sz w:val="24"/>
        </w:rPr>
        <w:t>it is certified</w:t>
      </w:r>
      <w:r w:rsidR="00351BB6" w:rsidRPr="002847F2">
        <w:rPr>
          <w:sz w:val="24"/>
        </w:rPr>
        <w:t xml:space="preserve">; however, acceptance testing on-site is the responsibility of the </w:t>
      </w:r>
      <w:r>
        <w:rPr>
          <w:sz w:val="24"/>
        </w:rPr>
        <w:t>customer</w:t>
      </w:r>
      <w:r w:rsidR="00351BB6" w:rsidRPr="002847F2">
        <w:rPr>
          <w:sz w:val="24"/>
        </w:rPr>
        <w:t xml:space="preserve"> to ensure that all site-specific data has been entered and is functioning properly.</w:t>
      </w:r>
    </w:p>
    <w:p w14:paraId="25B2C2A3" w14:textId="77777777" w:rsidR="002847F2" w:rsidRPr="002847F2" w:rsidRDefault="002847F2" w:rsidP="002847F2">
      <w:pPr>
        <w:pStyle w:val="BodyText1"/>
        <w:spacing w:before="0" w:after="0"/>
        <w:rPr>
          <w:sz w:val="24"/>
        </w:rPr>
      </w:pPr>
    </w:p>
    <w:p w14:paraId="55E1AAB9" w14:textId="77777777" w:rsidR="00351BB6" w:rsidRDefault="00351BB6" w:rsidP="002847F2">
      <w:pPr>
        <w:pStyle w:val="BodyText1"/>
        <w:spacing w:before="0" w:after="0"/>
        <w:rPr>
          <w:sz w:val="24"/>
        </w:rPr>
      </w:pPr>
      <w:r w:rsidRPr="002847F2">
        <w:rPr>
          <w:sz w:val="24"/>
        </w:rPr>
        <w:t xml:space="preserve">The guidance </w:t>
      </w:r>
      <w:r w:rsidR="002847F2">
        <w:rPr>
          <w:sz w:val="24"/>
        </w:rPr>
        <w:t>provided</w:t>
      </w:r>
      <w:r w:rsidRPr="002847F2">
        <w:rPr>
          <w:sz w:val="24"/>
        </w:rPr>
        <w:t xml:space="preserve"> in this Acceptance Test Plan are provided to assist the </w:t>
      </w:r>
      <w:r w:rsidR="002847F2">
        <w:rPr>
          <w:sz w:val="24"/>
        </w:rPr>
        <w:t>customer</w:t>
      </w:r>
      <w:r w:rsidRPr="002847F2">
        <w:rPr>
          <w:sz w:val="24"/>
        </w:rPr>
        <w:t xml:space="preserve"> in organizing the testing effor</w:t>
      </w:r>
      <w:r w:rsidR="002847F2">
        <w:rPr>
          <w:sz w:val="24"/>
        </w:rPr>
        <w:t>ts</w:t>
      </w:r>
      <w:r w:rsidRPr="002847F2">
        <w:rPr>
          <w:sz w:val="24"/>
        </w:rPr>
        <w:t xml:space="preserve"> associated with </w:t>
      </w:r>
      <w:r w:rsidR="002847F2">
        <w:rPr>
          <w:sz w:val="24"/>
        </w:rPr>
        <w:t xml:space="preserve">final </w:t>
      </w:r>
      <w:r w:rsidRPr="002847F2">
        <w:rPr>
          <w:sz w:val="24"/>
        </w:rPr>
        <w:t xml:space="preserve">acceptance of </w:t>
      </w:r>
      <w:r w:rsidR="002847F2">
        <w:rPr>
          <w:sz w:val="24"/>
        </w:rPr>
        <w:t xml:space="preserve">the system and its components. </w:t>
      </w:r>
      <w:r w:rsidRPr="002847F2">
        <w:rPr>
          <w:sz w:val="24"/>
        </w:rPr>
        <w:t xml:space="preserve">Determination of the appropriate level of testing is the responsibility of </w:t>
      </w:r>
      <w:r w:rsidR="002847F2">
        <w:rPr>
          <w:sz w:val="24"/>
        </w:rPr>
        <w:t>the c</w:t>
      </w:r>
      <w:r w:rsidRPr="002847F2">
        <w:rPr>
          <w:sz w:val="24"/>
        </w:rPr>
        <w:t xml:space="preserve">ustomer and it is envisioned that the </w:t>
      </w:r>
      <w:r w:rsidR="00C42690">
        <w:rPr>
          <w:sz w:val="24"/>
        </w:rPr>
        <w:t xml:space="preserve">provided </w:t>
      </w:r>
      <w:r w:rsidRPr="002847F2">
        <w:rPr>
          <w:sz w:val="24"/>
        </w:rPr>
        <w:t>H</w:t>
      </w:r>
      <w:r w:rsidR="00C42690">
        <w:rPr>
          <w:sz w:val="24"/>
        </w:rPr>
        <w:t>exagon</w:t>
      </w:r>
      <w:r w:rsidRPr="002847F2">
        <w:rPr>
          <w:sz w:val="24"/>
        </w:rPr>
        <w:t xml:space="preserve"> S</w:t>
      </w:r>
      <w:r w:rsidR="00C42690">
        <w:rPr>
          <w:sz w:val="24"/>
        </w:rPr>
        <w:t xml:space="preserve">afety &amp; Infrastructure </w:t>
      </w:r>
      <w:r w:rsidRPr="002847F2">
        <w:rPr>
          <w:sz w:val="24"/>
        </w:rPr>
        <w:t>Acceptance Test Plan will be</w:t>
      </w:r>
      <w:r w:rsidR="00C42690">
        <w:rPr>
          <w:sz w:val="24"/>
        </w:rPr>
        <w:t xml:space="preserve"> utilized in addition to any ad-</w:t>
      </w:r>
      <w:r w:rsidRPr="002847F2">
        <w:rPr>
          <w:sz w:val="24"/>
        </w:rPr>
        <w:t xml:space="preserve">hoc testing determined to be appropriate by </w:t>
      </w:r>
      <w:r w:rsidR="00C42690">
        <w:rPr>
          <w:sz w:val="24"/>
        </w:rPr>
        <w:t>the c</w:t>
      </w:r>
      <w:r w:rsidRPr="002847F2">
        <w:rPr>
          <w:sz w:val="24"/>
        </w:rPr>
        <w:t>ustomer</w:t>
      </w:r>
      <w:r w:rsidR="00C42690">
        <w:rPr>
          <w:sz w:val="24"/>
        </w:rPr>
        <w:t>. The c</w:t>
      </w:r>
      <w:r w:rsidRPr="002847F2">
        <w:rPr>
          <w:sz w:val="24"/>
        </w:rPr>
        <w:t>ustomer m</w:t>
      </w:r>
      <w:r w:rsidR="00CF700D">
        <w:rPr>
          <w:sz w:val="24"/>
        </w:rPr>
        <w:t>ay choose not to follow any of the guidance provided herein, but Hexagon Safety &amp; Infrastructure</w:t>
      </w:r>
      <w:r w:rsidRPr="002847F2">
        <w:rPr>
          <w:sz w:val="24"/>
        </w:rPr>
        <w:t xml:space="preserve"> will respond to all documented discrepancies regardle</w:t>
      </w:r>
      <w:r w:rsidR="00CF700D">
        <w:rPr>
          <w:sz w:val="24"/>
        </w:rPr>
        <w:t xml:space="preserve">ss of the testing methodology. </w:t>
      </w:r>
      <w:r w:rsidRPr="00CF700D">
        <w:rPr>
          <w:i/>
          <w:sz w:val="24"/>
          <w:u w:val="single"/>
        </w:rPr>
        <w:t xml:space="preserve">However, should </w:t>
      </w:r>
      <w:r w:rsidR="00CF700D" w:rsidRPr="00CF700D">
        <w:rPr>
          <w:i/>
          <w:sz w:val="24"/>
          <w:u w:val="single"/>
        </w:rPr>
        <w:t>the c</w:t>
      </w:r>
      <w:r w:rsidRPr="00CF700D">
        <w:rPr>
          <w:i/>
          <w:sz w:val="24"/>
          <w:u w:val="single"/>
        </w:rPr>
        <w:t>ustomer choose not to use the system acceptance methodology provided within this document, H</w:t>
      </w:r>
      <w:r w:rsidR="00CF700D" w:rsidRPr="00CF700D">
        <w:rPr>
          <w:i/>
          <w:sz w:val="24"/>
          <w:u w:val="single"/>
        </w:rPr>
        <w:t>exagon Safety &amp; Infrastructure</w:t>
      </w:r>
      <w:r w:rsidRPr="00CF700D">
        <w:rPr>
          <w:i/>
          <w:sz w:val="24"/>
          <w:u w:val="single"/>
        </w:rPr>
        <w:t xml:space="preserve"> will consider the system or individual components of the system accepted if </w:t>
      </w:r>
      <w:r w:rsidR="00CF700D">
        <w:rPr>
          <w:i/>
          <w:sz w:val="24"/>
          <w:u w:val="single"/>
        </w:rPr>
        <w:t>placed</w:t>
      </w:r>
      <w:r w:rsidRPr="00CF700D">
        <w:rPr>
          <w:i/>
          <w:sz w:val="24"/>
          <w:u w:val="single"/>
        </w:rPr>
        <w:t xml:space="preserve"> in </w:t>
      </w:r>
      <w:r w:rsidR="00CF700D" w:rsidRPr="00CF700D">
        <w:rPr>
          <w:i/>
          <w:sz w:val="24"/>
          <w:u w:val="single"/>
        </w:rPr>
        <w:t>a production</w:t>
      </w:r>
      <w:r w:rsidRPr="00CF700D">
        <w:rPr>
          <w:i/>
          <w:sz w:val="24"/>
          <w:u w:val="single"/>
        </w:rPr>
        <w:t xml:space="preserve"> or commercial usage</w:t>
      </w:r>
      <w:r w:rsidRPr="002847F2">
        <w:rPr>
          <w:sz w:val="24"/>
        </w:rPr>
        <w:t>.</w:t>
      </w:r>
    </w:p>
    <w:p w14:paraId="4D5F6E4C" w14:textId="77777777" w:rsidR="00A055F3" w:rsidRPr="002847F2" w:rsidRDefault="00A055F3" w:rsidP="002847F2">
      <w:pPr>
        <w:pStyle w:val="BodyText1"/>
        <w:spacing w:before="0" w:after="0"/>
        <w:rPr>
          <w:sz w:val="24"/>
        </w:rPr>
      </w:pPr>
    </w:p>
    <w:p w14:paraId="61173372" w14:textId="77777777" w:rsidR="00351BB6" w:rsidRDefault="00351BB6" w:rsidP="00A055F3">
      <w:pPr>
        <w:pStyle w:val="Heading2"/>
        <w:spacing w:before="0"/>
      </w:pPr>
      <w:bookmarkStart w:id="21" w:name="_Toc200351675"/>
      <w:bookmarkStart w:id="22" w:name="_Toc329876224"/>
      <w:bookmarkStart w:id="23" w:name="_Toc468476004"/>
      <w:bookmarkStart w:id="24" w:name="_Toc468476970"/>
      <w:bookmarkStart w:id="25" w:name="_Toc488250493"/>
      <w:r>
        <w:t>Interface Acceptance</w:t>
      </w:r>
      <w:bookmarkEnd w:id="21"/>
      <w:bookmarkEnd w:id="22"/>
      <w:bookmarkEnd w:id="23"/>
      <w:bookmarkEnd w:id="24"/>
      <w:bookmarkEnd w:id="25"/>
    </w:p>
    <w:p w14:paraId="521D9473" w14:textId="77777777" w:rsidR="00A055F3" w:rsidRPr="00A055F3" w:rsidRDefault="00A055F3" w:rsidP="00A055F3">
      <w:pPr>
        <w:spacing w:after="0"/>
      </w:pPr>
    </w:p>
    <w:p w14:paraId="53D4D92A" w14:textId="77777777" w:rsidR="00351BB6" w:rsidRDefault="00351BB6" w:rsidP="00A055F3">
      <w:pPr>
        <w:pStyle w:val="BodyText2"/>
        <w:spacing w:before="0" w:after="0"/>
        <w:ind w:left="0"/>
        <w:rPr>
          <w:sz w:val="24"/>
        </w:rPr>
      </w:pPr>
      <w:r w:rsidRPr="00A055F3">
        <w:rPr>
          <w:sz w:val="24"/>
        </w:rPr>
        <w:t xml:space="preserve">As the interface is tested, </w:t>
      </w:r>
      <w:r w:rsidR="00A055F3" w:rsidRPr="00A055F3">
        <w:rPr>
          <w:sz w:val="24"/>
        </w:rPr>
        <w:t>the c</w:t>
      </w:r>
      <w:r w:rsidRPr="00A055F3">
        <w:rPr>
          <w:sz w:val="24"/>
        </w:rPr>
        <w:t>ustomer is required to document discrepancies with sufficient detail to allow r</w:t>
      </w:r>
      <w:r w:rsidR="00A055F3" w:rsidRPr="00A055F3">
        <w:rPr>
          <w:sz w:val="24"/>
        </w:rPr>
        <w:t>eproduction of the discrepancy.</w:t>
      </w:r>
      <w:r w:rsidRPr="00A055F3">
        <w:rPr>
          <w:sz w:val="24"/>
        </w:rPr>
        <w:t xml:space="preserve"> When all discrepancies are resolved, the </w:t>
      </w:r>
      <w:r w:rsidR="00A055F3" w:rsidRPr="00A055F3">
        <w:rPr>
          <w:sz w:val="24"/>
        </w:rPr>
        <w:t>customer</w:t>
      </w:r>
      <w:r w:rsidRPr="00A055F3">
        <w:rPr>
          <w:sz w:val="24"/>
        </w:rPr>
        <w:t xml:space="preserve"> will “sign</w:t>
      </w:r>
      <w:r w:rsidR="00A055F3" w:rsidRPr="00A055F3">
        <w:rPr>
          <w:sz w:val="24"/>
        </w:rPr>
        <w:t xml:space="preserve">-off” or accept the interface. </w:t>
      </w:r>
      <w:r w:rsidRPr="00A055F3">
        <w:rPr>
          <w:sz w:val="24"/>
          <w:u w:val="single"/>
        </w:rPr>
        <w:t>Should no discrepancies to published operational standards be submitted, it will be assumed that the sub-system or command is functioning correctly and acceptable</w:t>
      </w:r>
      <w:r w:rsidRPr="00A055F3">
        <w:rPr>
          <w:sz w:val="24"/>
        </w:rPr>
        <w:t>.</w:t>
      </w:r>
    </w:p>
    <w:p w14:paraId="279C14D9" w14:textId="77777777" w:rsidR="00A055F3" w:rsidRDefault="00A055F3" w:rsidP="00A055F3">
      <w:pPr>
        <w:pStyle w:val="BodyText2"/>
        <w:spacing w:before="0" w:after="0"/>
        <w:ind w:left="0"/>
        <w:rPr>
          <w:sz w:val="24"/>
        </w:rPr>
      </w:pPr>
    </w:p>
    <w:p w14:paraId="29D89496" w14:textId="77777777" w:rsidR="00A055F3" w:rsidRDefault="00A055F3" w:rsidP="00A055F3">
      <w:pPr>
        <w:pStyle w:val="BodyText2"/>
        <w:spacing w:before="0" w:after="0"/>
        <w:ind w:left="0"/>
        <w:rPr>
          <w:sz w:val="24"/>
        </w:rPr>
      </w:pPr>
    </w:p>
    <w:p w14:paraId="74C90A77" w14:textId="77777777" w:rsidR="00A055F3" w:rsidRDefault="00A055F3" w:rsidP="00A055F3">
      <w:pPr>
        <w:pStyle w:val="BodyText2"/>
        <w:spacing w:before="0" w:after="0"/>
        <w:ind w:left="0"/>
        <w:rPr>
          <w:sz w:val="24"/>
        </w:rPr>
      </w:pPr>
    </w:p>
    <w:p w14:paraId="5FA37E79" w14:textId="77777777" w:rsidR="00A055F3" w:rsidRDefault="007251E5" w:rsidP="00A055F3">
      <w:pPr>
        <w:pStyle w:val="Heading2"/>
        <w:spacing w:before="0"/>
      </w:pPr>
      <w:bookmarkStart w:id="26" w:name="_Toc200351680"/>
      <w:bookmarkStart w:id="27" w:name="_Toc329876225"/>
      <w:bookmarkStart w:id="28" w:name="_Toc468476005"/>
      <w:bookmarkStart w:id="29" w:name="_Toc468476971"/>
      <w:bookmarkStart w:id="30" w:name="_Toc488250494"/>
      <w:r>
        <w:t>EFEVP</w:t>
      </w:r>
      <w:r w:rsidR="00351BB6" w:rsidRPr="00480F44">
        <w:t xml:space="preserve"> </w:t>
      </w:r>
      <w:r w:rsidR="00A055F3">
        <w:t>Acceptance</w:t>
      </w:r>
      <w:r w:rsidR="00351BB6" w:rsidRPr="00480F44">
        <w:t xml:space="preserve"> Test</w:t>
      </w:r>
      <w:bookmarkEnd w:id="26"/>
      <w:bookmarkEnd w:id="27"/>
      <w:r w:rsidR="00A055F3">
        <w:t xml:space="preserve"> Plan</w:t>
      </w:r>
      <w:bookmarkEnd w:id="28"/>
      <w:bookmarkEnd w:id="29"/>
      <w:bookmarkEnd w:id="30"/>
    </w:p>
    <w:p w14:paraId="1E37E2EB" w14:textId="77777777" w:rsidR="00A055F3" w:rsidRPr="00A055F3" w:rsidRDefault="00A055F3" w:rsidP="00A055F3"/>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1E0" w:firstRow="1" w:lastRow="1" w:firstColumn="1" w:lastColumn="1" w:noHBand="0" w:noVBand="0"/>
      </w:tblPr>
      <w:tblGrid>
        <w:gridCol w:w="2964"/>
        <w:gridCol w:w="3151"/>
        <w:gridCol w:w="816"/>
        <w:gridCol w:w="770"/>
        <w:gridCol w:w="1867"/>
      </w:tblGrid>
      <w:tr w:rsidR="00D4137B" w14:paraId="2D8D5962" w14:textId="77777777" w:rsidTr="00D17354">
        <w:trPr>
          <w:tblHeader/>
        </w:trPr>
        <w:tc>
          <w:tcPr>
            <w:tcW w:w="2964" w:type="dxa"/>
            <w:tcBorders>
              <w:top w:val="single" w:sz="8" w:space="0" w:color="7BA0CD"/>
              <w:left w:val="single" w:sz="8" w:space="0" w:color="7BA0CD"/>
              <w:bottom w:val="single" w:sz="8" w:space="0" w:color="7BA0CD"/>
              <w:right w:val="single" w:sz="8" w:space="0" w:color="7BA0CD"/>
            </w:tcBorders>
            <w:shd w:val="clear" w:color="auto" w:fill="4F81BD"/>
          </w:tcPr>
          <w:p w14:paraId="6109079E" w14:textId="77777777" w:rsidR="00D4137B" w:rsidRPr="00734684" w:rsidRDefault="00D4137B" w:rsidP="00D17354">
            <w:pPr>
              <w:pStyle w:val="BodyText1"/>
              <w:rPr>
                <w:b/>
                <w:bCs/>
                <w:color w:val="FFFFFF"/>
              </w:rPr>
            </w:pPr>
            <w:bookmarkStart w:id="31" w:name="_Toc200351676"/>
            <w:bookmarkStart w:id="32" w:name="_Toc329876226"/>
            <w:r w:rsidRPr="00734684">
              <w:rPr>
                <w:b/>
                <w:bCs/>
                <w:color w:val="FFFFFF"/>
              </w:rPr>
              <w:t>TEST</w:t>
            </w:r>
          </w:p>
        </w:tc>
        <w:tc>
          <w:tcPr>
            <w:tcW w:w="3151" w:type="dxa"/>
            <w:tcBorders>
              <w:top w:val="single" w:sz="8" w:space="0" w:color="7BA0CD"/>
              <w:left w:val="single" w:sz="8" w:space="0" w:color="7BA0CD"/>
              <w:bottom w:val="single" w:sz="8" w:space="0" w:color="7BA0CD"/>
              <w:right w:val="single" w:sz="8" w:space="0" w:color="7BA0CD"/>
            </w:tcBorders>
            <w:shd w:val="clear" w:color="auto" w:fill="4F81BD"/>
          </w:tcPr>
          <w:p w14:paraId="327625B8" w14:textId="77777777" w:rsidR="00D4137B" w:rsidRPr="00734684" w:rsidRDefault="00D4137B" w:rsidP="00D17354">
            <w:pPr>
              <w:pStyle w:val="BodyText1"/>
              <w:rPr>
                <w:b/>
                <w:bCs/>
                <w:color w:val="FFFFFF"/>
              </w:rPr>
            </w:pPr>
            <w:r w:rsidRPr="00734684">
              <w:rPr>
                <w:b/>
                <w:bCs/>
                <w:color w:val="FFFFFF"/>
              </w:rPr>
              <w:t>NOTES</w:t>
            </w:r>
          </w:p>
        </w:tc>
        <w:tc>
          <w:tcPr>
            <w:tcW w:w="816" w:type="dxa"/>
            <w:tcBorders>
              <w:top w:val="single" w:sz="8" w:space="0" w:color="7BA0CD"/>
              <w:left w:val="single" w:sz="8" w:space="0" w:color="7BA0CD"/>
              <w:bottom w:val="single" w:sz="8" w:space="0" w:color="7BA0CD"/>
              <w:right w:val="single" w:sz="8" w:space="0" w:color="7BA0CD"/>
            </w:tcBorders>
            <w:shd w:val="clear" w:color="auto" w:fill="4F81BD"/>
          </w:tcPr>
          <w:p w14:paraId="7991DE34" w14:textId="77777777" w:rsidR="00D4137B" w:rsidRPr="00734684" w:rsidRDefault="00D4137B" w:rsidP="00D17354">
            <w:pPr>
              <w:pStyle w:val="BodyText1"/>
              <w:rPr>
                <w:b/>
                <w:bCs/>
                <w:color w:val="FFFFFF"/>
              </w:rPr>
            </w:pPr>
            <w:r w:rsidRPr="00734684">
              <w:rPr>
                <w:b/>
                <w:bCs/>
                <w:color w:val="FFFFFF"/>
              </w:rPr>
              <w:t>PASS</w:t>
            </w:r>
          </w:p>
        </w:tc>
        <w:tc>
          <w:tcPr>
            <w:tcW w:w="770" w:type="dxa"/>
            <w:tcBorders>
              <w:top w:val="single" w:sz="8" w:space="0" w:color="7BA0CD"/>
              <w:left w:val="single" w:sz="8" w:space="0" w:color="7BA0CD"/>
              <w:bottom w:val="single" w:sz="8" w:space="0" w:color="7BA0CD"/>
              <w:right w:val="single" w:sz="8" w:space="0" w:color="7BA0CD"/>
            </w:tcBorders>
            <w:shd w:val="clear" w:color="auto" w:fill="4F81BD"/>
          </w:tcPr>
          <w:p w14:paraId="6C067357" w14:textId="77777777" w:rsidR="00D4137B" w:rsidRPr="00734684" w:rsidRDefault="00D4137B" w:rsidP="00D17354">
            <w:pPr>
              <w:pStyle w:val="BodyText1"/>
              <w:rPr>
                <w:b/>
                <w:bCs/>
                <w:color w:val="FFFFFF"/>
              </w:rPr>
            </w:pPr>
            <w:r w:rsidRPr="00734684">
              <w:rPr>
                <w:b/>
                <w:bCs/>
                <w:color w:val="FFFFFF"/>
              </w:rPr>
              <w:t>FAIL</w:t>
            </w:r>
          </w:p>
        </w:tc>
        <w:tc>
          <w:tcPr>
            <w:tcW w:w="1867" w:type="dxa"/>
            <w:tcBorders>
              <w:top w:val="single" w:sz="8" w:space="0" w:color="7BA0CD"/>
              <w:left w:val="single" w:sz="8" w:space="0" w:color="7BA0CD"/>
              <w:bottom w:val="single" w:sz="8" w:space="0" w:color="7BA0CD"/>
              <w:right w:val="single" w:sz="8" w:space="0" w:color="7BA0CD"/>
            </w:tcBorders>
            <w:shd w:val="clear" w:color="auto" w:fill="4F81BD"/>
          </w:tcPr>
          <w:p w14:paraId="4E83B396" w14:textId="77777777" w:rsidR="00D4137B" w:rsidRPr="00734684" w:rsidRDefault="00D4137B" w:rsidP="00D17354">
            <w:pPr>
              <w:pStyle w:val="BodyText1"/>
              <w:ind w:right="-163"/>
              <w:rPr>
                <w:b/>
                <w:bCs/>
                <w:color w:val="FFFFFF"/>
              </w:rPr>
            </w:pPr>
            <w:r w:rsidRPr="00734684">
              <w:rPr>
                <w:b/>
                <w:bCs/>
                <w:color w:val="FFFFFF"/>
              </w:rPr>
              <w:t>DATE</w:t>
            </w:r>
          </w:p>
        </w:tc>
      </w:tr>
      <w:tr w:rsidR="00D4137B" w:rsidRPr="00D4137B" w14:paraId="27E37F88" w14:textId="77777777" w:rsidTr="00D17354">
        <w:tc>
          <w:tcPr>
            <w:tcW w:w="2964" w:type="dxa"/>
            <w:tcBorders>
              <w:top w:val="single" w:sz="8" w:space="0" w:color="7BA0CD"/>
              <w:left w:val="single" w:sz="8" w:space="0" w:color="7BA0CD"/>
              <w:bottom w:val="single" w:sz="8" w:space="0" w:color="7BA0CD"/>
              <w:right w:val="single" w:sz="8" w:space="0" w:color="7BA0CD"/>
            </w:tcBorders>
            <w:shd w:val="clear" w:color="auto" w:fill="D3DFEE"/>
          </w:tcPr>
          <w:p w14:paraId="22AAE0EA" w14:textId="77777777" w:rsidR="00D4137B" w:rsidRPr="00D4137B" w:rsidRDefault="007A0BD8" w:rsidP="007A0BD8">
            <w:pPr>
              <w:pStyle w:val="BodyText1"/>
              <w:rPr>
                <w:b/>
                <w:bCs/>
                <w:sz w:val="24"/>
              </w:rPr>
            </w:pPr>
            <w:r>
              <w:rPr>
                <w:rFonts w:cs="Arial"/>
                <w:sz w:val="24"/>
                <w:szCs w:val="22"/>
              </w:rPr>
              <w:t xml:space="preserve">Load the </w:t>
            </w:r>
            <w:r w:rsidR="007251E5">
              <w:rPr>
                <w:i/>
                <w:sz w:val="24"/>
              </w:rPr>
              <w:t>EFEVP</w:t>
            </w:r>
            <w:r w:rsidR="005438C8" w:rsidRPr="00D4137B">
              <w:rPr>
                <w:sz w:val="24"/>
              </w:rPr>
              <w:t xml:space="preserve"> </w:t>
            </w:r>
            <w:r w:rsidR="00D4137B" w:rsidRPr="00D4137B">
              <w:rPr>
                <w:sz w:val="24"/>
              </w:rPr>
              <w:t xml:space="preserve">interface </w:t>
            </w:r>
            <w:r w:rsidR="007251E5">
              <w:rPr>
                <w:rFonts w:cs="Arial"/>
                <w:sz w:val="24"/>
                <w:szCs w:val="22"/>
              </w:rPr>
              <w:t>in EdgeFrontier</w:t>
            </w:r>
          </w:p>
        </w:tc>
        <w:tc>
          <w:tcPr>
            <w:tcW w:w="3151" w:type="dxa"/>
            <w:tcBorders>
              <w:top w:val="single" w:sz="8" w:space="0" w:color="7BA0CD"/>
              <w:left w:val="single" w:sz="8" w:space="0" w:color="7BA0CD"/>
              <w:bottom w:val="single" w:sz="8" w:space="0" w:color="7BA0CD"/>
              <w:right w:val="single" w:sz="8" w:space="0" w:color="7BA0CD"/>
            </w:tcBorders>
            <w:shd w:val="clear" w:color="auto" w:fill="D3DFEE"/>
          </w:tcPr>
          <w:p w14:paraId="10834275" w14:textId="77777777" w:rsidR="00D4137B" w:rsidRPr="007251E5" w:rsidRDefault="007251E5" w:rsidP="00D17354">
            <w:pPr>
              <w:pStyle w:val="BodyText1"/>
              <w:rPr>
                <w:bCs/>
                <w:sz w:val="24"/>
              </w:rPr>
            </w:pPr>
            <w:r w:rsidRPr="007251E5">
              <w:rPr>
                <w:bCs/>
                <w:sz w:val="24"/>
              </w:rPr>
              <w:t>ESMD and CAD Message will be sent to the admin group. Message = EFEVP Interface Started</w:t>
            </w:r>
          </w:p>
        </w:tc>
        <w:tc>
          <w:tcPr>
            <w:tcW w:w="816" w:type="dxa"/>
            <w:tcBorders>
              <w:top w:val="single" w:sz="8" w:space="0" w:color="7BA0CD"/>
              <w:left w:val="single" w:sz="8" w:space="0" w:color="7BA0CD"/>
              <w:bottom w:val="single" w:sz="8" w:space="0" w:color="7BA0CD"/>
              <w:right w:val="single" w:sz="8" w:space="0" w:color="7BA0CD"/>
            </w:tcBorders>
            <w:shd w:val="clear" w:color="auto" w:fill="D3DFEE"/>
          </w:tcPr>
          <w:p w14:paraId="169946FE" w14:textId="77777777" w:rsidR="00D4137B" w:rsidRPr="00D4137B" w:rsidRDefault="00D4137B" w:rsidP="00D17354">
            <w:pPr>
              <w:pStyle w:val="BodyText1"/>
              <w:rPr>
                <w:b/>
                <w:bCs/>
                <w:sz w:val="24"/>
              </w:rPr>
            </w:pPr>
          </w:p>
        </w:tc>
        <w:tc>
          <w:tcPr>
            <w:tcW w:w="770" w:type="dxa"/>
            <w:tcBorders>
              <w:top w:val="single" w:sz="8" w:space="0" w:color="7BA0CD"/>
              <w:left w:val="single" w:sz="8" w:space="0" w:color="7BA0CD"/>
              <w:bottom w:val="single" w:sz="8" w:space="0" w:color="7BA0CD"/>
              <w:right w:val="single" w:sz="8" w:space="0" w:color="7BA0CD"/>
            </w:tcBorders>
            <w:shd w:val="clear" w:color="auto" w:fill="D3DFEE"/>
          </w:tcPr>
          <w:p w14:paraId="11453280" w14:textId="77777777" w:rsidR="00D4137B" w:rsidRPr="00D4137B" w:rsidRDefault="00D4137B" w:rsidP="00D17354">
            <w:pPr>
              <w:pStyle w:val="BodyText1"/>
              <w:rPr>
                <w:b/>
                <w:bCs/>
                <w:sz w:val="24"/>
              </w:rPr>
            </w:pPr>
          </w:p>
        </w:tc>
        <w:tc>
          <w:tcPr>
            <w:tcW w:w="1867" w:type="dxa"/>
            <w:tcBorders>
              <w:top w:val="single" w:sz="8" w:space="0" w:color="7BA0CD"/>
              <w:left w:val="single" w:sz="8" w:space="0" w:color="7BA0CD"/>
              <w:bottom w:val="single" w:sz="8" w:space="0" w:color="7BA0CD"/>
              <w:right w:val="single" w:sz="8" w:space="0" w:color="7BA0CD"/>
            </w:tcBorders>
            <w:shd w:val="clear" w:color="auto" w:fill="D3DFEE"/>
          </w:tcPr>
          <w:p w14:paraId="26AF2321" w14:textId="77777777" w:rsidR="00D4137B" w:rsidRPr="00D4137B" w:rsidRDefault="00D4137B" w:rsidP="00D17354">
            <w:pPr>
              <w:pStyle w:val="BodyText1"/>
              <w:rPr>
                <w:b/>
                <w:bCs/>
                <w:sz w:val="24"/>
              </w:rPr>
            </w:pPr>
          </w:p>
        </w:tc>
      </w:tr>
      <w:tr w:rsidR="00D4137B" w:rsidRPr="00D4137B" w14:paraId="2BEA0827" w14:textId="77777777" w:rsidTr="00D17354">
        <w:tc>
          <w:tcPr>
            <w:tcW w:w="2964" w:type="dxa"/>
            <w:tcBorders>
              <w:top w:val="single" w:sz="8" w:space="0" w:color="7BA0CD"/>
              <w:left w:val="single" w:sz="8" w:space="0" w:color="7BA0CD"/>
              <w:bottom w:val="single" w:sz="8" w:space="0" w:color="7BA0CD"/>
              <w:right w:val="single" w:sz="8" w:space="0" w:color="7BA0CD"/>
            </w:tcBorders>
            <w:shd w:val="clear" w:color="auto" w:fill="FFFFFF"/>
          </w:tcPr>
          <w:p w14:paraId="5DA05660" w14:textId="77777777" w:rsidR="007251E5" w:rsidRPr="00D4137B" w:rsidRDefault="007251E5" w:rsidP="00D17354">
            <w:pPr>
              <w:pStyle w:val="BodyText1"/>
              <w:rPr>
                <w:bCs/>
                <w:sz w:val="24"/>
              </w:rPr>
            </w:pPr>
            <w:r>
              <w:rPr>
                <w:bCs/>
                <w:sz w:val="24"/>
              </w:rPr>
              <w:t xml:space="preserve">Create an event with Event Type that matches </w:t>
            </w:r>
            <w:r>
              <w:rPr>
                <w:bCs/>
                <w:sz w:val="24"/>
              </w:rPr>
              <w:lastRenderedPageBreak/>
              <w:t>EVP criteria.</w:t>
            </w:r>
          </w:p>
        </w:tc>
        <w:tc>
          <w:tcPr>
            <w:tcW w:w="3151" w:type="dxa"/>
            <w:tcBorders>
              <w:top w:val="single" w:sz="8" w:space="0" w:color="7BA0CD"/>
              <w:left w:val="single" w:sz="8" w:space="0" w:color="7BA0CD"/>
              <w:bottom w:val="single" w:sz="8" w:space="0" w:color="7BA0CD"/>
              <w:right w:val="single" w:sz="8" w:space="0" w:color="7BA0CD"/>
            </w:tcBorders>
            <w:shd w:val="clear" w:color="auto" w:fill="FFFFFF"/>
          </w:tcPr>
          <w:p w14:paraId="6B1E9623" w14:textId="77777777" w:rsidR="00D4137B" w:rsidRPr="007A0BD8" w:rsidRDefault="007A0BD8" w:rsidP="00D17354">
            <w:pPr>
              <w:pStyle w:val="BodyText1"/>
              <w:rPr>
                <w:bCs/>
                <w:sz w:val="24"/>
              </w:rPr>
            </w:pPr>
            <w:r w:rsidRPr="007A0BD8">
              <w:rPr>
                <w:bCs/>
                <w:sz w:val="24"/>
              </w:rPr>
              <w:lastRenderedPageBreak/>
              <w:t xml:space="preserve">Confirm that all custom fields are showing data </w:t>
            </w:r>
            <w:r w:rsidRPr="007A0BD8">
              <w:rPr>
                <w:bCs/>
                <w:sz w:val="24"/>
              </w:rPr>
              <w:lastRenderedPageBreak/>
              <w:t>appropriately.</w:t>
            </w:r>
          </w:p>
        </w:tc>
        <w:tc>
          <w:tcPr>
            <w:tcW w:w="816" w:type="dxa"/>
            <w:tcBorders>
              <w:top w:val="single" w:sz="8" w:space="0" w:color="7BA0CD"/>
              <w:left w:val="single" w:sz="8" w:space="0" w:color="7BA0CD"/>
              <w:bottom w:val="single" w:sz="8" w:space="0" w:color="7BA0CD"/>
              <w:right w:val="single" w:sz="8" w:space="0" w:color="7BA0CD"/>
            </w:tcBorders>
            <w:shd w:val="clear" w:color="auto" w:fill="FFFFFF"/>
          </w:tcPr>
          <w:p w14:paraId="0F72A0D3" w14:textId="77777777" w:rsidR="00D4137B" w:rsidRPr="00D4137B" w:rsidRDefault="00D4137B" w:rsidP="00D17354">
            <w:pPr>
              <w:pStyle w:val="BodyText1"/>
              <w:rPr>
                <w:b/>
                <w:bCs/>
                <w:sz w:val="24"/>
              </w:rPr>
            </w:pPr>
          </w:p>
        </w:tc>
        <w:tc>
          <w:tcPr>
            <w:tcW w:w="770" w:type="dxa"/>
            <w:tcBorders>
              <w:top w:val="single" w:sz="8" w:space="0" w:color="7BA0CD"/>
              <w:left w:val="single" w:sz="8" w:space="0" w:color="7BA0CD"/>
              <w:bottom w:val="single" w:sz="8" w:space="0" w:color="7BA0CD"/>
              <w:right w:val="single" w:sz="8" w:space="0" w:color="7BA0CD"/>
            </w:tcBorders>
            <w:shd w:val="clear" w:color="auto" w:fill="FFFFFF"/>
          </w:tcPr>
          <w:p w14:paraId="3B90658A" w14:textId="77777777" w:rsidR="00D4137B" w:rsidRPr="00D4137B" w:rsidRDefault="00D4137B" w:rsidP="00D17354">
            <w:pPr>
              <w:pStyle w:val="BodyText1"/>
              <w:rPr>
                <w:b/>
                <w:bCs/>
                <w:sz w:val="24"/>
              </w:rPr>
            </w:pPr>
          </w:p>
        </w:tc>
        <w:tc>
          <w:tcPr>
            <w:tcW w:w="1867" w:type="dxa"/>
            <w:tcBorders>
              <w:top w:val="single" w:sz="8" w:space="0" w:color="7BA0CD"/>
              <w:left w:val="single" w:sz="8" w:space="0" w:color="7BA0CD"/>
              <w:bottom w:val="single" w:sz="8" w:space="0" w:color="7BA0CD"/>
              <w:right w:val="single" w:sz="8" w:space="0" w:color="7BA0CD"/>
            </w:tcBorders>
            <w:shd w:val="clear" w:color="auto" w:fill="FFFFFF"/>
          </w:tcPr>
          <w:p w14:paraId="2D944363" w14:textId="77777777" w:rsidR="00D4137B" w:rsidRPr="00D4137B" w:rsidRDefault="00D4137B" w:rsidP="00D17354">
            <w:pPr>
              <w:pStyle w:val="BodyText1"/>
              <w:rPr>
                <w:b/>
                <w:bCs/>
                <w:sz w:val="24"/>
              </w:rPr>
            </w:pPr>
          </w:p>
        </w:tc>
      </w:tr>
      <w:tr w:rsidR="007251E5" w:rsidRPr="00D4137B" w14:paraId="503D68EC" w14:textId="77777777" w:rsidTr="00D17354">
        <w:tc>
          <w:tcPr>
            <w:tcW w:w="2964" w:type="dxa"/>
            <w:tcBorders>
              <w:top w:val="single" w:sz="8" w:space="0" w:color="7BA0CD"/>
              <w:left w:val="single" w:sz="8" w:space="0" w:color="7BA0CD"/>
              <w:bottom w:val="single" w:sz="8" w:space="0" w:color="7BA0CD"/>
              <w:right w:val="single" w:sz="8" w:space="0" w:color="7BA0CD"/>
            </w:tcBorders>
            <w:shd w:val="clear" w:color="auto" w:fill="FFFFFF"/>
          </w:tcPr>
          <w:p w14:paraId="4C479C2E" w14:textId="77777777" w:rsidR="007251E5" w:rsidRDefault="007251E5" w:rsidP="007251E5">
            <w:pPr>
              <w:pStyle w:val="BodyText1"/>
              <w:rPr>
                <w:bCs/>
                <w:sz w:val="24"/>
              </w:rPr>
            </w:pPr>
            <w:r>
              <w:rPr>
                <w:bCs/>
                <w:sz w:val="24"/>
              </w:rPr>
              <w:t>Dispatch a unit. Change status to Enroute</w:t>
            </w:r>
          </w:p>
        </w:tc>
        <w:tc>
          <w:tcPr>
            <w:tcW w:w="3151" w:type="dxa"/>
            <w:tcBorders>
              <w:top w:val="single" w:sz="8" w:space="0" w:color="7BA0CD"/>
              <w:left w:val="single" w:sz="8" w:space="0" w:color="7BA0CD"/>
              <w:bottom w:val="single" w:sz="8" w:space="0" w:color="7BA0CD"/>
              <w:right w:val="single" w:sz="8" w:space="0" w:color="7BA0CD"/>
            </w:tcBorders>
            <w:shd w:val="clear" w:color="auto" w:fill="FFFFFF"/>
          </w:tcPr>
          <w:p w14:paraId="723F6CA5" w14:textId="28FCDB9B" w:rsidR="007251E5" w:rsidRPr="007251E5" w:rsidRDefault="007251E5" w:rsidP="00D17354">
            <w:pPr>
              <w:pStyle w:val="BodyText1"/>
              <w:rPr>
                <w:bCs/>
                <w:sz w:val="24"/>
              </w:rPr>
            </w:pPr>
            <w:r w:rsidRPr="007251E5">
              <w:rPr>
                <w:bCs/>
                <w:sz w:val="24"/>
              </w:rPr>
              <w:t>When the apparatus changes status to ER</w:t>
            </w:r>
            <w:r>
              <w:rPr>
                <w:bCs/>
                <w:sz w:val="24"/>
              </w:rPr>
              <w:t>.  Data should start flowing to Trans</w:t>
            </w:r>
            <w:r w:rsidR="005C2556">
              <w:rPr>
                <w:bCs/>
                <w:sz w:val="24"/>
              </w:rPr>
              <w:t>C</w:t>
            </w:r>
            <w:r>
              <w:rPr>
                <w:bCs/>
                <w:sz w:val="24"/>
              </w:rPr>
              <w:t>ore Server.</w:t>
            </w:r>
            <w:r w:rsidR="007A0BD8">
              <w:rPr>
                <w:bCs/>
                <w:sz w:val="24"/>
              </w:rPr>
              <w:t xml:space="preserve"> </w:t>
            </w:r>
          </w:p>
        </w:tc>
        <w:tc>
          <w:tcPr>
            <w:tcW w:w="816" w:type="dxa"/>
            <w:tcBorders>
              <w:top w:val="single" w:sz="8" w:space="0" w:color="7BA0CD"/>
              <w:left w:val="single" w:sz="8" w:space="0" w:color="7BA0CD"/>
              <w:bottom w:val="single" w:sz="8" w:space="0" w:color="7BA0CD"/>
              <w:right w:val="single" w:sz="8" w:space="0" w:color="7BA0CD"/>
            </w:tcBorders>
            <w:shd w:val="clear" w:color="auto" w:fill="FFFFFF"/>
          </w:tcPr>
          <w:p w14:paraId="0637F147" w14:textId="77777777" w:rsidR="007251E5" w:rsidRPr="00D4137B" w:rsidRDefault="007251E5" w:rsidP="00D17354">
            <w:pPr>
              <w:pStyle w:val="BodyText1"/>
              <w:rPr>
                <w:b/>
                <w:bCs/>
                <w:sz w:val="24"/>
              </w:rPr>
            </w:pPr>
          </w:p>
        </w:tc>
        <w:tc>
          <w:tcPr>
            <w:tcW w:w="770" w:type="dxa"/>
            <w:tcBorders>
              <w:top w:val="single" w:sz="8" w:space="0" w:color="7BA0CD"/>
              <w:left w:val="single" w:sz="8" w:space="0" w:color="7BA0CD"/>
              <w:bottom w:val="single" w:sz="8" w:space="0" w:color="7BA0CD"/>
              <w:right w:val="single" w:sz="8" w:space="0" w:color="7BA0CD"/>
            </w:tcBorders>
            <w:shd w:val="clear" w:color="auto" w:fill="FFFFFF"/>
          </w:tcPr>
          <w:p w14:paraId="2B2FE3AC" w14:textId="77777777" w:rsidR="007251E5" w:rsidRPr="00D4137B" w:rsidRDefault="007251E5" w:rsidP="00D17354">
            <w:pPr>
              <w:pStyle w:val="BodyText1"/>
              <w:rPr>
                <w:b/>
                <w:bCs/>
                <w:sz w:val="24"/>
              </w:rPr>
            </w:pPr>
          </w:p>
        </w:tc>
        <w:tc>
          <w:tcPr>
            <w:tcW w:w="1867" w:type="dxa"/>
            <w:tcBorders>
              <w:top w:val="single" w:sz="8" w:space="0" w:color="7BA0CD"/>
              <w:left w:val="single" w:sz="8" w:space="0" w:color="7BA0CD"/>
              <w:bottom w:val="single" w:sz="8" w:space="0" w:color="7BA0CD"/>
              <w:right w:val="single" w:sz="8" w:space="0" w:color="7BA0CD"/>
            </w:tcBorders>
            <w:shd w:val="clear" w:color="auto" w:fill="FFFFFF"/>
          </w:tcPr>
          <w:p w14:paraId="673DFDC5" w14:textId="77777777" w:rsidR="007251E5" w:rsidRPr="00D4137B" w:rsidRDefault="007251E5" w:rsidP="00D17354">
            <w:pPr>
              <w:pStyle w:val="BodyText1"/>
              <w:rPr>
                <w:b/>
                <w:bCs/>
                <w:sz w:val="24"/>
              </w:rPr>
            </w:pPr>
          </w:p>
        </w:tc>
      </w:tr>
      <w:tr w:rsidR="007A0BD8" w:rsidRPr="00D4137B" w14:paraId="6328C875" w14:textId="77777777" w:rsidTr="00D17354">
        <w:tc>
          <w:tcPr>
            <w:tcW w:w="2964" w:type="dxa"/>
            <w:tcBorders>
              <w:top w:val="single" w:sz="8" w:space="0" w:color="7BA0CD"/>
              <w:left w:val="single" w:sz="8" w:space="0" w:color="7BA0CD"/>
              <w:bottom w:val="single" w:sz="8" w:space="0" w:color="7BA0CD"/>
              <w:right w:val="single" w:sz="8" w:space="0" w:color="7BA0CD"/>
            </w:tcBorders>
            <w:shd w:val="clear" w:color="auto" w:fill="FFFFFF"/>
          </w:tcPr>
          <w:p w14:paraId="5EEF1753" w14:textId="77777777" w:rsidR="007A0BD8" w:rsidRDefault="007A0BD8" w:rsidP="007251E5">
            <w:pPr>
              <w:pStyle w:val="BodyText1"/>
              <w:rPr>
                <w:bCs/>
                <w:sz w:val="24"/>
              </w:rPr>
            </w:pPr>
          </w:p>
        </w:tc>
        <w:tc>
          <w:tcPr>
            <w:tcW w:w="3151" w:type="dxa"/>
            <w:tcBorders>
              <w:top w:val="single" w:sz="8" w:space="0" w:color="7BA0CD"/>
              <w:left w:val="single" w:sz="8" w:space="0" w:color="7BA0CD"/>
              <w:bottom w:val="single" w:sz="8" w:space="0" w:color="7BA0CD"/>
              <w:right w:val="single" w:sz="8" w:space="0" w:color="7BA0CD"/>
            </w:tcBorders>
            <w:shd w:val="clear" w:color="auto" w:fill="FFFFFF"/>
          </w:tcPr>
          <w:p w14:paraId="155EB315" w14:textId="77777777" w:rsidR="007A0BD8" w:rsidRDefault="007A0BD8" w:rsidP="00D17354">
            <w:pPr>
              <w:pStyle w:val="BodyText1"/>
              <w:rPr>
                <w:bCs/>
                <w:sz w:val="24"/>
              </w:rPr>
            </w:pPr>
            <w:r>
              <w:rPr>
                <w:bCs/>
                <w:sz w:val="24"/>
              </w:rPr>
              <w:t>Confirm that the data is flowing at the data refresh rate.</w:t>
            </w:r>
          </w:p>
          <w:p w14:paraId="6D08DDA1" w14:textId="77777777" w:rsidR="00FC4A75" w:rsidRPr="007251E5" w:rsidRDefault="00FC4A75" w:rsidP="00FC4A75">
            <w:pPr>
              <w:pStyle w:val="BodyText1"/>
              <w:rPr>
                <w:bCs/>
                <w:sz w:val="24"/>
              </w:rPr>
            </w:pPr>
            <w:r>
              <w:rPr>
                <w:bCs/>
                <w:sz w:val="24"/>
              </w:rPr>
              <w:t>Confirm data is in the correct format, and correctly reflects real world conditions.</w:t>
            </w:r>
          </w:p>
        </w:tc>
        <w:tc>
          <w:tcPr>
            <w:tcW w:w="816" w:type="dxa"/>
            <w:tcBorders>
              <w:top w:val="single" w:sz="8" w:space="0" w:color="7BA0CD"/>
              <w:left w:val="single" w:sz="8" w:space="0" w:color="7BA0CD"/>
              <w:bottom w:val="single" w:sz="8" w:space="0" w:color="7BA0CD"/>
              <w:right w:val="single" w:sz="8" w:space="0" w:color="7BA0CD"/>
            </w:tcBorders>
            <w:shd w:val="clear" w:color="auto" w:fill="FFFFFF"/>
          </w:tcPr>
          <w:p w14:paraId="082B61C0" w14:textId="77777777" w:rsidR="007A0BD8" w:rsidRPr="00D4137B" w:rsidRDefault="007A0BD8" w:rsidP="00D17354">
            <w:pPr>
              <w:pStyle w:val="BodyText1"/>
              <w:rPr>
                <w:b/>
                <w:bCs/>
                <w:sz w:val="24"/>
              </w:rPr>
            </w:pPr>
          </w:p>
        </w:tc>
        <w:tc>
          <w:tcPr>
            <w:tcW w:w="770" w:type="dxa"/>
            <w:tcBorders>
              <w:top w:val="single" w:sz="8" w:space="0" w:color="7BA0CD"/>
              <w:left w:val="single" w:sz="8" w:space="0" w:color="7BA0CD"/>
              <w:bottom w:val="single" w:sz="8" w:space="0" w:color="7BA0CD"/>
              <w:right w:val="single" w:sz="8" w:space="0" w:color="7BA0CD"/>
            </w:tcBorders>
            <w:shd w:val="clear" w:color="auto" w:fill="FFFFFF"/>
          </w:tcPr>
          <w:p w14:paraId="0351CAC3" w14:textId="77777777" w:rsidR="007A0BD8" w:rsidRPr="00D4137B" w:rsidRDefault="007A0BD8" w:rsidP="00D17354">
            <w:pPr>
              <w:pStyle w:val="BodyText1"/>
              <w:rPr>
                <w:b/>
                <w:bCs/>
                <w:sz w:val="24"/>
              </w:rPr>
            </w:pPr>
          </w:p>
        </w:tc>
        <w:tc>
          <w:tcPr>
            <w:tcW w:w="1867" w:type="dxa"/>
            <w:tcBorders>
              <w:top w:val="single" w:sz="8" w:space="0" w:color="7BA0CD"/>
              <w:left w:val="single" w:sz="8" w:space="0" w:color="7BA0CD"/>
              <w:bottom w:val="single" w:sz="8" w:space="0" w:color="7BA0CD"/>
              <w:right w:val="single" w:sz="8" w:space="0" w:color="7BA0CD"/>
            </w:tcBorders>
            <w:shd w:val="clear" w:color="auto" w:fill="FFFFFF"/>
          </w:tcPr>
          <w:p w14:paraId="73DC3D4E" w14:textId="77777777" w:rsidR="007A0BD8" w:rsidRPr="00D4137B" w:rsidRDefault="007A0BD8" w:rsidP="00D17354">
            <w:pPr>
              <w:pStyle w:val="BodyText1"/>
              <w:rPr>
                <w:b/>
                <w:bCs/>
                <w:sz w:val="24"/>
              </w:rPr>
            </w:pPr>
          </w:p>
        </w:tc>
      </w:tr>
      <w:tr w:rsidR="007A0BD8" w:rsidRPr="00D4137B" w14:paraId="3C697FDC" w14:textId="77777777" w:rsidTr="00D17354">
        <w:tc>
          <w:tcPr>
            <w:tcW w:w="2964" w:type="dxa"/>
            <w:tcBorders>
              <w:top w:val="single" w:sz="8" w:space="0" w:color="7BA0CD"/>
              <w:left w:val="single" w:sz="8" w:space="0" w:color="7BA0CD"/>
              <w:bottom w:val="single" w:sz="8" w:space="0" w:color="7BA0CD"/>
              <w:right w:val="single" w:sz="8" w:space="0" w:color="7BA0CD"/>
            </w:tcBorders>
            <w:shd w:val="clear" w:color="auto" w:fill="FFFFFF"/>
          </w:tcPr>
          <w:p w14:paraId="2E9F094C" w14:textId="77777777" w:rsidR="007A0BD8" w:rsidRDefault="007A0BD8" w:rsidP="007251E5">
            <w:pPr>
              <w:pStyle w:val="BodyText1"/>
              <w:rPr>
                <w:bCs/>
                <w:sz w:val="24"/>
              </w:rPr>
            </w:pPr>
            <w:r>
              <w:rPr>
                <w:bCs/>
                <w:sz w:val="24"/>
              </w:rPr>
              <w:t>Change Unit status to Arrive</w:t>
            </w:r>
          </w:p>
        </w:tc>
        <w:tc>
          <w:tcPr>
            <w:tcW w:w="3151" w:type="dxa"/>
            <w:tcBorders>
              <w:top w:val="single" w:sz="8" w:space="0" w:color="7BA0CD"/>
              <w:left w:val="single" w:sz="8" w:space="0" w:color="7BA0CD"/>
              <w:bottom w:val="single" w:sz="8" w:space="0" w:color="7BA0CD"/>
              <w:right w:val="single" w:sz="8" w:space="0" w:color="7BA0CD"/>
            </w:tcBorders>
            <w:shd w:val="clear" w:color="auto" w:fill="FFFFFF"/>
          </w:tcPr>
          <w:p w14:paraId="26346574" w14:textId="07818B2D" w:rsidR="007A0BD8" w:rsidRDefault="007A0BD8" w:rsidP="00D17354">
            <w:pPr>
              <w:pStyle w:val="BodyText1"/>
              <w:rPr>
                <w:bCs/>
                <w:sz w:val="24"/>
              </w:rPr>
            </w:pPr>
            <w:r>
              <w:rPr>
                <w:bCs/>
                <w:sz w:val="24"/>
              </w:rPr>
              <w:t xml:space="preserve">Data should stop flowing to </w:t>
            </w:r>
            <w:r w:rsidR="005C2556">
              <w:rPr>
                <w:bCs/>
                <w:sz w:val="24"/>
              </w:rPr>
              <w:t xml:space="preserve">TransCore </w:t>
            </w:r>
            <w:r>
              <w:rPr>
                <w:bCs/>
                <w:sz w:val="24"/>
              </w:rPr>
              <w:t>server</w:t>
            </w:r>
          </w:p>
        </w:tc>
        <w:tc>
          <w:tcPr>
            <w:tcW w:w="816" w:type="dxa"/>
            <w:tcBorders>
              <w:top w:val="single" w:sz="8" w:space="0" w:color="7BA0CD"/>
              <w:left w:val="single" w:sz="8" w:space="0" w:color="7BA0CD"/>
              <w:bottom w:val="single" w:sz="8" w:space="0" w:color="7BA0CD"/>
              <w:right w:val="single" w:sz="8" w:space="0" w:color="7BA0CD"/>
            </w:tcBorders>
            <w:shd w:val="clear" w:color="auto" w:fill="FFFFFF"/>
          </w:tcPr>
          <w:p w14:paraId="4324D980" w14:textId="77777777" w:rsidR="007A0BD8" w:rsidRPr="00D4137B" w:rsidRDefault="007A0BD8" w:rsidP="00D17354">
            <w:pPr>
              <w:pStyle w:val="BodyText1"/>
              <w:rPr>
                <w:b/>
                <w:bCs/>
                <w:sz w:val="24"/>
              </w:rPr>
            </w:pPr>
          </w:p>
        </w:tc>
        <w:tc>
          <w:tcPr>
            <w:tcW w:w="770" w:type="dxa"/>
            <w:tcBorders>
              <w:top w:val="single" w:sz="8" w:space="0" w:color="7BA0CD"/>
              <w:left w:val="single" w:sz="8" w:space="0" w:color="7BA0CD"/>
              <w:bottom w:val="single" w:sz="8" w:space="0" w:color="7BA0CD"/>
              <w:right w:val="single" w:sz="8" w:space="0" w:color="7BA0CD"/>
            </w:tcBorders>
            <w:shd w:val="clear" w:color="auto" w:fill="FFFFFF"/>
          </w:tcPr>
          <w:p w14:paraId="77B8CC7A" w14:textId="77777777" w:rsidR="007A0BD8" w:rsidRPr="00D4137B" w:rsidRDefault="007A0BD8" w:rsidP="00D17354">
            <w:pPr>
              <w:pStyle w:val="BodyText1"/>
              <w:rPr>
                <w:b/>
                <w:bCs/>
                <w:sz w:val="24"/>
              </w:rPr>
            </w:pPr>
          </w:p>
        </w:tc>
        <w:tc>
          <w:tcPr>
            <w:tcW w:w="1867" w:type="dxa"/>
            <w:tcBorders>
              <w:top w:val="single" w:sz="8" w:space="0" w:color="7BA0CD"/>
              <w:left w:val="single" w:sz="8" w:space="0" w:color="7BA0CD"/>
              <w:bottom w:val="single" w:sz="8" w:space="0" w:color="7BA0CD"/>
              <w:right w:val="single" w:sz="8" w:space="0" w:color="7BA0CD"/>
            </w:tcBorders>
            <w:shd w:val="clear" w:color="auto" w:fill="FFFFFF"/>
          </w:tcPr>
          <w:p w14:paraId="07896161" w14:textId="77777777" w:rsidR="007A0BD8" w:rsidRPr="00D4137B" w:rsidRDefault="007A0BD8" w:rsidP="00D17354">
            <w:pPr>
              <w:pStyle w:val="BodyText1"/>
              <w:rPr>
                <w:b/>
                <w:bCs/>
                <w:sz w:val="24"/>
              </w:rPr>
            </w:pPr>
          </w:p>
        </w:tc>
      </w:tr>
      <w:tr w:rsidR="007A0BD8" w:rsidRPr="00D4137B" w14:paraId="41BD27C8" w14:textId="77777777" w:rsidTr="00D17354">
        <w:tc>
          <w:tcPr>
            <w:tcW w:w="2964" w:type="dxa"/>
            <w:tcBorders>
              <w:top w:val="single" w:sz="8" w:space="0" w:color="7BA0CD"/>
              <w:left w:val="single" w:sz="8" w:space="0" w:color="7BA0CD"/>
              <w:bottom w:val="single" w:sz="8" w:space="0" w:color="7BA0CD"/>
              <w:right w:val="single" w:sz="8" w:space="0" w:color="7BA0CD"/>
            </w:tcBorders>
            <w:shd w:val="clear" w:color="auto" w:fill="FFFFFF"/>
          </w:tcPr>
          <w:p w14:paraId="365AE88C" w14:textId="77777777" w:rsidR="007A0BD8" w:rsidRDefault="007A0BD8" w:rsidP="007A0BD8">
            <w:pPr>
              <w:pStyle w:val="BodyText1"/>
              <w:rPr>
                <w:bCs/>
                <w:sz w:val="24"/>
              </w:rPr>
            </w:pPr>
            <w:r>
              <w:rPr>
                <w:rFonts w:cs="Arial"/>
                <w:sz w:val="24"/>
                <w:szCs w:val="22"/>
              </w:rPr>
              <w:t xml:space="preserve">Unload the </w:t>
            </w:r>
            <w:r>
              <w:rPr>
                <w:i/>
                <w:sz w:val="24"/>
              </w:rPr>
              <w:t>EFEVP</w:t>
            </w:r>
            <w:r w:rsidRPr="00D4137B">
              <w:rPr>
                <w:sz w:val="24"/>
              </w:rPr>
              <w:t xml:space="preserve"> interface </w:t>
            </w:r>
            <w:r>
              <w:rPr>
                <w:rFonts w:cs="Arial"/>
                <w:sz w:val="24"/>
                <w:szCs w:val="22"/>
              </w:rPr>
              <w:t>in EdgeFrontier</w:t>
            </w:r>
          </w:p>
        </w:tc>
        <w:tc>
          <w:tcPr>
            <w:tcW w:w="3151" w:type="dxa"/>
            <w:tcBorders>
              <w:top w:val="single" w:sz="8" w:space="0" w:color="7BA0CD"/>
              <w:left w:val="single" w:sz="8" w:space="0" w:color="7BA0CD"/>
              <w:bottom w:val="single" w:sz="8" w:space="0" w:color="7BA0CD"/>
              <w:right w:val="single" w:sz="8" w:space="0" w:color="7BA0CD"/>
            </w:tcBorders>
            <w:shd w:val="clear" w:color="auto" w:fill="FFFFFF"/>
          </w:tcPr>
          <w:p w14:paraId="58982397" w14:textId="77777777" w:rsidR="007A0BD8" w:rsidRDefault="007A0BD8" w:rsidP="007A0BD8">
            <w:pPr>
              <w:pStyle w:val="BodyText1"/>
              <w:rPr>
                <w:bCs/>
                <w:sz w:val="24"/>
              </w:rPr>
            </w:pPr>
            <w:r w:rsidRPr="007251E5">
              <w:rPr>
                <w:bCs/>
                <w:sz w:val="24"/>
              </w:rPr>
              <w:t xml:space="preserve">ESMD and CAD Message will be sent to the admin group. Message = EFEVP Interface </w:t>
            </w:r>
            <w:r>
              <w:rPr>
                <w:bCs/>
                <w:sz w:val="24"/>
              </w:rPr>
              <w:t>Stopped</w:t>
            </w:r>
          </w:p>
        </w:tc>
        <w:tc>
          <w:tcPr>
            <w:tcW w:w="816" w:type="dxa"/>
            <w:tcBorders>
              <w:top w:val="single" w:sz="8" w:space="0" w:color="7BA0CD"/>
              <w:left w:val="single" w:sz="8" w:space="0" w:color="7BA0CD"/>
              <w:bottom w:val="single" w:sz="8" w:space="0" w:color="7BA0CD"/>
              <w:right w:val="single" w:sz="8" w:space="0" w:color="7BA0CD"/>
            </w:tcBorders>
            <w:shd w:val="clear" w:color="auto" w:fill="FFFFFF"/>
          </w:tcPr>
          <w:p w14:paraId="5F9A44CD" w14:textId="77777777" w:rsidR="007A0BD8" w:rsidRPr="00D4137B" w:rsidRDefault="007A0BD8" w:rsidP="007A0BD8">
            <w:pPr>
              <w:pStyle w:val="BodyText1"/>
              <w:rPr>
                <w:b/>
                <w:bCs/>
                <w:sz w:val="24"/>
              </w:rPr>
            </w:pPr>
          </w:p>
        </w:tc>
        <w:tc>
          <w:tcPr>
            <w:tcW w:w="770" w:type="dxa"/>
            <w:tcBorders>
              <w:top w:val="single" w:sz="8" w:space="0" w:color="7BA0CD"/>
              <w:left w:val="single" w:sz="8" w:space="0" w:color="7BA0CD"/>
              <w:bottom w:val="single" w:sz="8" w:space="0" w:color="7BA0CD"/>
              <w:right w:val="single" w:sz="8" w:space="0" w:color="7BA0CD"/>
            </w:tcBorders>
            <w:shd w:val="clear" w:color="auto" w:fill="FFFFFF"/>
          </w:tcPr>
          <w:p w14:paraId="3C4E4A5C" w14:textId="77777777" w:rsidR="007A0BD8" w:rsidRPr="00D4137B" w:rsidRDefault="007A0BD8" w:rsidP="007A0BD8">
            <w:pPr>
              <w:pStyle w:val="BodyText1"/>
              <w:rPr>
                <w:b/>
                <w:bCs/>
                <w:sz w:val="24"/>
              </w:rPr>
            </w:pPr>
          </w:p>
        </w:tc>
        <w:tc>
          <w:tcPr>
            <w:tcW w:w="1867" w:type="dxa"/>
            <w:tcBorders>
              <w:top w:val="single" w:sz="8" w:space="0" w:color="7BA0CD"/>
              <w:left w:val="single" w:sz="8" w:space="0" w:color="7BA0CD"/>
              <w:bottom w:val="single" w:sz="8" w:space="0" w:color="7BA0CD"/>
              <w:right w:val="single" w:sz="8" w:space="0" w:color="7BA0CD"/>
            </w:tcBorders>
            <w:shd w:val="clear" w:color="auto" w:fill="FFFFFF"/>
          </w:tcPr>
          <w:p w14:paraId="228775C1" w14:textId="77777777" w:rsidR="007A0BD8" w:rsidRPr="00D4137B" w:rsidRDefault="007A0BD8" w:rsidP="007A0BD8">
            <w:pPr>
              <w:pStyle w:val="BodyText1"/>
              <w:rPr>
                <w:b/>
                <w:bCs/>
                <w:sz w:val="24"/>
              </w:rPr>
            </w:pPr>
          </w:p>
        </w:tc>
      </w:tr>
      <w:tr w:rsidR="007A0BD8" w:rsidRPr="00D4137B" w14:paraId="2C00F5D2" w14:textId="77777777" w:rsidTr="00D17354">
        <w:tc>
          <w:tcPr>
            <w:tcW w:w="2964" w:type="dxa"/>
            <w:tcBorders>
              <w:top w:val="single" w:sz="8" w:space="0" w:color="7BA0CD"/>
              <w:left w:val="single" w:sz="8" w:space="0" w:color="7BA0CD"/>
              <w:bottom w:val="single" w:sz="8" w:space="0" w:color="7BA0CD"/>
              <w:right w:val="single" w:sz="8" w:space="0" w:color="7BA0CD"/>
            </w:tcBorders>
            <w:shd w:val="clear" w:color="auto" w:fill="FFFFFF"/>
          </w:tcPr>
          <w:p w14:paraId="10AC061E" w14:textId="0FC4E3DD" w:rsidR="007A0BD8" w:rsidRDefault="007A0BD8" w:rsidP="007A0BD8">
            <w:pPr>
              <w:pStyle w:val="BodyText1"/>
              <w:rPr>
                <w:rFonts w:cs="Arial"/>
                <w:sz w:val="24"/>
                <w:szCs w:val="22"/>
              </w:rPr>
            </w:pPr>
            <w:r>
              <w:rPr>
                <w:rFonts w:cs="Arial"/>
                <w:sz w:val="24"/>
                <w:szCs w:val="22"/>
              </w:rPr>
              <w:t>Request Trans</w:t>
            </w:r>
            <w:r w:rsidR="005C2556">
              <w:rPr>
                <w:rFonts w:cs="Arial"/>
                <w:sz w:val="24"/>
                <w:szCs w:val="22"/>
              </w:rPr>
              <w:t>C</w:t>
            </w:r>
            <w:r>
              <w:rPr>
                <w:rFonts w:cs="Arial"/>
                <w:sz w:val="24"/>
                <w:szCs w:val="22"/>
              </w:rPr>
              <w:t>ore to stop their server</w:t>
            </w:r>
          </w:p>
        </w:tc>
        <w:tc>
          <w:tcPr>
            <w:tcW w:w="3151" w:type="dxa"/>
            <w:tcBorders>
              <w:top w:val="single" w:sz="8" w:space="0" w:color="7BA0CD"/>
              <w:left w:val="single" w:sz="8" w:space="0" w:color="7BA0CD"/>
              <w:bottom w:val="single" w:sz="8" w:space="0" w:color="7BA0CD"/>
              <w:right w:val="single" w:sz="8" w:space="0" w:color="7BA0CD"/>
            </w:tcBorders>
            <w:shd w:val="clear" w:color="auto" w:fill="FFFFFF"/>
          </w:tcPr>
          <w:p w14:paraId="327353F0" w14:textId="0F6656B3" w:rsidR="007A0BD8" w:rsidRPr="007251E5" w:rsidRDefault="007A0BD8" w:rsidP="007A0BD8">
            <w:pPr>
              <w:pStyle w:val="BodyText1"/>
              <w:rPr>
                <w:bCs/>
                <w:sz w:val="24"/>
              </w:rPr>
            </w:pPr>
            <w:r w:rsidRPr="007251E5">
              <w:rPr>
                <w:bCs/>
                <w:sz w:val="24"/>
              </w:rPr>
              <w:t xml:space="preserve">ESMD and CAD Message will be sent to the admin group. Message = </w:t>
            </w:r>
            <w:r w:rsidRPr="007A0BD8">
              <w:rPr>
                <w:bCs/>
                <w:color w:val="FF0000"/>
                <w:sz w:val="24"/>
              </w:rPr>
              <w:t>EFEVP Interface Disconnected</w:t>
            </w:r>
            <w:r>
              <w:rPr>
                <w:bCs/>
                <w:color w:val="FF0000"/>
                <w:sz w:val="24"/>
              </w:rPr>
              <w:t xml:space="preserve"> from Trans</w:t>
            </w:r>
            <w:r w:rsidR="005C2556">
              <w:rPr>
                <w:bCs/>
                <w:color w:val="FF0000"/>
                <w:sz w:val="24"/>
              </w:rPr>
              <w:t>C</w:t>
            </w:r>
            <w:r>
              <w:rPr>
                <w:bCs/>
                <w:color w:val="FF0000"/>
                <w:sz w:val="24"/>
              </w:rPr>
              <w:t>ore</w:t>
            </w:r>
          </w:p>
        </w:tc>
        <w:tc>
          <w:tcPr>
            <w:tcW w:w="816" w:type="dxa"/>
            <w:tcBorders>
              <w:top w:val="single" w:sz="8" w:space="0" w:color="7BA0CD"/>
              <w:left w:val="single" w:sz="8" w:space="0" w:color="7BA0CD"/>
              <w:bottom w:val="single" w:sz="8" w:space="0" w:color="7BA0CD"/>
              <w:right w:val="single" w:sz="8" w:space="0" w:color="7BA0CD"/>
            </w:tcBorders>
            <w:shd w:val="clear" w:color="auto" w:fill="FFFFFF"/>
          </w:tcPr>
          <w:p w14:paraId="0D67EA05" w14:textId="77777777" w:rsidR="007A0BD8" w:rsidRPr="00D4137B" w:rsidRDefault="007A0BD8" w:rsidP="007A0BD8">
            <w:pPr>
              <w:pStyle w:val="BodyText1"/>
              <w:rPr>
                <w:b/>
                <w:bCs/>
                <w:sz w:val="24"/>
              </w:rPr>
            </w:pPr>
          </w:p>
        </w:tc>
        <w:tc>
          <w:tcPr>
            <w:tcW w:w="770" w:type="dxa"/>
            <w:tcBorders>
              <w:top w:val="single" w:sz="8" w:space="0" w:color="7BA0CD"/>
              <w:left w:val="single" w:sz="8" w:space="0" w:color="7BA0CD"/>
              <w:bottom w:val="single" w:sz="8" w:space="0" w:color="7BA0CD"/>
              <w:right w:val="single" w:sz="8" w:space="0" w:color="7BA0CD"/>
            </w:tcBorders>
            <w:shd w:val="clear" w:color="auto" w:fill="FFFFFF"/>
          </w:tcPr>
          <w:p w14:paraId="66896E66" w14:textId="77777777" w:rsidR="007A0BD8" w:rsidRPr="00D4137B" w:rsidRDefault="007A0BD8" w:rsidP="007A0BD8">
            <w:pPr>
              <w:pStyle w:val="BodyText1"/>
              <w:rPr>
                <w:b/>
                <w:bCs/>
                <w:sz w:val="24"/>
              </w:rPr>
            </w:pPr>
          </w:p>
        </w:tc>
        <w:tc>
          <w:tcPr>
            <w:tcW w:w="1867" w:type="dxa"/>
            <w:tcBorders>
              <w:top w:val="single" w:sz="8" w:space="0" w:color="7BA0CD"/>
              <w:left w:val="single" w:sz="8" w:space="0" w:color="7BA0CD"/>
              <w:bottom w:val="single" w:sz="8" w:space="0" w:color="7BA0CD"/>
              <w:right w:val="single" w:sz="8" w:space="0" w:color="7BA0CD"/>
            </w:tcBorders>
            <w:shd w:val="clear" w:color="auto" w:fill="FFFFFF"/>
          </w:tcPr>
          <w:p w14:paraId="415D1BD1" w14:textId="77777777" w:rsidR="007A0BD8" w:rsidRPr="00D4137B" w:rsidRDefault="007A0BD8" w:rsidP="007A0BD8">
            <w:pPr>
              <w:pStyle w:val="BodyText1"/>
              <w:rPr>
                <w:b/>
                <w:bCs/>
                <w:sz w:val="24"/>
              </w:rPr>
            </w:pPr>
          </w:p>
        </w:tc>
      </w:tr>
      <w:tr w:rsidR="007A0BD8" w:rsidRPr="00D4137B" w14:paraId="00281B11" w14:textId="77777777" w:rsidTr="00002B28">
        <w:tc>
          <w:tcPr>
            <w:tcW w:w="2964" w:type="dxa"/>
            <w:tcBorders>
              <w:top w:val="single" w:sz="8" w:space="0" w:color="7BA0CD"/>
              <w:left w:val="single" w:sz="8" w:space="0" w:color="7BA0CD"/>
              <w:bottom w:val="single" w:sz="8" w:space="0" w:color="7BA0CD"/>
              <w:right w:val="single" w:sz="8" w:space="0" w:color="7BA0CD"/>
            </w:tcBorders>
            <w:shd w:val="clear" w:color="auto" w:fill="FFFFFF"/>
          </w:tcPr>
          <w:p w14:paraId="3BE34B69" w14:textId="6418DA75" w:rsidR="007A0BD8" w:rsidRDefault="007A0BD8" w:rsidP="007A0BD8">
            <w:pPr>
              <w:pStyle w:val="BodyText1"/>
              <w:rPr>
                <w:rFonts w:cs="Arial"/>
                <w:sz w:val="24"/>
                <w:szCs w:val="22"/>
              </w:rPr>
            </w:pPr>
            <w:r>
              <w:rPr>
                <w:rFonts w:cs="Arial"/>
                <w:sz w:val="24"/>
                <w:szCs w:val="22"/>
              </w:rPr>
              <w:t>Request Trans</w:t>
            </w:r>
            <w:r w:rsidR="005C2556">
              <w:rPr>
                <w:rFonts w:cs="Arial"/>
                <w:sz w:val="24"/>
                <w:szCs w:val="22"/>
              </w:rPr>
              <w:t>C</w:t>
            </w:r>
            <w:r>
              <w:rPr>
                <w:rFonts w:cs="Arial"/>
                <w:sz w:val="24"/>
                <w:szCs w:val="22"/>
              </w:rPr>
              <w:t>ore to start their server</w:t>
            </w:r>
          </w:p>
        </w:tc>
        <w:tc>
          <w:tcPr>
            <w:tcW w:w="3151" w:type="dxa"/>
            <w:tcBorders>
              <w:top w:val="single" w:sz="8" w:space="0" w:color="7BA0CD"/>
              <w:left w:val="single" w:sz="8" w:space="0" w:color="7BA0CD"/>
              <w:bottom w:val="single" w:sz="8" w:space="0" w:color="7BA0CD"/>
              <w:right w:val="single" w:sz="8" w:space="0" w:color="7BA0CD"/>
            </w:tcBorders>
            <w:shd w:val="clear" w:color="auto" w:fill="FFFFFF"/>
          </w:tcPr>
          <w:p w14:paraId="19D0D7FC" w14:textId="288194A5" w:rsidR="007A0BD8" w:rsidRPr="007251E5" w:rsidRDefault="007A0BD8" w:rsidP="007A0BD8">
            <w:pPr>
              <w:pStyle w:val="BodyText1"/>
              <w:rPr>
                <w:bCs/>
                <w:sz w:val="24"/>
              </w:rPr>
            </w:pPr>
            <w:r w:rsidRPr="007251E5">
              <w:rPr>
                <w:bCs/>
                <w:sz w:val="24"/>
              </w:rPr>
              <w:t xml:space="preserve">ESMD and CAD Message will be sent to the admin group. Message = </w:t>
            </w:r>
            <w:r w:rsidRPr="007A0BD8">
              <w:rPr>
                <w:bCs/>
                <w:color w:val="FF0000"/>
                <w:sz w:val="24"/>
              </w:rPr>
              <w:t xml:space="preserve">EFEVP Interface </w:t>
            </w:r>
            <w:r>
              <w:rPr>
                <w:bCs/>
                <w:color w:val="FF0000"/>
                <w:sz w:val="24"/>
              </w:rPr>
              <w:t>Connected to Trans</w:t>
            </w:r>
            <w:r w:rsidR="005C2556">
              <w:rPr>
                <w:bCs/>
                <w:color w:val="FF0000"/>
                <w:sz w:val="24"/>
              </w:rPr>
              <w:t>C</w:t>
            </w:r>
            <w:r>
              <w:rPr>
                <w:bCs/>
                <w:color w:val="FF0000"/>
                <w:sz w:val="24"/>
              </w:rPr>
              <w:t>ore</w:t>
            </w:r>
          </w:p>
        </w:tc>
        <w:tc>
          <w:tcPr>
            <w:tcW w:w="816" w:type="dxa"/>
            <w:tcBorders>
              <w:top w:val="single" w:sz="8" w:space="0" w:color="7BA0CD"/>
              <w:left w:val="single" w:sz="8" w:space="0" w:color="7BA0CD"/>
              <w:bottom w:val="single" w:sz="8" w:space="0" w:color="7BA0CD"/>
              <w:right w:val="single" w:sz="8" w:space="0" w:color="7BA0CD"/>
            </w:tcBorders>
            <w:shd w:val="clear" w:color="auto" w:fill="FFFFFF"/>
          </w:tcPr>
          <w:p w14:paraId="7BFA940B" w14:textId="77777777" w:rsidR="007A0BD8" w:rsidRPr="00D4137B" w:rsidRDefault="007A0BD8" w:rsidP="00002B28">
            <w:pPr>
              <w:pStyle w:val="BodyText1"/>
              <w:rPr>
                <w:b/>
                <w:bCs/>
                <w:sz w:val="24"/>
              </w:rPr>
            </w:pPr>
          </w:p>
        </w:tc>
        <w:tc>
          <w:tcPr>
            <w:tcW w:w="770" w:type="dxa"/>
            <w:tcBorders>
              <w:top w:val="single" w:sz="8" w:space="0" w:color="7BA0CD"/>
              <w:left w:val="single" w:sz="8" w:space="0" w:color="7BA0CD"/>
              <w:bottom w:val="single" w:sz="8" w:space="0" w:color="7BA0CD"/>
              <w:right w:val="single" w:sz="8" w:space="0" w:color="7BA0CD"/>
            </w:tcBorders>
            <w:shd w:val="clear" w:color="auto" w:fill="FFFFFF"/>
          </w:tcPr>
          <w:p w14:paraId="570E5E5C" w14:textId="77777777" w:rsidR="007A0BD8" w:rsidRPr="00D4137B" w:rsidRDefault="007A0BD8" w:rsidP="00002B28">
            <w:pPr>
              <w:pStyle w:val="BodyText1"/>
              <w:rPr>
                <w:b/>
                <w:bCs/>
                <w:sz w:val="24"/>
              </w:rPr>
            </w:pPr>
          </w:p>
        </w:tc>
        <w:tc>
          <w:tcPr>
            <w:tcW w:w="1867" w:type="dxa"/>
            <w:tcBorders>
              <w:top w:val="single" w:sz="8" w:space="0" w:color="7BA0CD"/>
              <w:left w:val="single" w:sz="8" w:space="0" w:color="7BA0CD"/>
              <w:bottom w:val="single" w:sz="8" w:space="0" w:color="7BA0CD"/>
              <w:right w:val="single" w:sz="8" w:space="0" w:color="7BA0CD"/>
            </w:tcBorders>
            <w:shd w:val="clear" w:color="auto" w:fill="FFFFFF"/>
          </w:tcPr>
          <w:p w14:paraId="5D46CCB5" w14:textId="77777777" w:rsidR="007A0BD8" w:rsidRPr="00D4137B" w:rsidRDefault="007A0BD8" w:rsidP="00002B28">
            <w:pPr>
              <w:pStyle w:val="BodyText1"/>
              <w:rPr>
                <w:b/>
                <w:bCs/>
                <w:sz w:val="24"/>
              </w:rPr>
            </w:pPr>
          </w:p>
        </w:tc>
      </w:tr>
    </w:tbl>
    <w:p w14:paraId="1DA31074" w14:textId="77777777" w:rsidR="00D17354" w:rsidRDefault="00D17354" w:rsidP="00D17354"/>
    <w:p w14:paraId="13BAEB3E" w14:textId="77777777" w:rsidR="00D17354" w:rsidRPr="00D17354" w:rsidRDefault="00D17354" w:rsidP="00D17354"/>
    <w:p w14:paraId="04DF54C3" w14:textId="77777777" w:rsidR="00351BB6" w:rsidRDefault="00351BB6" w:rsidP="00776D3C">
      <w:pPr>
        <w:pStyle w:val="Heading2"/>
      </w:pPr>
      <w:bookmarkStart w:id="33" w:name="_Toc468476006"/>
      <w:bookmarkStart w:id="34" w:name="_Toc468476972"/>
      <w:bookmarkStart w:id="35" w:name="_Toc488250495"/>
      <w:r>
        <w:lastRenderedPageBreak/>
        <w:t>Final Acceptance</w:t>
      </w:r>
      <w:bookmarkEnd w:id="31"/>
      <w:bookmarkEnd w:id="32"/>
      <w:bookmarkEnd w:id="33"/>
      <w:bookmarkEnd w:id="34"/>
      <w:bookmarkEnd w:id="35"/>
    </w:p>
    <w:p w14:paraId="06C368E7" w14:textId="77777777" w:rsidR="00776D3C" w:rsidRPr="00776D3C" w:rsidRDefault="00776D3C" w:rsidP="00776D3C">
      <w:pPr>
        <w:spacing w:after="0"/>
      </w:pPr>
    </w:p>
    <w:p w14:paraId="119C11E7" w14:textId="77777777" w:rsidR="00351BB6" w:rsidRPr="00776D3C" w:rsidRDefault="00351BB6" w:rsidP="00776D3C">
      <w:pPr>
        <w:pStyle w:val="BodyText2"/>
        <w:spacing w:before="0" w:after="0"/>
        <w:ind w:left="0"/>
        <w:rPr>
          <w:sz w:val="24"/>
        </w:rPr>
      </w:pPr>
      <w:r w:rsidRPr="00776D3C">
        <w:rPr>
          <w:sz w:val="24"/>
        </w:rPr>
        <w:t xml:space="preserve">After all testing activities have been successfully accomplished, as stipulated in the </w:t>
      </w:r>
      <w:r w:rsidR="00776D3C" w:rsidRPr="00776D3C">
        <w:rPr>
          <w:i/>
          <w:sz w:val="24"/>
        </w:rPr>
        <w:t>Statement of Work</w:t>
      </w:r>
      <w:r w:rsidR="00776D3C">
        <w:rPr>
          <w:sz w:val="24"/>
        </w:rPr>
        <w:t>,</w:t>
      </w:r>
      <w:r w:rsidRPr="00776D3C">
        <w:rPr>
          <w:sz w:val="24"/>
        </w:rPr>
        <w:t xml:space="preserve"> </w:t>
      </w:r>
      <w:r w:rsidR="00776D3C">
        <w:rPr>
          <w:sz w:val="24"/>
        </w:rPr>
        <w:t>the c</w:t>
      </w:r>
      <w:r w:rsidRPr="00776D3C">
        <w:rPr>
          <w:sz w:val="24"/>
        </w:rPr>
        <w:t xml:space="preserve">ustomer </w:t>
      </w:r>
      <w:r w:rsidR="00776D3C">
        <w:rPr>
          <w:sz w:val="24"/>
        </w:rPr>
        <w:t>will award system acceptance.</w:t>
      </w:r>
      <w:r w:rsidRPr="00776D3C">
        <w:rPr>
          <w:sz w:val="24"/>
        </w:rPr>
        <w:t xml:space="preserve"> </w:t>
      </w:r>
      <w:r w:rsidRPr="00776D3C">
        <w:rPr>
          <w:sz w:val="24"/>
          <w:u w:val="single"/>
        </w:rPr>
        <w:t>Even with the most thorough testing of the system, it is understood that discrepancies may be discovered after sub-systems or interfaces have been accepted</w:t>
      </w:r>
      <w:r w:rsidRPr="00776D3C">
        <w:rPr>
          <w:sz w:val="24"/>
        </w:rPr>
        <w:t xml:space="preserve">. Those discrepancies must be documented by the </w:t>
      </w:r>
      <w:r w:rsidR="00776D3C">
        <w:rPr>
          <w:sz w:val="24"/>
        </w:rPr>
        <w:t>c</w:t>
      </w:r>
      <w:r w:rsidRPr="00776D3C">
        <w:rPr>
          <w:sz w:val="24"/>
        </w:rPr>
        <w:t xml:space="preserve">ustomer and addressed to the appropriate </w:t>
      </w:r>
      <w:r w:rsidR="00776D3C">
        <w:rPr>
          <w:sz w:val="24"/>
        </w:rPr>
        <w:t>Hexagon Safety &amp; Infrastructure representative</w:t>
      </w:r>
      <w:r w:rsidRPr="00776D3C">
        <w:rPr>
          <w:sz w:val="24"/>
        </w:rPr>
        <w:t>.</w:t>
      </w:r>
    </w:p>
    <w:p w14:paraId="2B67964C" w14:textId="77777777" w:rsidR="00351BB6" w:rsidRDefault="00351BB6" w:rsidP="00351BB6">
      <w:pPr>
        <w:pStyle w:val="BodyText2"/>
      </w:pPr>
    </w:p>
    <w:p w14:paraId="3FFDB11C" w14:textId="77777777" w:rsidR="00776D3C" w:rsidRDefault="00776D3C" w:rsidP="00351BB6">
      <w:pPr>
        <w:pStyle w:val="BodyText2"/>
      </w:pPr>
    </w:p>
    <w:p w14:paraId="02804E4D" w14:textId="77777777" w:rsidR="00776D3C" w:rsidRDefault="00776D3C" w:rsidP="00351BB6">
      <w:pPr>
        <w:pStyle w:val="BodyText2"/>
      </w:pPr>
    </w:p>
    <w:p w14:paraId="0F488C42" w14:textId="77777777" w:rsidR="00776D3C" w:rsidRDefault="00776D3C" w:rsidP="00351BB6">
      <w:pPr>
        <w:pStyle w:val="BodyText2"/>
      </w:pPr>
    </w:p>
    <w:p w14:paraId="6D3980DD" w14:textId="77777777" w:rsidR="00776D3C" w:rsidRDefault="00776D3C" w:rsidP="00351BB6">
      <w:pPr>
        <w:pStyle w:val="BodyText2"/>
      </w:pPr>
    </w:p>
    <w:p w14:paraId="52119AAA" w14:textId="77777777" w:rsidR="00776D3C" w:rsidRDefault="00776D3C" w:rsidP="00351BB6">
      <w:pPr>
        <w:pStyle w:val="BodyText2"/>
      </w:pPr>
    </w:p>
    <w:p w14:paraId="086759AE" w14:textId="77777777" w:rsidR="00D4137B" w:rsidRDefault="00D4137B">
      <w:pPr>
        <w:spacing w:after="0"/>
        <w:rPr>
          <w:b/>
          <w:bCs/>
          <w:iCs/>
          <w:caps/>
          <w:color w:val="237D89"/>
          <w:sz w:val="32"/>
          <w:szCs w:val="28"/>
        </w:rPr>
      </w:pPr>
      <w:bookmarkStart w:id="36" w:name="_Toc468476007"/>
      <w:bookmarkStart w:id="37" w:name="_Toc468476973"/>
      <w:r>
        <w:br w:type="page"/>
      </w:r>
    </w:p>
    <w:p w14:paraId="7FE82D97" w14:textId="77777777" w:rsidR="00776D3C" w:rsidRDefault="00776D3C" w:rsidP="00776D3C">
      <w:pPr>
        <w:pStyle w:val="Heading2"/>
      </w:pPr>
      <w:bookmarkStart w:id="38" w:name="_Toc488250496"/>
      <w:r>
        <w:lastRenderedPageBreak/>
        <w:t xml:space="preserve">The </w:t>
      </w:r>
      <w:r w:rsidR="007251E5">
        <w:t>EFEVP</w:t>
      </w:r>
      <w:r>
        <w:t xml:space="preserve"> interface has been tested and is accepted</w:t>
      </w:r>
      <w:bookmarkEnd w:id="36"/>
      <w:bookmarkEnd w:id="37"/>
      <w:bookmarkEnd w:id="38"/>
    </w:p>
    <w:p w14:paraId="092A01B4" w14:textId="77777777" w:rsidR="00351BB6" w:rsidRDefault="00351BB6" w:rsidP="00351BB6"/>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1E0" w:firstRow="1" w:lastRow="1" w:firstColumn="1" w:lastColumn="1" w:noHBand="0" w:noVBand="0"/>
      </w:tblPr>
      <w:tblGrid>
        <w:gridCol w:w="5988"/>
        <w:gridCol w:w="3588"/>
      </w:tblGrid>
      <w:tr w:rsidR="00351BB6" w14:paraId="51A9065E" w14:textId="77777777" w:rsidTr="00776D3C">
        <w:tc>
          <w:tcPr>
            <w:tcW w:w="9576" w:type="dxa"/>
            <w:gridSpan w:val="2"/>
            <w:tcBorders>
              <w:top w:val="single" w:sz="8" w:space="0" w:color="7BA0CD"/>
              <w:left w:val="single" w:sz="8" w:space="0" w:color="7BA0CD"/>
              <w:bottom w:val="single" w:sz="8" w:space="0" w:color="7BA0CD"/>
              <w:right w:val="single" w:sz="8" w:space="0" w:color="7BA0CD"/>
            </w:tcBorders>
            <w:shd w:val="clear" w:color="auto" w:fill="4F81BD"/>
          </w:tcPr>
          <w:p w14:paraId="2B901602" w14:textId="77777777" w:rsidR="00351BB6" w:rsidRPr="001B06D3" w:rsidRDefault="00351BB6" w:rsidP="00776D3C">
            <w:pPr>
              <w:pStyle w:val="BodyText1"/>
              <w:rPr>
                <w:b/>
                <w:bCs/>
                <w:color w:val="FFFFFF"/>
              </w:rPr>
            </w:pPr>
            <w:r w:rsidRPr="001B06D3">
              <w:rPr>
                <w:b/>
                <w:bCs/>
                <w:color w:val="FFFFFF"/>
              </w:rPr>
              <w:t xml:space="preserve">Authorized </w:t>
            </w:r>
            <w:r>
              <w:rPr>
                <w:b/>
                <w:bCs/>
                <w:color w:val="FFFFFF"/>
              </w:rPr>
              <w:t>C</w:t>
            </w:r>
            <w:r w:rsidR="00776D3C">
              <w:rPr>
                <w:b/>
                <w:bCs/>
                <w:color w:val="FFFFFF"/>
              </w:rPr>
              <w:t>ustomer</w:t>
            </w:r>
            <w:r>
              <w:rPr>
                <w:b/>
                <w:bCs/>
                <w:color w:val="FFFFFF"/>
              </w:rPr>
              <w:t xml:space="preserve"> </w:t>
            </w:r>
            <w:r w:rsidRPr="001B06D3">
              <w:rPr>
                <w:b/>
                <w:bCs/>
                <w:color w:val="FFFFFF"/>
              </w:rPr>
              <w:t>Signature</w:t>
            </w:r>
          </w:p>
        </w:tc>
      </w:tr>
      <w:tr w:rsidR="00351BB6" w14:paraId="57F79DC8" w14:textId="77777777" w:rsidTr="00776D3C">
        <w:tc>
          <w:tcPr>
            <w:tcW w:w="9576" w:type="dxa"/>
            <w:gridSpan w:val="2"/>
            <w:tcBorders>
              <w:top w:val="single" w:sz="8" w:space="0" w:color="7BA0CD"/>
              <w:left w:val="single" w:sz="8" w:space="0" w:color="7BA0CD"/>
              <w:bottom w:val="single" w:sz="8" w:space="0" w:color="7BA0CD"/>
              <w:right w:val="single" w:sz="8" w:space="0" w:color="7BA0CD"/>
            </w:tcBorders>
            <w:shd w:val="clear" w:color="auto" w:fill="D3DFEE"/>
          </w:tcPr>
          <w:p w14:paraId="5C663477" w14:textId="77777777" w:rsidR="00351BB6" w:rsidRDefault="00351BB6" w:rsidP="00776D3C">
            <w:pPr>
              <w:pStyle w:val="BodyText1"/>
              <w:rPr>
                <w:b/>
                <w:bCs/>
              </w:rPr>
            </w:pPr>
            <w:r>
              <w:rPr>
                <w:b/>
                <w:bCs/>
              </w:rPr>
              <w:t xml:space="preserve">Name: </w:t>
            </w:r>
          </w:p>
        </w:tc>
      </w:tr>
      <w:tr w:rsidR="00351BB6" w14:paraId="605FF7F2" w14:textId="77777777" w:rsidTr="00776D3C">
        <w:trPr>
          <w:trHeight w:val="990"/>
        </w:trPr>
        <w:tc>
          <w:tcPr>
            <w:tcW w:w="5988" w:type="dxa"/>
            <w:tcBorders>
              <w:top w:val="double" w:sz="6" w:space="0" w:color="7BA0CD"/>
              <w:left w:val="single" w:sz="8" w:space="0" w:color="7BA0CD"/>
              <w:bottom w:val="single" w:sz="8" w:space="0" w:color="7BA0CD"/>
              <w:right w:val="nil"/>
            </w:tcBorders>
          </w:tcPr>
          <w:p w14:paraId="516CF8B7" w14:textId="77777777" w:rsidR="00351BB6" w:rsidRDefault="00351BB6" w:rsidP="00776D3C">
            <w:pPr>
              <w:pStyle w:val="BodyText1"/>
              <w:rPr>
                <w:b/>
                <w:bCs/>
              </w:rPr>
            </w:pPr>
            <w:r>
              <w:rPr>
                <w:b/>
                <w:bCs/>
              </w:rPr>
              <w:t>Signature:</w:t>
            </w:r>
          </w:p>
        </w:tc>
        <w:tc>
          <w:tcPr>
            <w:tcW w:w="3588" w:type="dxa"/>
            <w:tcBorders>
              <w:top w:val="double" w:sz="6" w:space="0" w:color="7BA0CD"/>
              <w:left w:val="nil"/>
              <w:bottom w:val="single" w:sz="8" w:space="0" w:color="7BA0CD"/>
              <w:right w:val="single" w:sz="8" w:space="0" w:color="7BA0CD"/>
            </w:tcBorders>
          </w:tcPr>
          <w:p w14:paraId="5C8E765F" w14:textId="77777777" w:rsidR="00351BB6" w:rsidRDefault="00351BB6" w:rsidP="00776D3C">
            <w:pPr>
              <w:pStyle w:val="BodyText1"/>
              <w:rPr>
                <w:b/>
                <w:bCs/>
              </w:rPr>
            </w:pPr>
            <w:r>
              <w:rPr>
                <w:b/>
                <w:bCs/>
              </w:rPr>
              <w:t>Date:</w:t>
            </w:r>
          </w:p>
        </w:tc>
      </w:tr>
    </w:tbl>
    <w:p w14:paraId="5CB7EC28" w14:textId="77777777" w:rsidR="00C10835" w:rsidRDefault="00C10835" w:rsidP="00776D3C">
      <w:pPr>
        <w:spacing w:after="0"/>
      </w:pPr>
    </w:p>
    <w:p w14:paraId="16EBB44B" w14:textId="77777777" w:rsidR="00776D3C" w:rsidRDefault="00776D3C" w:rsidP="00776D3C">
      <w:pPr>
        <w:spacing w:after="0"/>
      </w:pPr>
    </w:p>
    <w:p w14:paraId="6B705B17" w14:textId="77777777" w:rsidR="00776D3C" w:rsidRDefault="00776D3C" w:rsidP="00776D3C">
      <w:pPr>
        <w:spacing w:after="0"/>
      </w:pPr>
    </w:p>
    <w:p w14:paraId="506363E3" w14:textId="77777777" w:rsidR="0077188F" w:rsidRDefault="0077188F" w:rsidP="00AF4BB4">
      <w:pPr>
        <w:pStyle w:val="Heading1"/>
      </w:pPr>
      <w:bookmarkStart w:id="39" w:name="_Toc488250497"/>
      <w:bookmarkStart w:id="40" w:name="_Toc189908751"/>
      <w:r>
        <w:t>approvals</w:t>
      </w:r>
      <w:bookmarkEnd w:id="39"/>
    </w:p>
    <w:p w14:paraId="0FFBCFEA" w14:textId="77777777" w:rsidR="0077188F" w:rsidRPr="0077188F" w:rsidRDefault="0077188F" w:rsidP="0077188F"/>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1E0" w:firstRow="1" w:lastRow="1" w:firstColumn="1" w:lastColumn="1" w:noHBand="0" w:noVBand="0"/>
      </w:tblPr>
      <w:tblGrid>
        <w:gridCol w:w="5988"/>
        <w:gridCol w:w="3588"/>
      </w:tblGrid>
      <w:tr w:rsidR="00776D3C" w14:paraId="766DD4FC" w14:textId="77777777" w:rsidTr="00776D3C">
        <w:tc>
          <w:tcPr>
            <w:tcW w:w="9576" w:type="dxa"/>
            <w:gridSpan w:val="2"/>
            <w:tcBorders>
              <w:top w:val="single" w:sz="8" w:space="0" w:color="7BA0CD"/>
              <w:left w:val="single" w:sz="8" w:space="0" w:color="7BA0CD"/>
              <w:bottom w:val="single" w:sz="8" w:space="0" w:color="7BA0CD"/>
              <w:right w:val="single" w:sz="8" w:space="0" w:color="7BA0CD"/>
            </w:tcBorders>
            <w:shd w:val="clear" w:color="auto" w:fill="4F81BD"/>
          </w:tcPr>
          <w:p w14:paraId="4A63EC52" w14:textId="77777777" w:rsidR="00776D3C" w:rsidRPr="001B06D3" w:rsidRDefault="00776D3C" w:rsidP="0077188F">
            <w:pPr>
              <w:pStyle w:val="BodyText1"/>
              <w:rPr>
                <w:b/>
                <w:bCs/>
                <w:color w:val="FFFFFF"/>
              </w:rPr>
            </w:pPr>
            <w:r>
              <w:rPr>
                <w:b/>
                <w:bCs/>
                <w:color w:val="FFFFFF"/>
              </w:rPr>
              <w:t xml:space="preserve">Hexagon Safety </w:t>
            </w:r>
            <w:r w:rsidR="0077188F">
              <w:rPr>
                <w:b/>
                <w:bCs/>
                <w:color w:val="FFFFFF"/>
              </w:rPr>
              <w:t>&amp;</w:t>
            </w:r>
            <w:r>
              <w:rPr>
                <w:b/>
                <w:bCs/>
                <w:color w:val="FFFFFF"/>
              </w:rPr>
              <w:t xml:space="preserve"> Infrastructure</w:t>
            </w:r>
            <w:r w:rsidRPr="001B06D3">
              <w:rPr>
                <w:b/>
                <w:bCs/>
                <w:color w:val="FFFFFF"/>
              </w:rPr>
              <w:t xml:space="preserve"> </w:t>
            </w:r>
            <w:r w:rsidR="0077188F">
              <w:rPr>
                <w:b/>
                <w:bCs/>
                <w:color w:val="FFFFFF"/>
              </w:rPr>
              <w:t>Representative</w:t>
            </w:r>
          </w:p>
        </w:tc>
      </w:tr>
      <w:tr w:rsidR="00776D3C" w14:paraId="434342CF" w14:textId="77777777" w:rsidTr="00776D3C">
        <w:tc>
          <w:tcPr>
            <w:tcW w:w="9576" w:type="dxa"/>
            <w:gridSpan w:val="2"/>
            <w:tcBorders>
              <w:top w:val="single" w:sz="8" w:space="0" w:color="7BA0CD"/>
              <w:left w:val="single" w:sz="8" w:space="0" w:color="7BA0CD"/>
              <w:bottom w:val="single" w:sz="8" w:space="0" w:color="7BA0CD"/>
              <w:right w:val="single" w:sz="8" w:space="0" w:color="7BA0CD"/>
            </w:tcBorders>
            <w:shd w:val="clear" w:color="auto" w:fill="D3DFEE"/>
          </w:tcPr>
          <w:p w14:paraId="6E90C786" w14:textId="77777777" w:rsidR="00776D3C" w:rsidRDefault="00776D3C" w:rsidP="00776D3C">
            <w:pPr>
              <w:pStyle w:val="BodyText1"/>
              <w:rPr>
                <w:b/>
                <w:bCs/>
              </w:rPr>
            </w:pPr>
            <w:r>
              <w:rPr>
                <w:b/>
                <w:bCs/>
              </w:rPr>
              <w:t xml:space="preserve">Name: </w:t>
            </w:r>
          </w:p>
        </w:tc>
      </w:tr>
      <w:tr w:rsidR="00776D3C" w14:paraId="5749863B" w14:textId="77777777" w:rsidTr="00776D3C">
        <w:trPr>
          <w:trHeight w:val="1017"/>
        </w:trPr>
        <w:tc>
          <w:tcPr>
            <w:tcW w:w="5988" w:type="dxa"/>
            <w:tcBorders>
              <w:top w:val="double" w:sz="6" w:space="0" w:color="7BA0CD"/>
              <w:left w:val="single" w:sz="8" w:space="0" w:color="7BA0CD"/>
              <w:bottom w:val="single" w:sz="8" w:space="0" w:color="7BA0CD"/>
              <w:right w:val="nil"/>
            </w:tcBorders>
          </w:tcPr>
          <w:p w14:paraId="0666E508" w14:textId="77777777" w:rsidR="00776D3C" w:rsidRDefault="00776D3C" w:rsidP="00776D3C">
            <w:pPr>
              <w:pStyle w:val="BodyText1"/>
              <w:rPr>
                <w:b/>
                <w:bCs/>
              </w:rPr>
            </w:pPr>
            <w:r>
              <w:rPr>
                <w:b/>
                <w:bCs/>
              </w:rPr>
              <w:t>Signature:</w:t>
            </w:r>
          </w:p>
        </w:tc>
        <w:tc>
          <w:tcPr>
            <w:tcW w:w="3588" w:type="dxa"/>
            <w:tcBorders>
              <w:top w:val="double" w:sz="6" w:space="0" w:color="7BA0CD"/>
              <w:left w:val="nil"/>
              <w:bottom w:val="single" w:sz="8" w:space="0" w:color="7BA0CD"/>
              <w:right w:val="single" w:sz="8" w:space="0" w:color="7BA0CD"/>
            </w:tcBorders>
          </w:tcPr>
          <w:p w14:paraId="346D119D" w14:textId="77777777" w:rsidR="00776D3C" w:rsidRDefault="00776D3C" w:rsidP="00776D3C">
            <w:pPr>
              <w:pStyle w:val="BodyText1"/>
              <w:rPr>
                <w:b/>
                <w:bCs/>
              </w:rPr>
            </w:pPr>
            <w:r>
              <w:rPr>
                <w:b/>
                <w:bCs/>
              </w:rPr>
              <w:t>Date:</w:t>
            </w:r>
          </w:p>
        </w:tc>
      </w:tr>
    </w:tbl>
    <w:p w14:paraId="3AAF693D" w14:textId="77777777" w:rsidR="00776D3C" w:rsidRDefault="00776D3C" w:rsidP="00776D3C">
      <w:pPr>
        <w:pStyle w:val="BodyText1"/>
      </w:pPr>
    </w:p>
    <w:p w14:paraId="766520E6" w14:textId="77777777" w:rsidR="00776D3C" w:rsidRDefault="00776D3C" w:rsidP="00776D3C">
      <w:pPr>
        <w:pStyle w:val="BodyText1"/>
      </w:pPr>
    </w:p>
    <w:p w14:paraId="20AC0C4C" w14:textId="77777777" w:rsidR="00776D3C" w:rsidRDefault="00776D3C" w:rsidP="00776D3C">
      <w:pPr>
        <w:pStyle w:val="BodyText1"/>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1E0" w:firstRow="1" w:lastRow="1" w:firstColumn="1" w:lastColumn="1" w:noHBand="0" w:noVBand="0"/>
      </w:tblPr>
      <w:tblGrid>
        <w:gridCol w:w="5988"/>
        <w:gridCol w:w="3588"/>
      </w:tblGrid>
      <w:tr w:rsidR="00776D3C" w14:paraId="262BE4AA" w14:textId="77777777" w:rsidTr="00776D3C">
        <w:tc>
          <w:tcPr>
            <w:tcW w:w="9576" w:type="dxa"/>
            <w:gridSpan w:val="2"/>
            <w:tcBorders>
              <w:top w:val="single" w:sz="8" w:space="0" w:color="7BA0CD"/>
              <w:left w:val="single" w:sz="8" w:space="0" w:color="7BA0CD"/>
              <w:bottom w:val="single" w:sz="8" w:space="0" w:color="7BA0CD"/>
              <w:right w:val="single" w:sz="8" w:space="0" w:color="7BA0CD"/>
            </w:tcBorders>
            <w:shd w:val="clear" w:color="auto" w:fill="4F81BD"/>
          </w:tcPr>
          <w:p w14:paraId="03607317" w14:textId="77777777" w:rsidR="00776D3C" w:rsidRPr="001B06D3" w:rsidRDefault="00776D3C" w:rsidP="0077188F">
            <w:pPr>
              <w:pStyle w:val="BodyText1"/>
              <w:rPr>
                <w:b/>
                <w:bCs/>
                <w:color w:val="FFFFFF"/>
              </w:rPr>
            </w:pPr>
            <w:r w:rsidRPr="001B06D3">
              <w:rPr>
                <w:b/>
                <w:bCs/>
                <w:color w:val="FFFFFF"/>
              </w:rPr>
              <w:t xml:space="preserve">Authorized </w:t>
            </w:r>
            <w:r w:rsidR="0077188F">
              <w:rPr>
                <w:b/>
                <w:bCs/>
                <w:color w:val="FFFFFF"/>
              </w:rPr>
              <w:t>Customer</w:t>
            </w:r>
            <w:r>
              <w:rPr>
                <w:b/>
                <w:bCs/>
                <w:color w:val="FFFFFF"/>
              </w:rPr>
              <w:t xml:space="preserve"> </w:t>
            </w:r>
            <w:r w:rsidRPr="001B06D3">
              <w:rPr>
                <w:b/>
                <w:bCs/>
                <w:color w:val="FFFFFF"/>
              </w:rPr>
              <w:t>Signature</w:t>
            </w:r>
          </w:p>
        </w:tc>
      </w:tr>
      <w:tr w:rsidR="00776D3C" w14:paraId="241AAB08" w14:textId="77777777" w:rsidTr="00776D3C">
        <w:tc>
          <w:tcPr>
            <w:tcW w:w="9576" w:type="dxa"/>
            <w:gridSpan w:val="2"/>
            <w:tcBorders>
              <w:top w:val="single" w:sz="8" w:space="0" w:color="7BA0CD"/>
              <w:left w:val="single" w:sz="8" w:space="0" w:color="7BA0CD"/>
              <w:bottom w:val="single" w:sz="8" w:space="0" w:color="7BA0CD"/>
              <w:right w:val="single" w:sz="8" w:space="0" w:color="7BA0CD"/>
            </w:tcBorders>
            <w:shd w:val="clear" w:color="auto" w:fill="D3DFEE"/>
          </w:tcPr>
          <w:p w14:paraId="7CF02725" w14:textId="77777777" w:rsidR="00776D3C" w:rsidRDefault="00776D3C" w:rsidP="00776D3C">
            <w:pPr>
              <w:pStyle w:val="BodyText1"/>
              <w:rPr>
                <w:b/>
                <w:bCs/>
              </w:rPr>
            </w:pPr>
            <w:r>
              <w:rPr>
                <w:b/>
                <w:bCs/>
              </w:rPr>
              <w:t xml:space="preserve">Name: </w:t>
            </w:r>
          </w:p>
        </w:tc>
      </w:tr>
      <w:tr w:rsidR="00776D3C" w14:paraId="302E2565" w14:textId="77777777" w:rsidTr="00776D3C">
        <w:trPr>
          <w:trHeight w:val="1035"/>
        </w:trPr>
        <w:tc>
          <w:tcPr>
            <w:tcW w:w="5988" w:type="dxa"/>
            <w:tcBorders>
              <w:top w:val="double" w:sz="6" w:space="0" w:color="7BA0CD"/>
              <w:left w:val="single" w:sz="8" w:space="0" w:color="7BA0CD"/>
              <w:bottom w:val="single" w:sz="8" w:space="0" w:color="7BA0CD"/>
              <w:right w:val="nil"/>
            </w:tcBorders>
          </w:tcPr>
          <w:p w14:paraId="2E201DA9" w14:textId="77777777" w:rsidR="00776D3C" w:rsidRDefault="00776D3C" w:rsidP="00776D3C">
            <w:pPr>
              <w:pStyle w:val="BodyText1"/>
              <w:rPr>
                <w:b/>
                <w:bCs/>
              </w:rPr>
            </w:pPr>
            <w:r>
              <w:rPr>
                <w:b/>
                <w:bCs/>
              </w:rPr>
              <w:t>Signature:</w:t>
            </w:r>
          </w:p>
        </w:tc>
        <w:tc>
          <w:tcPr>
            <w:tcW w:w="3588" w:type="dxa"/>
            <w:tcBorders>
              <w:top w:val="double" w:sz="6" w:space="0" w:color="7BA0CD"/>
              <w:left w:val="nil"/>
              <w:bottom w:val="single" w:sz="8" w:space="0" w:color="7BA0CD"/>
              <w:right w:val="single" w:sz="8" w:space="0" w:color="7BA0CD"/>
            </w:tcBorders>
          </w:tcPr>
          <w:p w14:paraId="211EA860" w14:textId="77777777" w:rsidR="00776D3C" w:rsidRDefault="00776D3C" w:rsidP="00776D3C">
            <w:pPr>
              <w:pStyle w:val="BodyText1"/>
              <w:rPr>
                <w:b/>
                <w:bCs/>
              </w:rPr>
            </w:pPr>
            <w:r>
              <w:rPr>
                <w:b/>
                <w:bCs/>
              </w:rPr>
              <w:t>Date:</w:t>
            </w:r>
          </w:p>
        </w:tc>
      </w:tr>
    </w:tbl>
    <w:p w14:paraId="755D6835" w14:textId="77777777" w:rsidR="0077188F" w:rsidRDefault="0077188F" w:rsidP="00AF4BB4">
      <w:pPr>
        <w:pStyle w:val="Heading1"/>
      </w:pPr>
      <w:bookmarkStart w:id="41" w:name="_Toc205296961"/>
      <w:bookmarkStart w:id="42" w:name="_Toc205296969"/>
      <w:bookmarkStart w:id="43" w:name="_Toc234900927"/>
      <w:bookmarkStart w:id="44" w:name="_Toc234901012"/>
      <w:bookmarkStart w:id="45" w:name="_Toc234901043"/>
      <w:bookmarkStart w:id="46" w:name="_Toc235001925"/>
      <w:bookmarkStart w:id="47" w:name="_Toc488250498"/>
      <w:bookmarkEnd w:id="40"/>
      <w:bookmarkEnd w:id="41"/>
      <w:bookmarkEnd w:id="42"/>
      <w:bookmarkEnd w:id="43"/>
      <w:bookmarkEnd w:id="44"/>
      <w:bookmarkEnd w:id="45"/>
      <w:bookmarkEnd w:id="46"/>
      <w:r>
        <w:lastRenderedPageBreak/>
        <w:t>Record of changes</w:t>
      </w:r>
      <w:bookmarkEnd w:id="47"/>
    </w:p>
    <w:p w14:paraId="1B73B543" w14:textId="77777777" w:rsidR="0077188F" w:rsidRPr="0077188F" w:rsidRDefault="0077188F" w:rsidP="0077188F"/>
    <w:p w14:paraId="40FD967E" w14:textId="77777777" w:rsidR="00776D3C" w:rsidRDefault="00776D3C" w:rsidP="0077188F">
      <w:pPr>
        <w:pStyle w:val="BodyText1"/>
        <w:spacing w:before="0" w:after="0"/>
      </w:pPr>
      <w:r w:rsidRPr="00455876">
        <w:t>This record is maintained throughout the life of the document and summarizes the changes between approved versions of this document. Each new version of the document submitted for approval receives a sequential ve</w:t>
      </w:r>
      <w:r w:rsidR="0077188F">
        <w:t>rsion</w:t>
      </w:r>
      <w:r w:rsidRPr="00455876">
        <w:t xml:space="preserve"> number. For instance, the first version of the docum</w:t>
      </w:r>
      <w:r w:rsidR="0077188F">
        <w:t>ent will be revision number 1.0, the next revision would be 1.1, and etc.</w:t>
      </w:r>
      <w:r w:rsidRPr="00455876">
        <w:t xml:space="preserve"> The old paragraph will designate the paragraph number and title where the information existed in the previous document if applicable. The revision comments will contain an explanation of the changes made and any new paragraph number and title if needed. </w:t>
      </w:r>
    </w:p>
    <w:p w14:paraId="5B8340BB" w14:textId="77777777" w:rsidR="00776D3C" w:rsidRDefault="00776D3C" w:rsidP="00776D3C">
      <w:pPr>
        <w:pStyle w:val="BodyText1"/>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20" w:firstRow="1" w:lastRow="0" w:firstColumn="0" w:lastColumn="0" w:noHBand="0" w:noVBand="1"/>
      </w:tblPr>
      <w:tblGrid>
        <w:gridCol w:w="1343"/>
        <w:gridCol w:w="1996"/>
        <w:gridCol w:w="1977"/>
        <w:gridCol w:w="4224"/>
      </w:tblGrid>
      <w:tr w:rsidR="00776D3C" w:rsidRPr="00B75AE9" w14:paraId="57D06B77" w14:textId="77777777" w:rsidTr="00776D3C">
        <w:trPr>
          <w:trHeight w:val="360"/>
        </w:trPr>
        <w:tc>
          <w:tcPr>
            <w:tcW w:w="1343" w:type="dxa"/>
            <w:tcBorders>
              <w:top w:val="single" w:sz="8" w:space="0" w:color="7BA0CD"/>
              <w:left w:val="single" w:sz="8" w:space="0" w:color="7BA0CD"/>
              <w:bottom w:val="single" w:sz="8" w:space="0" w:color="7BA0CD"/>
              <w:right w:val="nil"/>
            </w:tcBorders>
            <w:shd w:val="clear" w:color="auto" w:fill="4F81BD"/>
          </w:tcPr>
          <w:p w14:paraId="5557216C" w14:textId="77777777" w:rsidR="00776D3C" w:rsidRPr="00A94E8F" w:rsidRDefault="00776D3C" w:rsidP="00776D3C">
            <w:pPr>
              <w:pStyle w:val="BodyText1"/>
              <w:rPr>
                <w:b/>
                <w:bCs/>
                <w:color w:val="FFFFFF"/>
                <w:sz w:val="24"/>
                <w:szCs w:val="24"/>
              </w:rPr>
            </w:pPr>
            <w:r w:rsidRPr="00A94E8F">
              <w:rPr>
                <w:b/>
                <w:bCs/>
                <w:color w:val="FFFFFF"/>
                <w:sz w:val="24"/>
                <w:szCs w:val="24"/>
              </w:rPr>
              <w:t>Revision</w:t>
            </w:r>
          </w:p>
        </w:tc>
        <w:tc>
          <w:tcPr>
            <w:tcW w:w="1996" w:type="dxa"/>
            <w:tcBorders>
              <w:top w:val="single" w:sz="8" w:space="0" w:color="7BA0CD"/>
              <w:left w:val="nil"/>
              <w:bottom w:val="single" w:sz="8" w:space="0" w:color="7BA0CD"/>
              <w:right w:val="nil"/>
            </w:tcBorders>
            <w:shd w:val="clear" w:color="auto" w:fill="4F81BD"/>
          </w:tcPr>
          <w:p w14:paraId="0AA9FDC3" w14:textId="77777777" w:rsidR="00776D3C" w:rsidRPr="00A94E8F" w:rsidRDefault="00776D3C" w:rsidP="00776D3C">
            <w:pPr>
              <w:pStyle w:val="BodyText1"/>
              <w:rPr>
                <w:b/>
                <w:bCs/>
                <w:color w:val="FFFFFF"/>
                <w:sz w:val="24"/>
                <w:szCs w:val="24"/>
              </w:rPr>
            </w:pPr>
            <w:r w:rsidRPr="00A94E8F">
              <w:rPr>
                <w:b/>
                <w:bCs/>
                <w:color w:val="FFFFFF"/>
                <w:sz w:val="24"/>
                <w:szCs w:val="24"/>
              </w:rPr>
              <w:t>Date</w:t>
            </w:r>
          </w:p>
        </w:tc>
        <w:tc>
          <w:tcPr>
            <w:tcW w:w="1977" w:type="dxa"/>
            <w:tcBorders>
              <w:top w:val="single" w:sz="8" w:space="0" w:color="7BA0CD"/>
              <w:left w:val="nil"/>
              <w:bottom w:val="single" w:sz="8" w:space="0" w:color="7BA0CD"/>
              <w:right w:val="nil"/>
            </w:tcBorders>
            <w:shd w:val="clear" w:color="auto" w:fill="4F81BD"/>
          </w:tcPr>
          <w:p w14:paraId="3678C6EE" w14:textId="77777777" w:rsidR="00776D3C" w:rsidRPr="00A94E8F" w:rsidRDefault="00776D3C" w:rsidP="00776D3C">
            <w:pPr>
              <w:pStyle w:val="BodyText1"/>
              <w:rPr>
                <w:b/>
                <w:bCs/>
                <w:color w:val="FFFFFF"/>
                <w:sz w:val="24"/>
                <w:szCs w:val="24"/>
              </w:rPr>
            </w:pPr>
            <w:r w:rsidRPr="00A94E8F">
              <w:rPr>
                <w:b/>
                <w:bCs/>
                <w:color w:val="FFFFFF"/>
                <w:sz w:val="24"/>
                <w:szCs w:val="24"/>
              </w:rPr>
              <w:t>Author</w:t>
            </w:r>
          </w:p>
        </w:tc>
        <w:tc>
          <w:tcPr>
            <w:tcW w:w="4224" w:type="dxa"/>
            <w:tcBorders>
              <w:top w:val="single" w:sz="8" w:space="0" w:color="7BA0CD"/>
              <w:left w:val="nil"/>
              <w:bottom w:val="single" w:sz="8" w:space="0" w:color="7BA0CD"/>
              <w:right w:val="single" w:sz="8" w:space="0" w:color="7BA0CD"/>
            </w:tcBorders>
            <w:shd w:val="clear" w:color="auto" w:fill="4F81BD"/>
          </w:tcPr>
          <w:p w14:paraId="52746EED" w14:textId="77777777" w:rsidR="00776D3C" w:rsidRPr="00A94E8F" w:rsidRDefault="00776D3C" w:rsidP="00776D3C">
            <w:pPr>
              <w:pStyle w:val="BodyText1"/>
              <w:rPr>
                <w:b/>
                <w:bCs/>
                <w:color w:val="FFFFFF"/>
                <w:sz w:val="24"/>
                <w:szCs w:val="24"/>
              </w:rPr>
            </w:pPr>
            <w:r w:rsidRPr="00A94E8F">
              <w:rPr>
                <w:b/>
                <w:bCs/>
                <w:color w:val="FFFFFF"/>
                <w:sz w:val="24"/>
                <w:szCs w:val="24"/>
              </w:rPr>
              <w:t>Section Changed and Comments</w:t>
            </w:r>
          </w:p>
        </w:tc>
      </w:tr>
      <w:tr w:rsidR="00776D3C" w:rsidRPr="00B75AE9" w14:paraId="5FB264B4" w14:textId="77777777" w:rsidTr="00776D3C">
        <w:trPr>
          <w:trHeight w:val="360"/>
        </w:trPr>
        <w:tc>
          <w:tcPr>
            <w:tcW w:w="1343" w:type="dxa"/>
            <w:tcBorders>
              <w:right w:val="nil"/>
            </w:tcBorders>
            <w:shd w:val="clear" w:color="auto" w:fill="D3DFEE"/>
          </w:tcPr>
          <w:p w14:paraId="71B78740" w14:textId="77777777" w:rsidR="00776D3C" w:rsidRPr="00A94E8F" w:rsidRDefault="00776D3C" w:rsidP="00776D3C">
            <w:pPr>
              <w:spacing w:after="0"/>
              <w:rPr>
                <w:rFonts w:cs="Arial"/>
                <w:sz w:val="20"/>
              </w:rPr>
            </w:pPr>
            <w:r>
              <w:rPr>
                <w:rFonts w:cs="Arial"/>
                <w:sz w:val="20"/>
              </w:rPr>
              <w:t>1.0</w:t>
            </w:r>
          </w:p>
        </w:tc>
        <w:tc>
          <w:tcPr>
            <w:tcW w:w="1996" w:type="dxa"/>
            <w:tcBorders>
              <w:left w:val="nil"/>
              <w:right w:val="nil"/>
            </w:tcBorders>
            <w:shd w:val="clear" w:color="auto" w:fill="D3DFEE"/>
          </w:tcPr>
          <w:p w14:paraId="28CC85FB" w14:textId="77777777" w:rsidR="00776D3C" w:rsidRPr="00A94E8F" w:rsidRDefault="007251E5" w:rsidP="0077188F">
            <w:pPr>
              <w:spacing w:after="0"/>
              <w:rPr>
                <w:rFonts w:cs="Arial"/>
                <w:sz w:val="20"/>
              </w:rPr>
            </w:pPr>
            <w:r>
              <w:rPr>
                <w:rFonts w:cs="Arial"/>
                <w:sz w:val="20"/>
              </w:rPr>
              <w:t>7/19/2017</w:t>
            </w:r>
          </w:p>
        </w:tc>
        <w:tc>
          <w:tcPr>
            <w:tcW w:w="1977" w:type="dxa"/>
            <w:tcBorders>
              <w:left w:val="nil"/>
              <w:right w:val="nil"/>
            </w:tcBorders>
            <w:shd w:val="clear" w:color="auto" w:fill="D3DFEE"/>
          </w:tcPr>
          <w:p w14:paraId="493CBF08" w14:textId="77777777" w:rsidR="00776D3C" w:rsidRPr="00A94E8F" w:rsidRDefault="00D4137B" w:rsidP="00776D3C">
            <w:pPr>
              <w:spacing w:after="0"/>
              <w:rPr>
                <w:rFonts w:cs="Arial"/>
                <w:sz w:val="20"/>
              </w:rPr>
            </w:pPr>
            <w:r>
              <w:rPr>
                <w:rFonts w:cs="Arial"/>
                <w:sz w:val="20"/>
              </w:rPr>
              <w:t>Mohinder Singh</w:t>
            </w:r>
          </w:p>
        </w:tc>
        <w:tc>
          <w:tcPr>
            <w:tcW w:w="4224" w:type="dxa"/>
            <w:tcBorders>
              <w:left w:val="nil"/>
            </w:tcBorders>
            <w:shd w:val="clear" w:color="auto" w:fill="D3DFEE"/>
          </w:tcPr>
          <w:p w14:paraId="3A796F5F" w14:textId="77777777" w:rsidR="00776D3C" w:rsidRPr="00A94E8F" w:rsidRDefault="00D4137B" w:rsidP="0077188F">
            <w:pPr>
              <w:spacing w:after="0"/>
              <w:rPr>
                <w:rFonts w:cs="Arial"/>
                <w:sz w:val="20"/>
              </w:rPr>
            </w:pPr>
            <w:r>
              <w:rPr>
                <w:rFonts w:cs="Arial"/>
                <w:sz w:val="20"/>
              </w:rPr>
              <w:t>Original</w:t>
            </w:r>
          </w:p>
        </w:tc>
      </w:tr>
      <w:tr w:rsidR="00776D3C" w:rsidRPr="00B75AE9" w14:paraId="674D6120" w14:textId="77777777" w:rsidTr="00776D3C">
        <w:trPr>
          <w:trHeight w:val="360"/>
        </w:trPr>
        <w:tc>
          <w:tcPr>
            <w:tcW w:w="1343" w:type="dxa"/>
            <w:tcBorders>
              <w:right w:val="nil"/>
            </w:tcBorders>
          </w:tcPr>
          <w:p w14:paraId="59CE3B62" w14:textId="77777777" w:rsidR="00776D3C" w:rsidRPr="00A94E8F" w:rsidRDefault="006A23F0" w:rsidP="00776D3C">
            <w:pPr>
              <w:spacing w:after="0"/>
              <w:rPr>
                <w:rFonts w:cs="Arial"/>
                <w:sz w:val="20"/>
              </w:rPr>
            </w:pPr>
            <w:r>
              <w:rPr>
                <w:rFonts w:cs="Arial"/>
                <w:sz w:val="20"/>
              </w:rPr>
              <w:t>1.1</w:t>
            </w:r>
          </w:p>
        </w:tc>
        <w:tc>
          <w:tcPr>
            <w:tcW w:w="1996" w:type="dxa"/>
            <w:tcBorders>
              <w:left w:val="nil"/>
              <w:right w:val="nil"/>
            </w:tcBorders>
          </w:tcPr>
          <w:p w14:paraId="57C91151" w14:textId="77777777" w:rsidR="00776D3C" w:rsidRPr="00A94E8F" w:rsidRDefault="006A23F0" w:rsidP="00776D3C">
            <w:pPr>
              <w:spacing w:after="0"/>
              <w:rPr>
                <w:rFonts w:cs="Arial"/>
                <w:sz w:val="20"/>
              </w:rPr>
            </w:pPr>
            <w:r>
              <w:rPr>
                <w:rFonts w:cs="Arial"/>
                <w:sz w:val="20"/>
              </w:rPr>
              <w:t>7/20/2017</w:t>
            </w:r>
          </w:p>
        </w:tc>
        <w:tc>
          <w:tcPr>
            <w:tcW w:w="1977" w:type="dxa"/>
            <w:tcBorders>
              <w:left w:val="nil"/>
              <w:right w:val="nil"/>
            </w:tcBorders>
          </w:tcPr>
          <w:p w14:paraId="57AA2DC9" w14:textId="77777777" w:rsidR="00776D3C" w:rsidRPr="00A94E8F" w:rsidRDefault="006A23F0" w:rsidP="00776D3C">
            <w:pPr>
              <w:spacing w:after="0"/>
              <w:rPr>
                <w:rFonts w:cs="Arial"/>
                <w:sz w:val="20"/>
              </w:rPr>
            </w:pPr>
            <w:r>
              <w:rPr>
                <w:rFonts w:cs="Arial"/>
                <w:sz w:val="20"/>
              </w:rPr>
              <w:t>Beau Elliott</w:t>
            </w:r>
          </w:p>
        </w:tc>
        <w:tc>
          <w:tcPr>
            <w:tcW w:w="4224" w:type="dxa"/>
            <w:tcBorders>
              <w:left w:val="nil"/>
            </w:tcBorders>
          </w:tcPr>
          <w:p w14:paraId="36AB5E4C" w14:textId="77777777" w:rsidR="00776D3C" w:rsidRPr="00A94E8F" w:rsidRDefault="006A23F0" w:rsidP="00776D3C">
            <w:pPr>
              <w:spacing w:after="0"/>
              <w:rPr>
                <w:rFonts w:cs="Arial"/>
                <w:sz w:val="20"/>
              </w:rPr>
            </w:pPr>
            <w:r>
              <w:rPr>
                <w:rFonts w:cs="Arial"/>
                <w:sz w:val="20"/>
              </w:rPr>
              <w:t>Minor wording change</w:t>
            </w:r>
          </w:p>
        </w:tc>
      </w:tr>
      <w:tr w:rsidR="00776D3C" w:rsidRPr="00B75AE9" w14:paraId="5BD1605E" w14:textId="77777777" w:rsidTr="00776D3C">
        <w:trPr>
          <w:trHeight w:val="360"/>
        </w:trPr>
        <w:tc>
          <w:tcPr>
            <w:tcW w:w="1343" w:type="dxa"/>
            <w:tcBorders>
              <w:right w:val="nil"/>
            </w:tcBorders>
            <w:shd w:val="clear" w:color="auto" w:fill="D3DFEE"/>
          </w:tcPr>
          <w:p w14:paraId="1E93E876" w14:textId="692B2099" w:rsidR="00776D3C" w:rsidRPr="00A94E8F" w:rsidRDefault="004D4252" w:rsidP="00776D3C">
            <w:pPr>
              <w:spacing w:after="0"/>
              <w:rPr>
                <w:rFonts w:cs="Arial"/>
                <w:sz w:val="20"/>
              </w:rPr>
            </w:pPr>
            <w:r>
              <w:rPr>
                <w:rFonts w:cs="Arial"/>
                <w:sz w:val="20"/>
              </w:rPr>
              <w:t>1.4</w:t>
            </w:r>
          </w:p>
        </w:tc>
        <w:tc>
          <w:tcPr>
            <w:tcW w:w="1996" w:type="dxa"/>
            <w:tcBorders>
              <w:left w:val="nil"/>
              <w:right w:val="nil"/>
            </w:tcBorders>
            <w:shd w:val="clear" w:color="auto" w:fill="D3DFEE"/>
          </w:tcPr>
          <w:p w14:paraId="2B49B68F" w14:textId="20681B5C" w:rsidR="00776D3C" w:rsidRPr="00A94E8F" w:rsidRDefault="004D4252" w:rsidP="00776D3C">
            <w:pPr>
              <w:spacing w:after="0"/>
              <w:rPr>
                <w:rFonts w:cs="Arial"/>
                <w:sz w:val="20"/>
              </w:rPr>
            </w:pPr>
            <w:r>
              <w:rPr>
                <w:rFonts w:cs="Arial"/>
                <w:sz w:val="20"/>
              </w:rPr>
              <w:t>8/28</w:t>
            </w:r>
            <w:r w:rsidR="00AD3201">
              <w:rPr>
                <w:rFonts w:cs="Arial"/>
                <w:sz w:val="20"/>
              </w:rPr>
              <w:t>/2017</w:t>
            </w:r>
          </w:p>
        </w:tc>
        <w:tc>
          <w:tcPr>
            <w:tcW w:w="1977" w:type="dxa"/>
            <w:tcBorders>
              <w:left w:val="nil"/>
              <w:right w:val="nil"/>
            </w:tcBorders>
            <w:shd w:val="clear" w:color="auto" w:fill="D3DFEE"/>
          </w:tcPr>
          <w:p w14:paraId="45ED4E8F" w14:textId="6C1DE7AC" w:rsidR="00776D3C" w:rsidRPr="00A94E8F" w:rsidRDefault="004D4252" w:rsidP="00776D3C">
            <w:pPr>
              <w:spacing w:after="0"/>
              <w:rPr>
                <w:rFonts w:cs="Arial"/>
                <w:sz w:val="20"/>
              </w:rPr>
            </w:pPr>
            <w:r>
              <w:rPr>
                <w:rFonts w:cs="Arial"/>
                <w:sz w:val="20"/>
              </w:rPr>
              <w:t>Mohinder Singh</w:t>
            </w:r>
          </w:p>
        </w:tc>
        <w:tc>
          <w:tcPr>
            <w:tcW w:w="4224" w:type="dxa"/>
            <w:tcBorders>
              <w:left w:val="nil"/>
            </w:tcBorders>
            <w:shd w:val="clear" w:color="auto" w:fill="D3DFEE"/>
          </w:tcPr>
          <w:p w14:paraId="3BEBB025" w14:textId="22CF42BD" w:rsidR="00776D3C" w:rsidRPr="00A94E8F" w:rsidRDefault="004D4252" w:rsidP="00776D3C">
            <w:pPr>
              <w:spacing w:after="0"/>
              <w:rPr>
                <w:rFonts w:cs="Arial"/>
                <w:sz w:val="20"/>
              </w:rPr>
            </w:pPr>
            <w:r>
              <w:rPr>
                <w:rFonts w:cs="Arial"/>
                <w:sz w:val="20"/>
              </w:rPr>
              <w:t xml:space="preserve">Final edits </w:t>
            </w:r>
          </w:p>
        </w:tc>
      </w:tr>
      <w:tr w:rsidR="00AD3201" w:rsidRPr="00B75AE9" w14:paraId="20297EE2" w14:textId="77777777" w:rsidTr="00776D3C">
        <w:trPr>
          <w:trHeight w:val="360"/>
        </w:trPr>
        <w:tc>
          <w:tcPr>
            <w:tcW w:w="1343" w:type="dxa"/>
            <w:tcBorders>
              <w:right w:val="nil"/>
            </w:tcBorders>
            <w:shd w:val="clear" w:color="auto" w:fill="D3DFEE"/>
          </w:tcPr>
          <w:p w14:paraId="2BC33400" w14:textId="4DD4D79A" w:rsidR="00AD3201" w:rsidRDefault="00AD3201" w:rsidP="00776D3C">
            <w:pPr>
              <w:spacing w:after="0"/>
              <w:rPr>
                <w:rFonts w:cs="Arial"/>
                <w:sz w:val="20"/>
              </w:rPr>
            </w:pPr>
            <w:r>
              <w:rPr>
                <w:rFonts w:cs="Arial"/>
                <w:sz w:val="20"/>
              </w:rPr>
              <w:t>1.5</w:t>
            </w:r>
          </w:p>
        </w:tc>
        <w:tc>
          <w:tcPr>
            <w:tcW w:w="1996" w:type="dxa"/>
            <w:tcBorders>
              <w:left w:val="nil"/>
              <w:right w:val="nil"/>
            </w:tcBorders>
            <w:shd w:val="clear" w:color="auto" w:fill="D3DFEE"/>
          </w:tcPr>
          <w:p w14:paraId="7AAEA87B" w14:textId="37E27A3C" w:rsidR="00AD3201" w:rsidRDefault="00AD3201" w:rsidP="00776D3C">
            <w:pPr>
              <w:spacing w:after="0"/>
              <w:rPr>
                <w:rFonts w:cs="Arial"/>
                <w:sz w:val="20"/>
              </w:rPr>
            </w:pPr>
            <w:r>
              <w:rPr>
                <w:rFonts w:cs="Arial"/>
                <w:sz w:val="20"/>
              </w:rPr>
              <w:t>9/6/2017</w:t>
            </w:r>
          </w:p>
        </w:tc>
        <w:tc>
          <w:tcPr>
            <w:tcW w:w="1977" w:type="dxa"/>
            <w:tcBorders>
              <w:left w:val="nil"/>
              <w:right w:val="nil"/>
            </w:tcBorders>
            <w:shd w:val="clear" w:color="auto" w:fill="D3DFEE"/>
          </w:tcPr>
          <w:p w14:paraId="198277A3" w14:textId="4BB9306E" w:rsidR="00AD3201" w:rsidRDefault="00AD3201" w:rsidP="00776D3C">
            <w:pPr>
              <w:spacing w:after="0"/>
              <w:rPr>
                <w:rFonts w:cs="Arial"/>
                <w:sz w:val="20"/>
              </w:rPr>
            </w:pPr>
            <w:r>
              <w:rPr>
                <w:rFonts w:cs="Arial"/>
                <w:sz w:val="20"/>
              </w:rPr>
              <w:t>Mohinder Singh</w:t>
            </w:r>
          </w:p>
        </w:tc>
        <w:tc>
          <w:tcPr>
            <w:tcW w:w="4224" w:type="dxa"/>
            <w:tcBorders>
              <w:left w:val="nil"/>
            </w:tcBorders>
            <w:shd w:val="clear" w:color="auto" w:fill="D3DFEE"/>
          </w:tcPr>
          <w:p w14:paraId="3D3472EB" w14:textId="5DEE58F2" w:rsidR="00AD3201" w:rsidRDefault="00AD3201" w:rsidP="00776D3C">
            <w:pPr>
              <w:spacing w:after="0"/>
              <w:rPr>
                <w:rFonts w:cs="Arial"/>
                <w:sz w:val="20"/>
              </w:rPr>
            </w:pPr>
            <w:r>
              <w:rPr>
                <w:rFonts w:cs="Arial"/>
                <w:sz w:val="20"/>
              </w:rPr>
              <w:t>Section 3 (Message format/Heartbeat).</w:t>
            </w:r>
          </w:p>
        </w:tc>
      </w:tr>
    </w:tbl>
    <w:p w14:paraId="0A6AE9B1" w14:textId="77777777" w:rsidR="00776D3C" w:rsidRDefault="00776D3C" w:rsidP="00932797"/>
    <w:p w14:paraId="4293E239" w14:textId="77777777" w:rsidR="00302A40" w:rsidRDefault="00302A40" w:rsidP="00932797"/>
    <w:p w14:paraId="3E5A8404" w14:textId="77777777" w:rsidR="00302A40" w:rsidRPr="00932797" w:rsidRDefault="00302A40" w:rsidP="00932797"/>
    <w:sectPr w:rsidR="00302A40" w:rsidRPr="00932797" w:rsidSect="00187FBD">
      <w:headerReference w:type="default" r:id="rId9"/>
      <w:footerReference w:type="default" r:id="rId10"/>
      <w:headerReference w:type="first" r:id="rId11"/>
      <w:footerReference w:type="first" r:id="rId12"/>
      <w:pgSz w:w="12240" w:h="15840" w:code="1"/>
      <w:pgMar w:top="1985" w:right="658" w:bottom="1678" w:left="1418" w:header="720" w:footer="720" w:gutter="0"/>
      <w:cols w:space="331"/>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00651" w14:textId="77777777" w:rsidR="00AA40DC" w:rsidRDefault="00AA40DC" w:rsidP="00A50FA5">
      <w:pPr>
        <w:spacing w:after="0"/>
      </w:pPr>
      <w:r>
        <w:separator/>
      </w:r>
    </w:p>
  </w:endnote>
  <w:endnote w:type="continuationSeparator" w:id="0">
    <w:p w14:paraId="3B8DC04D" w14:textId="77777777" w:rsidR="00AA40DC" w:rsidRDefault="00AA40DC" w:rsidP="00A50F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PGothic">
    <w:altName w:val="Arial Unicode MS"/>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0" w:type="dxa"/>
      <w:tblBorders>
        <w:top w:val="single" w:sz="8" w:space="0" w:color="1B98AA"/>
        <w:left w:val="none" w:sz="0" w:space="0" w:color="auto"/>
        <w:bottom w:val="none" w:sz="0" w:space="0" w:color="auto"/>
        <w:right w:val="none" w:sz="0" w:space="0" w:color="auto"/>
        <w:insideH w:val="none" w:sz="0" w:space="0" w:color="auto"/>
        <w:insideV w:val="none" w:sz="0" w:space="0" w:color="auto"/>
      </w:tblBorders>
      <w:tblCellMar>
        <w:top w:w="144" w:type="dxa"/>
        <w:left w:w="0" w:type="dxa"/>
        <w:right w:w="0" w:type="dxa"/>
      </w:tblCellMar>
      <w:tblLook w:val="04A0" w:firstRow="1" w:lastRow="0" w:firstColumn="1" w:lastColumn="0" w:noHBand="0" w:noVBand="1"/>
    </w:tblPr>
    <w:tblGrid>
      <w:gridCol w:w="5094"/>
      <w:gridCol w:w="7146"/>
    </w:tblGrid>
    <w:tr w:rsidR="001C53B9" w14:paraId="79F75F3C" w14:textId="77777777" w:rsidTr="00E51767">
      <w:trPr>
        <w:trHeight w:val="432"/>
      </w:trPr>
      <w:tc>
        <w:tcPr>
          <w:tcW w:w="5094" w:type="dxa"/>
          <w:vAlign w:val="bottom"/>
        </w:tcPr>
        <w:p w14:paraId="67D5A522" w14:textId="77777777" w:rsidR="001C53B9" w:rsidRPr="00A9256E" w:rsidRDefault="001C53B9" w:rsidP="00E51767">
          <w:pPr>
            <w:pStyle w:val="FooterDate"/>
            <w:ind w:left="-90"/>
          </w:pPr>
          <w:r>
            <w:rPr>
              <w:noProof/>
              <w:lang w:val="en-US" w:eastAsia="en-US"/>
            </w:rPr>
            <w:drawing>
              <wp:inline distT="0" distB="0" distL="0" distR="0" wp14:anchorId="10E1EFB1" wp14:editId="46B50462">
                <wp:extent cx="790575" cy="50609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506095"/>
                        </a:xfrm>
                        <a:prstGeom prst="rect">
                          <a:avLst/>
                        </a:prstGeom>
                        <a:noFill/>
                      </pic:spPr>
                    </pic:pic>
                  </a:graphicData>
                </a:graphic>
              </wp:inline>
            </w:drawing>
          </w:r>
        </w:p>
      </w:tc>
      <w:tc>
        <w:tcPr>
          <w:tcW w:w="7146" w:type="dxa"/>
        </w:tcPr>
        <w:p w14:paraId="0A2CF673" w14:textId="79203035" w:rsidR="001C53B9" w:rsidRPr="00A9256E" w:rsidRDefault="001C53B9" w:rsidP="00E51767">
          <w:pPr>
            <w:pStyle w:val="FooterPageNumber"/>
            <w:ind w:right="180"/>
          </w:pPr>
          <w:r w:rsidRPr="00A9256E">
            <w:fldChar w:fldCharType="begin"/>
          </w:r>
          <w:r w:rsidRPr="00A9256E">
            <w:instrText xml:space="preserve"> PAGE  \* Arabic  \* MERGEFORMAT </w:instrText>
          </w:r>
          <w:r w:rsidRPr="00A9256E">
            <w:fldChar w:fldCharType="separate"/>
          </w:r>
          <w:r w:rsidR="002714B2">
            <w:rPr>
              <w:noProof/>
            </w:rPr>
            <w:t>3</w:t>
          </w:r>
          <w:r w:rsidRPr="00A9256E">
            <w:fldChar w:fldCharType="end"/>
          </w:r>
        </w:p>
      </w:tc>
    </w:tr>
  </w:tbl>
  <w:p w14:paraId="220D6940" w14:textId="77777777" w:rsidR="001C53B9" w:rsidRDefault="001C5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60B2F" w14:textId="77777777" w:rsidR="001C53B9" w:rsidRDefault="001C53B9">
    <w:pPr>
      <w:pStyle w:val="Footer"/>
    </w:pPr>
    <w:r>
      <w:rPr>
        <w:noProof/>
        <w:lang w:val="en-US" w:eastAsia="en-US"/>
      </w:rPr>
      <w:drawing>
        <wp:anchor distT="0" distB="0" distL="114300" distR="114300" simplePos="0" relativeHeight="251662336" behindDoc="0" locked="0" layoutInCell="1" allowOverlap="1" wp14:anchorId="51DFA7B7" wp14:editId="0C31E689">
          <wp:simplePos x="0" y="0"/>
          <wp:positionH relativeFrom="column">
            <wp:posOffset>-889000</wp:posOffset>
          </wp:positionH>
          <wp:positionV relativeFrom="paragraph">
            <wp:posOffset>-266065</wp:posOffset>
          </wp:positionV>
          <wp:extent cx="754380" cy="506095"/>
          <wp:effectExtent l="0" t="0" r="7620" b="1905"/>
          <wp:wrapNone/>
          <wp:docPr id="6" name="Picture 6" descr="marketing:Hexagon Safety &amp; Infrastructure:Assets - Hexagon SI:Flags:Size 3:03 Outline:Left:HexagonSI-Flag-Size 3-Outline-L-CMYK-WithBl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eting:Hexagon Safety &amp; Infrastructure:Assets - Hexagon SI:Flags:Size 3:03 Outline:Left:HexagonSI-Flag-Size 3-Outline-L-CMYK-WithBle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 cy="5060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23A55A" w14:textId="77777777" w:rsidR="00AA40DC" w:rsidRDefault="00AA40DC" w:rsidP="00A50FA5">
      <w:pPr>
        <w:spacing w:after="0"/>
      </w:pPr>
      <w:r>
        <w:separator/>
      </w:r>
    </w:p>
  </w:footnote>
  <w:footnote w:type="continuationSeparator" w:id="0">
    <w:p w14:paraId="20719FFF" w14:textId="77777777" w:rsidR="00AA40DC" w:rsidRDefault="00AA40DC" w:rsidP="00A50F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FCB74" w14:textId="77777777" w:rsidR="001C53B9" w:rsidRDefault="001C53B9" w:rsidP="00A600B9">
    <w:pPr>
      <w:pStyle w:val="Header"/>
      <w:pBdr>
        <w:bottom w:val="single" w:sz="6" w:space="1" w:color="auto"/>
      </w:pBdr>
    </w:pPr>
    <w:r>
      <w:rPr>
        <w:noProof/>
        <w:lang w:val="en-US" w:eastAsia="en-US"/>
      </w:rPr>
      <w:drawing>
        <wp:inline distT="0" distB="0" distL="0" distR="0" wp14:anchorId="1244372D" wp14:editId="5E056AE0">
          <wp:extent cx="2361565" cy="718927"/>
          <wp:effectExtent l="0" t="0" r="635" b="0"/>
          <wp:docPr id="3" name="Picture 3" descr="marketing:Hexagon Safety &amp; Infrastructure:Assets - Hexagon SI:Logo:PRINT:CMYK_STANDARD:Hexagon_SI_CMYK_STAND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ing:Hexagon Safety &amp; Infrastructure:Assets - Hexagon SI:Logo:PRINT:CMYK_STANDARD:Hexagon_SI_CMYK_STANDARD-01.png"/>
                  <pic:cNvPicPr>
                    <a:picLocks noChangeAspect="1" noChangeArrowheads="1"/>
                  </pic:cNvPicPr>
                </pic:nvPicPr>
                <pic:blipFill rotWithShape="1">
                  <a:blip r:embed="rId1">
                    <a:extLst>
                      <a:ext uri="{28A0092B-C50C-407E-A947-70E740481C1C}">
                        <a14:useLocalDpi xmlns:a14="http://schemas.microsoft.com/office/drawing/2010/main" val="0"/>
                      </a:ext>
                    </a:extLst>
                  </a:blip>
                  <a:srcRect l="6864" t="14638" b="15635"/>
                  <a:stretch/>
                </pic:blipFill>
                <pic:spPr bwMode="auto">
                  <a:xfrm>
                    <a:off x="0" y="0"/>
                    <a:ext cx="2363289" cy="719452"/>
                  </a:xfrm>
                  <a:prstGeom prst="rect">
                    <a:avLst/>
                  </a:prstGeom>
                  <a:noFill/>
                  <a:ln>
                    <a:noFill/>
                  </a:ln>
                  <a:extLst>
                    <a:ext uri="{53640926-AAD7-44D8-BBD7-CCE9431645EC}">
                      <a14:shadowObscured xmlns:a14="http://schemas.microsoft.com/office/drawing/2010/main"/>
                    </a:ext>
                  </a:extLst>
                </pic:spPr>
              </pic:pic>
            </a:graphicData>
          </a:graphic>
        </wp:inline>
      </w:drawing>
    </w:r>
  </w:p>
  <w:p w14:paraId="09CCF97C" w14:textId="77777777" w:rsidR="001C53B9" w:rsidRDefault="001C53B9" w:rsidP="00A600B9">
    <w:pPr>
      <w:pStyle w:val="Header"/>
      <w:pBdr>
        <w:bottom w:val="single" w:sz="6"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07647" w14:textId="77777777" w:rsidR="001C53B9" w:rsidRPr="00131FB2" w:rsidRDefault="001C53B9" w:rsidP="00187FBD">
    <w:pPr>
      <w:pStyle w:val="Header"/>
    </w:pPr>
    <w:r w:rsidRPr="00B13667">
      <w:rPr>
        <w:noProof/>
        <w:lang w:val="en-US" w:eastAsia="en-US"/>
      </w:rPr>
      <w:drawing>
        <wp:anchor distT="0" distB="0" distL="114300" distR="114300" simplePos="0" relativeHeight="251661312" behindDoc="0" locked="0" layoutInCell="1" allowOverlap="1" wp14:anchorId="29760E73" wp14:editId="31152C5E">
          <wp:simplePos x="0" y="0"/>
          <wp:positionH relativeFrom="margin">
            <wp:posOffset>-952500</wp:posOffset>
          </wp:positionH>
          <wp:positionV relativeFrom="margin">
            <wp:posOffset>-438785</wp:posOffset>
          </wp:positionV>
          <wp:extent cx="7886700" cy="228600"/>
          <wp:effectExtent l="0" t="0" r="12700" b="0"/>
          <wp:wrapSquare wrapText="bothSides"/>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0" cy="228600"/>
                  </a:xfrm>
                  <a:prstGeom prst="rect">
                    <a:avLst/>
                  </a:prstGeom>
                  <a:noFill/>
                  <a:ln>
                    <a:noFill/>
                  </a:ln>
                </pic:spPr>
              </pic:pic>
            </a:graphicData>
          </a:graphic>
        </wp:anchor>
      </w:drawing>
    </w:r>
    <w:r>
      <w:rPr>
        <w:noProof/>
        <w:lang w:val="en-US" w:eastAsia="en-US"/>
      </w:rPr>
      <w:drawing>
        <wp:inline distT="0" distB="0" distL="0" distR="0" wp14:anchorId="1453DCC8" wp14:editId="704994D5">
          <wp:extent cx="2363289" cy="1031798"/>
          <wp:effectExtent l="0" t="0" r="0" b="10160"/>
          <wp:docPr id="5" name="Picture 5" descr="marketing:Hexagon Safety &amp; Infrastructure:Assets - Hexagon SI:Logo:PRINT:CMYK_STANDARD:Hexagon_SI_CMYK_STAND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ing:Hexagon Safety &amp; Infrastructure:Assets - Hexagon SI:Logo:PRINT:CMYK_STANDARD:Hexagon_SI_CMYK_STANDARD-01.png"/>
                  <pic:cNvPicPr>
                    <a:picLocks noChangeAspect="1" noChangeArrowheads="1"/>
                  </pic:cNvPicPr>
                </pic:nvPicPr>
                <pic:blipFill rotWithShape="1">
                  <a:blip r:embed="rId2">
                    <a:extLst>
                      <a:ext uri="{28A0092B-C50C-407E-A947-70E740481C1C}">
                        <a14:useLocalDpi xmlns:a14="http://schemas.microsoft.com/office/drawing/2010/main" val="0"/>
                      </a:ext>
                    </a:extLst>
                  </a:blip>
                  <a:srcRect l="6864"/>
                  <a:stretch/>
                </pic:blipFill>
                <pic:spPr bwMode="auto">
                  <a:xfrm>
                    <a:off x="0" y="0"/>
                    <a:ext cx="2364272" cy="1032227"/>
                  </a:xfrm>
                  <a:prstGeom prst="rect">
                    <a:avLst/>
                  </a:prstGeom>
                  <a:noFill/>
                  <a:ln>
                    <a:noFill/>
                  </a:ln>
                  <a:extLst>
                    <a:ext uri="{53640926-AAD7-44D8-BBD7-CCE9431645EC}">
                      <a14:shadowObscured xmlns:a14="http://schemas.microsoft.com/office/drawing/2010/main"/>
                    </a:ext>
                  </a:extLst>
                </pic:spPr>
              </pic:pic>
            </a:graphicData>
          </a:graphic>
        </wp:inline>
      </w:drawing>
    </w:r>
  </w:p>
  <w:p w14:paraId="27464442" w14:textId="77777777" w:rsidR="001C53B9" w:rsidRDefault="001C5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5AC4"/>
    <w:multiLevelType w:val="hybridMultilevel"/>
    <w:tmpl w:val="B88E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C14"/>
    <w:multiLevelType w:val="hybridMultilevel"/>
    <w:tmpl w:val="A8380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381D44"/>
    <w:multiLevelType w:val="multilevel"/>
    <w:tmpl w:val="968CEDDE"/>
    <w:lvl w:ilvl="0">
      <w:start w:val="1"/>
      <w:numFmt w:val="bullet"/>
      <w:pStyle w:val="HexagonBullet1"/>
      <w:lvlText w:val=""/>
      <w:lvlJc w:val="left"/>
      <w:pPr>
        <w:ind w:left="706" w:hanging="303"/>
      </w:pPr>
      <w:rPr>
        <w:rFonts w:ascii="Wingdings" w:hAnsi="Wingdings" w:hint="default"/>
        <w:color w:val="0997BB"/>
      </w:rPr>
    </w:lvl>
    <w:lvl w:ilvl="1">
      <w:start w:val="1"/>
      <w:numFmt w:val="none"/>
      <w:lvlText w:val=""/>
      <w:lvlJc w:val="left"/>
      <w:pPr>
        <w:ind w:left="706" w:firstLine="0"/>
      </w:pPr>
      <w:rPr>
        <w:rFonts w:hint="default"/>
      </w:rPr>
    </w:lvl>
    <w:lvl w:ilvl="2">
      <w:start w:val="1"/>
      <w:numFmt w:val="bullet"/>
      <w:pStyle w:val="HexagonBullet2"/>
      <w:lvlText w:val=""/>
      <w:lvlJc w:val="left"/>
      <w:pPr>
        <w:tabs>
          <w:tab w:val="num" w:pos="1555"/>
        </w:tabs>
        <w:ind w:left="1642" w:hanging="360"/>
      </w:pPr>
      <w:rPr>
        <w:rFonts w:ascii="Wingdings" w:hAnsi="Wingdings" w:hint="default"/>
        <w:color w:val="76C3D4"/>
      </w:rPr>
    </w:lvl>
    <w:lvl w:ilvl="3">
      <w:start w:val="1"/>
      <w:numFmt w:val="bullet"/>
      <w:pStyle w:val="HexagonBullet3"/>
      <w:lvlText w:val=""/>
      <w:lvlJc w:val="left"/>
      <w:pPr>
        <w:tabs>
          <w:tab w:val="num" w:pos="1915"/>
        </w:tabs>
        <w:ind w:left="1915" w:hanging="331"/>
      </w:pPr>
      <w:rPr>
        <w:rFonts w:ascii="Wingdings" w:hAnsi="Wingdings" w:hint="default"/>
        <w:color w:val="BAD97A"/>
      </w:rPr>
    </w:lvl>
    <w:lvl w:ilvl="4">
      <w:start w:val="1"/>
      <w:numFmt w:val="bullet"/>
      <w:pStyle w:val="HexagonBullet4"/>
      <w:lvlText w:val=""/>
      <w:lvlJc w:val="left"/>
      <w:pPr>
        <w:tabs>
          <w:tab w:val="num" w:pos="2290"/>
        </w:tabs>
        <w:ind w:left="2261" w:hanging="346"/>
      </w:pPr>
      <w:rPr>
        <w:rFonts w:ascii="Wingdings" w:hAnsi="Wingdings" w:hint="default"/>
        <w:color w:val="76C3D4"/>
      </w:rPr>
    </w:lvl>
    <w:lvl w:ilvl="5">
      <w:start w:val="1"/>
      <w:numFmt w:val="bullet"/>
      <w:pStyle w:val="HexagonBullet5"/>
      <w:lvlText w:val=""/>
      <w:lvlJc w:val="left"/>
      <w:pPr>
        <w:tabs>
          <w:tab w:val="num" w:pos="2621"/>
        </w:tabs>
        <w:ind w:left="2592" w:hanging="331"/>
      </w:pPr>
      <w:rPr>
        <w:rFonts w:ascii="Wingdings" w:hAnsi="Wingdings" w:hint="default"/>
        <w:color w:val="BAD97A"/>
      </w:rPr>
    </w:lvl>
    <w:lvl w:ilvl="6">
      <w:start w:val="1"/>
      <w:numFmt w:val="decimal"/>
      <w:lvlText w:val="%7."/>
      <w:lvlJc w:val="left"/>
      <w:pPr>
        <w:ind w:left="2563" w:hanging="403"/>
      </w:pPr>
      <w:rPr>
        <w:rFonts w:hint="default"/>
      </w:rPr>
    </w:lvl>
    <w:lvl w:ilvl="7">
      <w:start w:val="1"/>
      <w:numFmt w:val="lowerLetter"/>
      <w:lvlText w:val="%8."/>
      <w:lvlJc w:val="left"/>
      <w:pPr>
        <w:ind w:left="2923" w:hanging="403"/>
      </w:pPr>
      <w:rPr>
        <w:rFonts w:hint="default"/>
      </w:rPr>
    </w:lvl>
    <w:lvl w:ilvl="8">
      <w:start w:val="1"/>
      <w:numFmt w:val="lowerRoman"/>
      <w:lvlText w:val="%9."/>
      <w:lvlJc w:val="left"/>
      <w:pPr>
        <w:ind w:left="3283" w:hanging="403"/>
      </w:pPr>
      <w:rPr>
        <w:rFonts w:hint="default"/>
      </w:rPr>
    </w:lvl>
  </w:abstractNum>
  <w:abstractNum w:abstractNumId="3" w15:restartNumberingAfterBreak="0">
    <w:nsid w:val="0E0C01C8"/>
    <w:multiLevelType w:val="multilevel"/>
    <w:tmpl w:val="8BEEB4A6"/>
    <w:styleLink w:val="HexagonSIBullets"/>
    <w:lvl w:ilvl="0">
      <w:start w:val="1"/>
      <w:numFmt w:val="bullet"/>
      <w:lvlText w:val=""/>
      <w:lvlJc w:val="left"/>
      <w:pPr>
        <w:ind w:left="720" w:hanging="360"/>
      </w:pPr>
      <w:rPr>
        <w:rFonts w:ascii="Symbol" w:hAnsi="Symbol" w:hint="default"/>
        <w:color w:val="1B98AA" w:themeColor="text2"/>
      </w:rPr>
    </w:lvl>
    <w:lvl w:ilvl="1">
      <w:start w:val="1"/>
      <w:numFmt w:val="bullet"/>
      <w:lvlText w:val=""/>
      <w:lvlJc w:val="left"/>
      <w:pPr>
        <w:ind w:left="1440" w:hanging="360"/>
      </w:pPr>
      <w:rPr>
        <w:rFonts w:ascii="Symbol" w:hAnsi="Symbol" w:hint="default"/>
        <w:color w:val="1B98AA" w:themeColor="text2"/>
      </w:rPr>
    </w:lvl>
    <w:lvl w:ilvl="2">
      <w:start w:val="1"/>
      <w:numFmt w:val="bullet"/>
      <w:lvlText w:val=""/>
      <w:lvlJc w:val="left"/>
      <w:pPr>
        <w:ind w:left="2160" w:hanging="360"/>
      </w:pPr>
      <w:rPr>
        <w:rFonts w:ascii="Symbol" w:hAnsi="Symbol" w:hint="default"/>
        <w:color w:val="1B98AA" w:themeColor="text2"/>
      </w:rPr>
    </w:lvl>
    <w:lvl w:ilvl="3">
      <w:start w:val="1"/>
      <w:numFmt w:val="bullet"/>
      <w:lvlText w:val=""/>
      <w:lvlJc w:val="left"/>
      <w:pPr>
        <w:ind w:left="2880" w:hanging="360"/>
      </w:pPr>
      <w:rPr>
        <w:rFonts w:ascii="Symbol" w:hAnsi="Symbol" w:hint="default"/>
        <w:color w:val="1B98AA" w:themeColor="text2"/>
      </w:rPr>
    </w:lvl>
    <w:lvl w:ilvl="4">
      <w:start w:val="1"/>
      <w:numFmt w:val="bullet"/>
      <w:lvlText w:val=""/>
      <w:lvlJc w:val="left"/>
      <w:pPr>
        <w:ind w:left="3600" w:hanging="360"/>
      </w:pPr>
      <w:rPr>
        <w:rFonts w:ascii="Symbol" w:hAnsi="Symbol" w:hint="default"/>
        <w:color w:val="1B98AA" w:themeColor="text2"/>
      </w:rPr>
    </w:lvl>
    <w:lvl w:ilvl="5">
      <w:start w:val="1"/>
      <w:numFmt w:val="bullet"/>
      <w:lvlText w:val=""/>
      <w:lvlJc w:val="left"/>
      <w:pPr>
        <w:ind w:left="4320" w:hanging="360"/>
      </w:pPr>
      <w:rPr>
        <w:rFonts w:ascii="Symbol" w:hAnsi="Symbol" w:hint="default"/>
        <w:color w:val="1B98AA" w:themeColor="text2"/>
      </w:rPr>
    </w:lvl>
    <w:lvl w:ilvl="6">
      <w:start w:val="1"/>
      <w:numFmt w:val="bullet"/>
      <w:lvlText w:val=""/>
      <w:lvlJc w:val="left"/>
      <w:pPr>
        <w:ind w:left="5040" w:hanging="360"/>
      </w:pPr>
      <w:rPr>
        <w:rFonts w:ascii="Symbol" w:hAnsi="Symbol" w:hint="default"/>
        <w:color w:val="1B98AA" w:themeColor="text2"/>
      </w:rPr>
    </w:lvl>
    <w:lvl w:ilvl="7">
      <w:start w:val="1"/>
      <w:numFmt w:val="bullet"/>
      <w:lvlText w:val=""/>
      <w:lvlJc w:val="left"/>
      <w:pPr>
        <w:ind w:left="5760" w:hanging="360"/>
      </w:pPr>
      <w:rPr>
        <w:rFonts w:ascii="Symbol" w:hAnsi="Symbol" w:hint="default"/>
        <w:color w:val="1B98AA" w:themeColor="text2"/>
      </w:rPr>
    </w:lvl>
    <w:lvl w:ilvl="8">
      <w:start w:val="1"/>
      <w:numFmt w:val="bullet"/>
      <w:lvlText w:val=""/>
      <w:lvlJc w:val="left"/>
      <w:pPr>
        <w:ind w:left="6480" w:hanging="360"/>
      </w:pPr>
      <w:rPr>
        <w:rFonts w:ascii="Symbol" w:hAnsi="Symbol" w:hint="default"/>
        <w:color w:val="1B98AA" w:themeColor="text2"/>
      </w:rPr>
    </w:lvl>
  </w:abstractNum>
  <w:abstractNum w:abstractNumId="4" w15:restartNumberingAfterBreak="0">
    <w:nsid w:val="125872A0"/>
    <w:multiLevelType w:val="hybridMultilevel"/>
    <w:tmpl w:val="64B855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51799"/>
    <w:multiLevelType w:val="hybridMultilevel"/>
    <w:tmpl w:val="45C4DEAC"/>
    <w:lvl w:ilvl="0" w:tplc="57888296">
      <w:start w:val="1"/>
      <w:numFmt w:val="lowerLetter"/>
      <w:pStyle w:val="ListNumber2"/>
      <w:lvlText w:val="%1."/>
      <w:lvlJc w:val="left"/>
      <w:pPr>
        <w:ind w:left="1830" w:hanging="360"/>
      </w:pPr>
      <w:rPr>
        <w:rFonts w:hint="default"/>
        <w:color w:val="237D89"/>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6" w15:restartNumberingAfterBreak="0">
    <w:nsid w:val="2566775B"/>
    <w:multiLevelType w:val="hybridMultilevel"/>
    <w:tmpl w:val="81FAD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71622"/>
    <w:multiLevelType w:val="multilevel"/>
    <w:tmpl w:val="1862C1D0"/>
    <w:styleLink w:val="HexagonSINumbers"/>
    <w:lvl w:ilvl="0">
      <w:start w:val="1"/>
      <w:numFmt w:val="decimal"/>
      <w:lvlText w:val="%1."/>
      <w:lvlJc w:val="left"/>
      <w:pPr>
        <w:ind w:left="720" w:hanging="360"/>
      </w:pPr>
      <w:rPr>
        <w:color w:val="1B98AA" w:themeColor="text2"/>
      </w:rPr>
    </w:lvl>
    <w:lvl w:ilvl="1">
      <w:start w:val="1"/>
      <w:numFmt w:val="lowerLetter"/>
      <w:lvlText w:val="%2."/>
      <w:lvlJc w:val="left"/>
      <w:pPr>
        <w:ind w:left="1440" w:hanging="360"/>
      </w:pPr>
      <w:rPr>
        <w:color w:val="1B98AA" w:themeColor="text2"/>
      </w:rPr>
    </w:lvl>
    <w:lvl w:ilvl="2">
      <w:start w:val="1"/>
      <w:numFmt w:val="lowerRoman"/>
      <w:lvlText w:val="%3."/>
      <w:lvlJc w:val="right"/>
      <w:pPr>
        <w:ind w:left="2160" w:hanging="180"/>
      </w:pPr>
      <w:rPr>
        <w:color w:val="1B98AA" w:themeColor="text2"/>
      </w:rPr>
    </w:lvl>
    <w:lvl w:ilvl="3">
      <w:start w:val="1"/>
      <w:numFmt w:val="decimal"/>
      <w:lvlText w:val="%4."/>
      <w:lvlJc w:val="left"/>
      <w:pPr>
        <w:ind w:left="2880" w:hanging="360"/>
      </w:pPr>
      <w:rPr>
        <w:color w:val="1B98AA" w:themeColor="text2"/>
      </w:rPr>
    </w:lvl>
    <w:lvl w:ilvl="4">
      <w:start w:val="1"/>
      <w:numFmt w:val="lowerLetter"/>
      <w:lvlText w:val="%5."/>
      <w:lvlJc w:val="left"/>
      <w:pPr>
        <w:ind w:left="3600" w:hanging="360"/>
      </w:pPr>
      <w:rPr>
        <w:color w:val="1B98AA" w:themeColor="text2"/>
      </w:rPr>
    </w:lvl>
    <w:lvl w:ilvl="5">
      <w:start w:val="1"/>
      <w:numFmt w:val="lowerRoman"/>
      <w:lvlText w:val="%6."/>
      <w:lvlJc w:val="right"/>
      <w:pPr>
        <w:ind w:left="4320" w:hanging="180"/>
      </w:pPr>
      <w:rPr>
        <w:color w:val="1B98AA" w:themeColor="text2"/>
      </w:rPr>
    </w:lvl>
    <w:lvl w:ilvl="6">
      <w:start w:val="1"/>
      <w:numFmt w:val="decimal"/>
      <w:lvlText w:val="%7."/>
      <w:lvlJc w:val="left"/>
      <w:pPr>
        <w:ind w:left="5040" w:hanging="360"/>
      </w:pPr>
      <w:rPr>
        <w:color w:val="1B98AA" w:themeColor="text2"/>
      </w:rPr>
    </w:lvl>
    <w:lvl w:ilvl="7">
      <w:start w:val="1"/>
      <w:numFmt w:val="lowerLetter"/>
      <w:lvlText w:val="%8."/>
      <w:lvlJc w:val="left"/>
      <w:pPr>
        <w:ind w:left="5760" w:hanging="360"/>
      </w:pPr>
      <w:rPr>
        <w:color w:val="1B98AA" w:themeColor="text2"/>
      </w:rPr>
    </w:lvl>
    <w:lvl w:ilvl="8">
      <w:start w:val="1"/>
      <w:numFmt w:val="lowerRoman"/>
      <w:lvlText w:val="%9."/>
      <w:lvlJc w:val="right"/>
      <w:pPr>
        <w:ind w:left="6480" w:hanging="180"/>
      </w:pPr>
    </w:lvl>
  </w:abstractNum>
  <w:abstractNum w:abstractNumId="8" w15:restartNumberingAfterBreak="0">
    <w:nsid w:val="37FF7B2E"/>
    <w:multiLevelType w:val="multilevel"/>
    <w:tmpl w:val="789EC190"/>
    <w:lvl w:ilvl="0">
      <w:start w:val="1"/>
      <w:numFmt w:val="decimal"/>
      <w:pStyle w:val="ListNumber"/>
      <w:lvlText w:val="%1."/>
      <w:lvlJc w:val="left"/>
      <w:pPr>
        <w:ind w:left="1080" w:hanging="720"/>
      </w:pPr>
      <w:rPr>
        <w:rFonts w:hint="default"/>
        <w:color w:val="237D89"/>
      </w:rPr>
    </w:lvl>
    <w:lvl w:ilvl="1">
      <w:start w:val="1"/>
      <w:numFmt w:val="upperLetter"/>
      <w:lvlText w:val="%2."/>
      <w:lvlJc w:val="left"/>
      <w:pPr>
        <w:ind w:left="1440" w:hanging="360"/>
      </w:pPr>
      <w:rPr>
        <w:rFonts w:hint="default"/>
        <w:color w:val="1B98AA" w:themeColor="text2"/>
      </w:rPr>
    </w:lvl>
    <w:lvl w:ilvl="2">
      <w:start w:val="1"/>
      <w:numFmt w:val="upperRoman"/>
      <w:lvlText w:val="%3."/>
      <w:lvlJc w:val="left"/>
      <w:pPr>
        <w:ind w:left="2160" w:hanging="360"/>
      </w:pPr>
      <w:rPr>
        <w:rFonts w:hint="default"/>
        <w:color w:val="1B98AA" w:themeColor="text2"/>
      </w:rPr>
    </w:lvl>
    <w:lvl w:ilvl="3">
      <w:start w:val="1"/>
      <w:numFmt w:val="lowerLetter"/>
      <w:lvlText w:val="%4."/>
      <w:lvlJc w:val="left"/>
      <w:pPr>
        <w:ind w:left="2880" w:hanging="360"/>
      </w:pPr>
      <w:rPr>
        <w:rFonts w:hint="default"/>
        <w:color w:val="1B98AA" w:themeColor="text2"/>
      </w:rPr>
    </w:lvl>
    <w:lvl w:ilvl="4">
      <w:start w:val="1"/>
      <w:numFmt w:val="lowerRoman"/>
      <w:lvlText w:val="%5."/>
      <w:lvlJc w:val="left"/>
      <w:pPr>
        <w:ind w:left="3600" w:hanging="360"/>
      </w:pPr>
      <w:rPr>
        <w:rFonts w:hint="default"/>
        <w:color w:val="1B98AA" w:themeColor="text2"/>
      </w:rPr>
    </w:lvl>
    <w:lvl w:ilvl="5">
      <w:start w:val="1"/>
      <w:numFmt w:val="bullet"/>
      <w:lvlText w:val="•"/>
      <w:lvlJc w:val="left"/>
      <w:pPr>
        <w:ind w:left="4320" w:hanging="360"/>
      </w:pPr>
      <w:rPr>
        <w:rFonts w:ascii="Arial" w:hAnsi="Arial" w:hint="default"/>
        <w:color w:val="1B98AA" w:themeColor="text2"/>
      </w:rPr>
    </w:lvl>
    <w:lvl w:ilvl="6">
      <w:start w:val="1"/>
      <w:numFmt w:val="bullet"/>
      <w:lvlText w:val="•"/>
      <w:lvlJc w:val="left"/>
      <w:pPr>
        <w:ind w:left="5040" w:hanging="360"/>
      </w:pPr>
      <w:rPr>
        <w:rFonts w:ascii="Arial" w:hAnsi="Arial" w:hint="default"/>
        <w:color w:val="1B98AA" w:themeColor="text2"/>
      </w:rPr>
    </w:lvl>
    <w:lvl w:ilvl="7">
      <w:start w:val="1"/>
      <w:numFmt w:val="bullet"/>
      <w:lvlText w:val="•"/>
      <w:lvlJc w:val="left"/>
      <w:pPr>
        <w:ind w:left="5760" w:hanging="360"/>
      </w:pPr>
      <w:rPr>
        <w:rFonts w:ascii="Arial" w:hAnsi="Arial" w:hint="default"/>
        <w:color w:val="1B98AA" w:themeColor="text2"/>
      </w:rPr>
    </w:lvl>
    <w:lvl w:ilvl="8">
      <w:start w:val="1"/>
      <w:numFmt w:val="bullet"/>
      <w:lvlText w:val="•"/>
      <w:lvlJc w:val="left"/>
      <w:pPr>
        <w:ind w:left="6480" w:hanging="360"/>
      </w:pPr>
      <w:rPr>
        <w:rFonts w:ascii="Arial" w:hAnsi="Arial" w:hint="default"/>
        <w:color w:val="1B98AA" w:themeColor="text2"/>
      </w:rPr>
    </w:lvl>
  </w:abstractNum>
  <w:abstractNum w:abstractNumId="9" w15:restartNumberingAfterBreak="0">
    <w:nsid w:val="3FB00E02"/>
    <w:multiLevelType w:val="hybridMultilevel"/>
    <w:tmpl w:val="3B4C34F2"/>
    <w:lvl w:ilvl="0" w:tplc="C9E016D4">
      <w:start w:val="1"/>
      <w:numFmt w:val="lowerRoman"/>
      <w:pStyle w:val="ListNumber3"/>
      <w:lvlText w:val="%1."/>
      <w:lvlJc w:val="right"/>
      <w:pPr>
        <w:ind w:left="2306" w:hanging="360"/>
      </w:pPr>
      <w:rPr>
        <w:rFonts w:hint="default"/>
        <w:color w:val="237D89"/>
      </w:rPr>
    </w:lvl>
    <w:lvl w:ilvl="1" w:tplc="08090019" w:tentative="1">
      <w:start w:val="1"/>
      <w:numFmt w:val="lowerLetter"/>
      <w:lvlText w:val="%2."/>
      <w:lvlJc w:val="left"/>
      <w:pPr>
        <w:ind w:left="3026" w:hanging="360"/>
      </w:pPr>
    </w:lvl>
    <w:lvl w:ilvl="2" w:tplc="0809001B" w:tentative="1">
      <w:start w:val="1"/>
      <w:numFmt w:val="lowerRoman"/>
      <w:lvlText w:val="%3."/>
      <w:lvlJc w:val="right"/>
      <w:pPr>
        <w:ind w:left="3746" w:hanging="180"/>
      </w:pPr>
    </w:lvl>
    <w:lvl w:ilvl="3" w:tplc="0809000F" w:tentative="1">
      <w:start w:val="1"/>
      <w:numFmt w:val="decimal"/>
      <w:lvlText w:val="%4."/>
      <w:lvlJc w:val="left"/>
      <w:pPr>
        <w:ind w:left="4466" w:hanging="360"/>
      </w:pPr>
    </w:lvl>
    <w:lvl w:ilvl="4" w:tplc="08090019" w:tentative="1">
      <w:start w:val="1"/>
      <w:numFmt w:val="lowerLetter"/>
      <w:lvlText w:val="%5."/>
      <w:lvlJc w:val="left"/>
      <w:pPr>
        <w:ind w:left="5186" w:hanging="360"/>
      </w:pPr>
    </w:lvl>
    <w:lvl w:ilvl="5" w:tplc="0809001B" w:tentative="1">
      <w:start w:val="1"/>
      <w:numFmt w:val="lowerRoman"/>
      <w:lvlText w:val="%6."/>
      <w:lvlJc w:val="right"/>
      <w:pPr>
        <w:ind w:left="5906" w:hanging="180"/>
      </w:pPr>
    </w:lvl>
    <w:lvl w:ilvl="6" w:tplc="0809000F" w:tentative="1">
      <w:start w:val="1"/>
      <w:numFmt w:val="decimal"/>
      <w:lvlText w:val="%7."/>
      <w:lvlJc w:val="left"/>
      <w:pPr>
        <w:ind w:left="6626" w:hanging="360"/>
      </w:pPr>
    </w:lvl>
    <w:lvl w:ilvl="7" w:tplc="08090019" w:tentative="1">
      <w:start w:val="1"/>
      <w:numFmt w:val="lowerLetter"/>
      <w:lvlText w:val="%8."/>
      <w:lvlJc w:val="left"/>
      <w:pPr>
        <w:ind w:left="7346" w:hanging="360"/>
      </w:pPr>
    </w:lvl>
    <w:lvl w:ilvl="8" w:tplc="0809001B" w:tentative="1">
      <w:start w:val="1"/>
      <w:numFmt w:val="lowerRoman"/>
      <w:lvlText w:val="%9."/>
      <w:lvlJc w:val="right"/>
      <w:pPr>
        <w:ind w:left="8066" w:hanging="180"/>
      </w:pPr>
    </w:lvl>
  </w:abstractNum>
  <w:abstractNum w:abstractNumId="10" w15:restartNumberingAfterBreak="0">
    <w:nsid w:val="40A6511C"/>
    <w:multiLevelType w:val="multilevel"/>
    <w:tmpl w:val="A8646FC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765E98"/>
    <w:multiLevelType w:val="hybridMultilevel"/>
    <w:tmpl w:val="50728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C63332"/>
    <w:multiLevelType w:val="multilevel"/>
    <w:tmpl w:val="EDEC0ECC"/>
    <w:lvl w:ilvl="0">
      <w:numFmt w:val="bullet"/>
      <w:pStyle w:val="ListBullet"/>
      <w:lvlText w:val=""/>
      <w:lvlJc w:val="left"/>
      <w:pPr>
        <w:ind w:left="1080" w:hanging="720"/>
      </w:pPr>
      <w:rPr>
        <w:rFonts w:ascii="Wingdings" w:hAnsi="Wingdings" w:hint="default"/>
        <w:color w:val="1B98AA" w:themeColor="text2"/>
        <w:sz w:val="16"/>
        <w:szCs w:val="20"/>
      </w:rPr>
    </w:lvl>
    <w:lvl w:ilvl="1">
      <w:start w:val="1"/>
      <w:numFmt w:val="bullet"/>
      <w:lvlText w:val="•"/>
      <w:lvlJc w:val="left"/>
      <w:pPr>
        <w:ind w:left="1440" w:hanging="360"/>
      </w:pPr>
      <w:rPr>
        <w:rFonts w:ascii="Arial" w:hAnsi="Arial" w:hint="default"/>
        <w:color w:val="1B98AA" w:themeColor="text2"/>
      </w:rPr>
    </w:lvl>
    <w:lvl w:ilvl="2">
      <w:start w:val="1"/>
      <w:numFmt w:val="bullet"/>
      <w:lvlText w:val="•"/>
      <w:lvlJc w:val="left"/>
      <w:pPr>
        <w:ind w:left="2160" w:hanging="360"/>
      </w:pPr>
      <w:rPr>
        <w:rFonts w:ascii="Arial" w:hAnsi="Arial" w:hint="default"/>
        <w:color w:val="1B98AA" w:themeColor="text2"/>
      </w:rPr>
    </w:lvl>
    <w:lvl w:ilvl="3">
      <w:start w:val="1"/>
      <w:numFmt w:val="bullet"/>
      <w:lvlText w:val="•"/>
      <w:lvlJc w:val="left"/>
      <w:pPr>
        <w:ind w:left="2880" w:hanging="360"/>
      </w:pPr>
      <w:rPr>
        <w:rFonts w:ascii="Arial" w:hAnsi="Arial" w:hint="default"/>
        <w:color w:val="1B98AA" w:themeColor="text2"/>
      </w:rPr>
    </w:lvl>
    <w:lvl w:ilvl="4">
      <w:start w:val="1"/>
      <w:numFmt w:val="bullet"/>
      <w:lvlText w:val="•"/>
      <w:lvlJc w:val="left"/>
      <w:pPr>
        <w:ind w:left="3600" w:hanging="360"/>
      </w:pPr>
      <w:rPr>
        <w:rFonts w:ascii="Arial" w:hAnsi="Arial" w:hint="default"/>
        <w:color w:val="1B98AA" w:themeColor="text2"/>
      </w:rPr>
    </w:lvl>
    <w:lvl w:ilvl="5">
      <w:start w:val="1"/>
      <w:numFmt w:val="bullet"/>
      <w:lvlText w:val="•"/>
      <w:lvlJc w:val="left"/>
      <w:pPr>
        <w:ind w:left="4320" w:hanging="360"/>
      </w:pPr>
      <w:rPr>
        <w:rFonts w:ascii="Arial" w:hAnsi="Arial" w:hint="default"/>
        <w:color w:val="1B98AA" w:themeColor="text2"/>
      </w:rPr>
    </w:lvl>
    <w:lvl w:ilvl="6">
      <w:start w:val="1"/>
      <w:numFmt w:val="bullet"/>
      <w:lvlText w:val="•"/>
      <w:lvlJc w:val="left"/>
      <w:pPr>
        <w:ind w:left="5040" w:hanging="360"/>
      </w:pPr>
      <w:rPr>
        <w:rFonts w:ascii="Arial" w:hAnsi="Arial" w:hint="default"/>
        <w:color w:val="1B98AA" w:themeColor="text2"/>
      </w:rPr>
    </w:lvl>
    <w:lvl w:ilvl="7">
      <w:start w:val="1"/>
      <w:numFmt w:val="bullet"/>
      <w:lvlText w:val="•"/>
      <w:lvlJc w:val="left"/>
      <w:pPr>
        <w:ind w:left="5760" w:hanging="360"/>
      </w:pPr>
      <w:rPr>
        <w:rFonts w:ascii="Arial" w:hAnsi="Arial" w:hint="default"/>
        <w:color w:val="1B98AA" w:themeColor="text2"/>
      </w:rPr>
    </w:lvl>
    <w:lvl w:ilvl="8">
      <w:start w:val="1"/>
      <w:numFmt w:val="bullet"/>
      <w:lvlText w:val="•"/>
      <w:lvlJc w:val="left"/>
      <w:pPr>
        <w:ind w:left="6480" w:hanging="360"/>
      </w:pPr>
      <w:rPr>
        <w:rFonts w:ascii="Arial" w:hAnsi="Arial" w:hint="default"/>
        <w:color w:val="1B98AA" w:themeColor="text2"/>
      </w:rPr>
    </w:lvl>
  </w:abstractNum>
  <w:abstractNum w:abstractNumId="13" w15:restartNumberingAfterBreak="0">
    <w:nsid w:val="4B8D17B9"/>
    <w:multiLevelType w:val="hybridMultilevel"/>
    <w:tmpl w:val="E93891C4"/>
    <w:lvl w:ilvl="0" w:tplc="9DA66238">
      <w:numFmt w:val="bullet"/>
      <w:pStyle w:val="ListBullet2"/>
      <w:lvlText w:val=""/>
      <w:lvlJc w:val="left"/>
      <w:pPr>
        <w:ind w:left="1778" w:hanging="360"/>
      </w:pPr>
      <w:rPr>
        <w:rFonts w:ascii="Wingdings" w:hAnsi="Wingdings" w:hint="default"/>
        <w:color w:val="76C3D4"/>
        <w:sz w:val="16"/>
        <w:szCs w:val="20"/>
      </w:rPr>
    </w:lvl>
    <w:lvl w:ilvl="1" w:tplc="08090003" w:tentative="1">
      <w:start w:val="1"/>
      <w:numFmt w:val="bullet"/>
      <w:lvlText w:val="o"/>
      <w:lvlJc w:val="left"/>
      <w:pPr>
        <w:ind w:left="2498" w:hanging="360"/>
      </w:pPr>
      <w:rPr>
        <w:rFonts w:ascii="Courier New" w:hAnsi="Courier New" w:cs="Tahoma"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Tahoma"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Tahoma" w:hint="default"/>
      </w:rPr>
    </w:lvl>
    <w:lvl w:ilvl="8" w:tplc="08090005" w:tentative="1">
      <w:start w:val="1"/>
      <w:numFmt w:val="bullet"/>
      <w:lvlText w:val=""/>
      <w:lvlJc w:val="left"/>
      <w:pPr>
        <w:ind w:left="7538" w:hanging="360"/>
      </w:pPr>
      <w:rPr>
        <w:rFonts w:ascii="Wingdings" w:hAnsi="Wingdings" w:hint="default"/>
      </w:rPr>
    </w:lvl>
  </w:abstractNum>
  <w:abstractNum w:abstractNumId="14" w15:restartNumberingAfterBreak="0">
    <w:nsid w:val="6D4C51F9"/>
    <w:multiLevelType w:val="hybridMultilevel"/>
    <w:tmpl w:val="104C783C"/>
    <w:lvl w:ilvl="0" w:tplc="22B4BC1A">
      <w:numFmt w:val="bullet"/>
      <w:pStyle w:val="ListBullet3"/>
      <w:lvlText w:val=""/>
      <w:lvlJc w:val="left"/>
      <w:pPr>
        <w:ind w:left="1920" w:hanging="360"/>
      </w:pPr>
      <w:rPr>
        <w:rFonts w:ascii="Wingdings" w:hAnsi="Wingdings" w:hint="default"/>
        <w:color w:val="BAD97A"/>
        <w:sz w:val="16"/>
        <w:szCs w:val="20"/>
      </w:rPr>
    </w:lvl>
    <w:lvl w:ilvl="1" w:tplc="08090003" w:tentative="1">
      <w:start w:val="1"/>
      <w:numFmt w:val="bullet"/>
      <w:lvlText w:val="o"/>
      <w:lvlJc w:val="left"/>
      <w:pPr>
        <w:ind w:left="2640" w:hanging="360"/>
      </w:pPr>
      <w:rPr>
        <w:rFonts w:ascii="Courier New" w:hAnsi="Courier New" w:cs="Tahoma"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Tahoma"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Tahoma" w:hint="default"/>
      </w:rPr>
    </w:lvl>
    <w:lvl w:ilvl="8" w:tplc="08090005" w:tentative="1">
      <w:start w:val="1"/>
      <w:numFmt w:val="bullet"/>
      <w:lvlText w:val=""/>
      <w:lvlJc w:val="left"/>
      <w:pPr>
        <w:ind w:left="7680" w:hanging="360"/>
      </w:pPr>
      <w:rPr>
        <w:rFonts w:ascii="Wingdings" w:hAnsi="Wingdings" w:hint="default"/>
      </w:rPr>
    </w:lvl>
  </w:abstractNum>
  <w:abstractNum w:abstractNumId="15" w15:restartNumberingAfterBreak="0">
    <w:nsid w:val="75C54D60"/>
    <w:multiLevelType w:val="hybridMultilevel"/>
    <w:tmpl w:val="2AECF3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4"/>
  </w:num>
  <w:num w:numId="3">
    <w:abstractNumId w:val="8"/>
  </w:num>
  <w:num w:numId="4">
    <w:abstractNumId w:val="5"/>
  </w:num>
  <w:num w:numId="5">
    <w:abstractNumId w:val="9"/>
  </w:num>
  <w:num w:numId="6">
    <w:abstractNumId w:val="12"/>
  </w:num>
  <w:num w:numId="7">
    <w:abstractNumId w:val="3"/>
  </w:num>
  <w:num w:numId="8">
    <w:abstractNumId w:val="7"/>
  </w:num>
  <w:num w:numId="9">
    <w:abstractNumId w:val="10"/>
  </w:num>
  <w:num w:numId="10">
    <w:abstractNumId w:val="1"/>
  </w:num>
  <w:num w:numId="11">
    <w:abstractNumId w:val="0"/>
  </w:num>
  <w:num w:numId="12">
    <w:abstractNumId w:val="4"/>
  </w:num>
  <w:num w:numId="13">
    <w:abstractNumId w:val="2"/>
  </w:num>
  <w:num w:numId="14">
    <w:abstractNumId w:val="11"/>
  </w:num>
  <w:num w:numId="15">
    <w:abstractNumId w:val="15"/>
  </w:num>
  <w:num w:numId="16">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O3NDQzNzE0srA0sTBT0lEKTi0uzszPAykwrgUASNGvuywAAAA="/>
  </w:docVars>
  <w:rsids>
    <w:rsidRoot w:val="005479B6"/>
    <w:rsid w:val="00002B28"/>
    <w:rsid w:val="00013039"/>
    <w:rsid w:val="00014E3D"/>
    <w:rsid w:val="00021D13"/>
    <w:rsid w:val="00022FB3"/>
    <w:rsid w:val="0003742E"/>
    <w:rsid w:val="00054D6D"/>
    <w:rsid w:val="00075AA8"/>
    <w:rsid w:val="00077B09"/>
    <w:rsid w:val="00087D2A"/>
    <w:rsid w:val="000912BB"/>
    <w:rsid w:val="000A07AD"/>
    <w:rsid w:val="000B137C"/>
    <w:rsid w:val="000B520A"/>
    <w:rsid w:val="000C0727"/>
    <w:rsid w:val="000D53AD"/>
    <w:rsid w:val="00122071"/>
    <w:rsid w:val="00131FB2"/>
    <w:rsid w:val="00187FBD"/>
    <w:rsid w:val="001A083B"/>
    <w:rsid w:val="001B6D99"/>
    <w:rsid w:val="001C46A5"/>
    <w:rsid w:val="001C53B9"/>
    <w:rsid w:val="001F097D"/>
    <w:rsid w:val="001F515C"/>
    <w:rsid w:val="002151A4"/>
    <w:rsid w:val="00224F25"/>
    <w:rsid w:val="00242CC2"/>
    <w:rsid w:val="002566C0"/>
    <w:rsid w:val="00257C46"/>
    <w:rsid w:val="002714B2"/>
    <w:rsid w:val="002847F2"/>
    <w:rsid w:val="002847FD"/>
    <w:rsid w:val="00286C9A"/>
    <w:rsid w:val="002A0247"/>
    <w:rsid w:val="002A3C5D"/>
    <w:rsid w:val="002A71BA"/>
    <w:rsid w:val="002D611A"/>
    <w:rsid w:val="002D6C21"/>
    <w:rsid w:val="002E4F77"/>
    <w:rsid w:val="00302A40"/>
    <w:rsid w:val="00313436"/>
    <w:rsid w:val="003311FD"/>
    <w:rsid w:val="00343160"/>
    <w:rsid w:val="00350248"/>
    <w:rsid w:val="00351BB6"/>
    <w:rsid w:val="00377967"/>
    <w:rsid w:val="003E0B30"/>
    <w:rsid w:val="003E2FD6"/>
    <w:rsid w:val="003E52EA"/>
    <w:rsid w:val="003E5DCC"/>
    <w:rsid w:val="003F4A8F"/>
    <w:rsid w:val="00405BB0"/>
    <w:rsid w:val="0042171A"/>
    <w:rsid w:val="00430D14"/>
    <w:rsid w:val="00433833"/>
    <w:rsid w:val="004609DD"/>
    <w:rsid w:val="00465527"/>
    <w:rsid w:val="00471D05"/>
    <w:rsid w:val="00476D0C"/>
    <w:rsid w:val="004A0F89"/>
    <w:rsid w:val="004A4D82"/>
    <w:rsid w:val="004B00C0"/>
    <w:rsid w:val="004C2E4A"/>
    <w:rsid w:val="004D4252"/>
    <w:rsid w:val="004E17E0"/>
    <w:rsid w:val="004E1E1C"/>
    <w:rsid w:val="004E319A"/>
    <w:rsid w:val="004F1A5F"/>
    <w:rsid w:val="00504A5C"/>
    <w:rsid w:val="00513D06"/>
    <w:rsid w:val="0052547A"/>
    <w:rsid w:val="005438C8"/>
    <w:rsid w:val="00546148"/>
    <w:rsid w:val="005479B6"/>
    <w:rsid w:val="00553671"/>
    <w:rsid w:val="005549B2"/>
    <w:rsid w:val="00556918"/>
    <w:rsid w:val="00557A17"/>
    <w:rsid w:val="0058400D"/>
    <w:rsid w:val="00586DCD"/>
    <w:rsid w:val="005959F9"/>
    <w:rsid w:val="005A35D6"/>
    <w:rsid w:val="005B1B7D"/>
    <w:rsid w:val="005B2B52"/>
    <w:rsid w:val="005B45A6"/>
    <w:rsid w:val="005C2556"/>
    <w:rsid w:val="005C285B"/>
    <w:rsid w:val="005C68D4"/>
    <w:rsid w:val="006052EF"/>
    <w:rsid w:val="00607750"/>
    <w:rsid w:val="006220EB"/>
    <w:rsid w:val="00624699"/>
    <w:rsid w:val="006342D5"/>
    <w:rsid w:val="00656D5B"/>
    <w:rsid w:val="00677535"/>
    <w:rsid w:val="006775E7"/>
    <w:rsid w:val="00684E01"/>
    <w:rsid w:val="00692221"/>
    <w:rsid w:val="006A23F0"/>
    <w:rsid w:val="006B55F0"/>
    <w:rsid w:val="006C422B"/>
    <w:rsid w:val="006C78A6"/>
    <w:rsid w:val="006E062D"/>
    <w:rsid w:val="00705C47"/>
    <w:rsid w:val="00716314"/>
    <w:rsid w:val="007251E5"/>
    <w:rsid w:val="00737870"/>
    <w:rsid w:val="0077163A"/>
    <w:rsid w:val="0077188F"/>
    <w:rsid w:val="00776D3C"/>
    <w:rsid w:val="00784764"/>
    <w:rsid w:val="007923E4"/>
    <w:rsid w:val="00797DAA"/>
    <w:rsid w:val="007A0BD8"/>
    <w:rsid w:val="007A185D"/>
    <w:rsid w:val="007A45AF"/>
    <w:rsid w:val="007B6914"/>
    <w:rsid w:val="007B70DA"/>
    <w:rsid w:val="007D29E3"/>
    <w:rsid w:val="007D3E19"/>
    <w:rsid w:val="007D77D0"/>
    <w:rsid w:val="007F675A"/>
    <w:rsid w:val="00842145"/>
    <w:rsid w:val="008459B6"/>
    <w:rsid w:val="0084780E"/>
    <w:rsid w:val="008A45E1"/>
    <w:rsid w:val="008A5686"/>
    <w:rsid w:val="008C130D"/>
    <w:rsid w:val="008C3C55"/>
    <w:rsid w:val="008D4323"/>
    <w:rsid w:val="008E1383"/>
    <w:rsid w:val="009070C3"/>
    <w:rsid w:val="0091322A"/>
    <w:rsid w:val="00932797"/>
    <w:rsid w:val="00942D21"/>
    <w:rsid w:val="00943444"/>
    <w:rsid w:val="00962247"/>
    <w:rsid w:val="0099414B"/>
    <w:rsid w:val="009B3CFE"/>
    <w:rsid w:val="009C0613"/>
    <w:rsid w:val="009D4F0E"/>
    <w:rsid w:val="009E1132"/>
    <w:rsid w:val="00A00A66"/>
    <w:rsid w:val="00A055F3"/>
    <w:rsid w:val="00A3102F"/>
    <w:rsid w:val="00A50FA5"/>
    <w:rsid w:val="00A600B9"/>
    <w:rsid w:val="00A6231A"/>
    <w:rsid w:val="00A9256E"/>
    <w:rsid w:val="00A93CD8"/>
    <w:rsid w:val="00A94D4B"/>
    <w:rsid w:val="00A97C6C"/>
    <w:rsid w:val="00AA40DC"/>
    <w:rsid w:val="00AA683B"/>
    <w:rsid w:val="00AC2C9D"/>
    <w:rsid w:val="00AD3201"/>
    <w:rsid w:val="00AF4BB4"/>
    <w:rsid w:val="00AF66B3"/>
    <w:rsid w:val="00B0419E"/>
    <w:rsid w:val="00B04EDF"/>
    <w:rsid w:val="00B13667"/>
    <w:rsid w:val="00B242D2"/>
    <w:rsid w:val="00B619F0"/>
    <w:rsid w:val="00B72951"/>
    <w:rsid w:val="00B824AA"/>
    <w:rsid w:val="00B91977"/>
    <w:rsid w:val="00BA0419"/>
    <w:rsid w:val="00BB0D5E"/>
    <w:rsid w:val="00BB323A"/>
    <w:rsid w:val="00BB6B19"/>
    <w:rsid w:val="00BD1BC0"/>
    <w:rsid w:val="00C10835"/>
    <w:rsid w:val="00C42690"/>
    <w:rsid w:val="00C9058E"/>
    <w:rsid w:val="00C94233"/>
    <w:rsid w:val="00CB141F"/>
    <w:rsid w:val="00CD0BD2"/>
    <w:rsid w:val="00CE2347"/>
    <w:rsid w:val="00CF5247"/>
    <w:rsid w:val="00CF700D"/>
    <w:rsid w:val="00CF7C0F"/>
    <w:rsid w:val="00D07F5D"/>
    <w:rsid w:val="00D17354"/>
    <w:rsid w:val="00D41135"/>
    <w:rsid w:val="00D4137B"/>
    <w:rsid w:val="00D517CF"/>
    <w:rsid w:val="00D51B3E"/>
    <w:rsid w:val="00D612F6"/>
    <w:rsid w:val="00D61BB2"/>
    <w:rsid w:val="00D63CFB"/>
    <w:rsid w:val="00D74E63"/>
    <w:rsid w:val="00D80505"/>
    <w:rsid w:val="00D93D8E"/>
    <w:rsid w:val="00DA5A98"/>
    <w:rsid w:val="00DA7B0D"/>
    <w:rsid w:val="00DB20CC"/>
    <w:rsid w:val="00DB23C1"/>
    <w:rsid w:val="00DB6F44"/>
    <w:rsid w:val="00DC54F5"/>
    <w:rsid w:val="00DF783E"/>
    <w:rsid w:val="00E01F5F"/>
    <w:rsid w:val="00E10EA1"/>
    <w:rsid w:val="00E41ABC"/>
    <w:rsid w:val="00E465A4"/>
    <w:rsid w:val="00E46DBD"/>
    <w:rsid w:val="00E51767"/>
    <w:rsid w:val="00E5626A"/>
    <w:rsid w:val="00E93112"/>
    <w:rsid w:val="00EA6AAC"/>
    <w:rsid w:val="00EB2963"/>
    <w:rsid w:val="00EC104F"/>
    <w:rsid w:val="00ED0D6C"/>
    <w:rsid w:val="00ED7FE4"/>
    <w:rsid w:val="00EE0998"/>
    <w:rsid w:val="00EE34AD"/>
    <w:rsid w:val="00EE603B"/>
    <w:rsid w:val="00EE654E"/>
    <w:rsid w:val="00EF2267"/>
    <w:rsid w:val="00F0666E"/>
    <w:rsid w:val="00F15617"/>
    <w:rsid w:val="00F16B72"/>
    <w:rsid w:val="00F44FC5"/>
    <w:rsid w:val="00F50A7E"/>
    <w:rsid w:val="00F83B93"/>
    <w:rsid w:val="00F878BC"/>
    <w:rsid w:val="00F87DFB"/>
    <w:rsid w:val="00FB1010"/>
    <w:rsid w:val="00FB3764"/>
    <w:rsid w:val="00FC02B5"/>
    <w:rsid w:val="00FC1363"/>
    <w:rsid w:val="00FC4A75"/>
    <w:rsid w:val="00FE2316"/>
    <w:rsid w:val="00FE6908"/>
    <w:rsid w:val="00FF1882"/>
    <w:rsid w:val="00FF5DD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29CA79"/>
  <w15:docId w15:val="{E51F6751-304D-45D9-A8BE-7FA7224F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1" w:qFormat="1"/>
    <w:lsdException w:name="heading 2" w:uiPriority="1"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iPriority="99"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7"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130D"/>
    <w:pPr>
      <w:spacing w:after="200"/>
    </w:pPr>
    <w:rPr>
      <w:rFonts w:ascii="Arial" w:hAnsi="Arial"/>
      <w:szCs w:val="22"/>
      <w:lang w:val="en-GB" w:eastAsia="en-GB"/>
    </w:rPr>
  </w:style>
  <w:style w:type="paragraph" w:styleId="Heading1">
    <w:name w:val="heading 1"/>
    <w:basedOn w:val="Heading2"/>
    <w:next w:val="Normal"/>
    <w:link w:val="Heading1Char"/>
    <w:uiPriority w:val="1"/>
    <w:qFormat/>
    <w:rsid w:val="00AF4BB4"/>
    <w:pPr>
      <w:numPr>
        <w:numId w:val="9"/>
      </w:numPr>
      <w:outlineLvl w:val="0"/>
    </w:pPr>
    <w:rPr>
      <w:sz w:val="44"/>
      <w:szCs w:val="44"/>
    </w:rPr>
  </w:style>
  <w:style w:type="paragraph" w:styleId="Heading2">
    <w:name w:val="heading 2"/>
    <w:basedOn w:val="Normal"/>
    <w:next w:val="Normal"/>
    <w:link w:val="Heading2Char"/>
    <w:uiPriority w:val="1"/>
    <w:qFormat/>
    <w:rsid w:val="002A3C5D"/>
    <w:pPr>
      <w:keepNext/>
      <w:spacing w:before="320" w:after="0"/>
      <w:outlineLvl w:val="1"/>
    </w:pPr>
    <w:rPr>
      <w:b/>
      <w:bCs/>
      <w:iCs/>
      <w:caps/>
      <w:color w:val="237D89"/>
      <w:sz w:val="32"/>
      <w:szCs w:val="28"/>
    </w:rPr>
  </w:style>
  <w:style w:type="paragraph" w:styleId="Heading3">
    <w:name w:val="heading 3"/>
    <w:basedOn w:val="Normal"/>
    <w:next w:val="Normal"/>
    <w:link w:val="Heading3Char"/>
    <w:uiPriority w:val="1"/>
    <w:qFormat/>
    <w:rsid w:val="005549B2"/>
    <w:pPr>
      <w:keepNext/>
      <w:spacing w:before="240" w:after="0"/>
      <w:outlineLvl w:val="2"/>
    </w:pPr>
    <w:rPr>
      <w:bCs/>
      <w:caps/>
      <w:color w:val="237D89"/>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AF4BB4"/>
    <w:rPr>
      <w:rFonts w:ascii="Arial" w:hAnsi="Arial"/>
      <w:b/>
      <w:bCs/>
      <w:iCs/>
      <w:caps/>
      <w:color w:val="237D89"/>
      <w:sz w:val="44"/>
      <w:szCs w:val="44"/>
      <w:lang w:val="en-GB" w:eastAsia="en-GB"/>
    </w:rPr>
  </w:style>
  <w:style w:type="character" w:customStyle="1" w:styleId="Heading2Char">
    <w:name w:val="Heading 2 Char"/>
    <w:link w:val="Heading2"/>
    <w:uiPriority w:val="1"/>
    <w:rsid w:val="002A3C5D"/>
    <w:rPr>
      <w:rFonts w:ascii="Arial" w:hAnsi="Arial"/>
      <w:b/>
      <w:bCs/>
      <w:iCs/>
      <w:caps/>
      <w:color w:val="237D89"/>
      <w:sz w:val="32"/>
      <w:szCs w:val="28"/>
      <w:lang w:val="en-GB" w:eastAsia="en-GB"/>
    </w:rPr>
  </w:style>
  <w:style w:type="character" w:customStyle="1" w:styleId="Heading3Char">
    <w:name w:val="Heading 3 Char"/>
    <w:link w:val="Heading3"/>
    <w:uiPriority w:val="1"/>
    <w:rsid w:val="005549B2"/>
    <w:rPr>
      <w:rFonts w:ascii="Arial" w:hAnsi="Arial"/>
      <w:bCs/>
      <w:caps/>
      <w:color w:val="237D89"/>
      <w:sz w:val="28"/>
      <w:szCs w:val="26"/>
      <w:lang w:val="en-GB" w:eastAsia="en-GB"/>
    </w:rPr>
  </w:style>
  <w:style w:type="paragraph" w:customStyle="1" w:styleId="Default">
    <w:name w:val="Default"/>
    <w:rsid w:val="007E189D"/>
    <w:pPr>
      <w:widowControl w:val="0"/>
      <w:autoSpaceDE w:val="0"/>
      <w:autoSpaceDN w:val="0"/>
      <w:adjustRightInd w:val="0"/>
    </w:pPr>
    <w:rPr>
      <w:rFonts w:ascii="Arial" w:hAnsi="Arial" w:cs="Arial"/>
      <w:color w:val="000000"/>
      <w:lang w:val="en-GB" w:eastAsia="en-GB"/>
    </w:rPr>
  </w:style>
  <w:style w:type="paragraph" w:styleId="Header">
    <w:name w:val="header"/>
    <w:basedOn w:val="Normal"/>
    <w:link w:val="HeaderChar"/>
    <w:uiPriority w:val="99"/>
    <w:unhideWhenUsed/>
    <w:rsid w:val="007E189D"/>
    <w:pPr>
      <w:tabs>
        <w:tab w:val="center" w:pos="4513"/>
        <w:tab w:val="right" w:pos="9026"/>
      </w:tabs>
    </w:pPr>
  </w:style>
  <w:style w:type="character" w:customStyle="1" w:styleId="HeaderChar">
    <w:name w:val="Header Char"/>
    <w:link w:val="Header"/>
    <w:uiPriority w:val="99"/>
    <w:rsid w:val="00E2709C"/>
    <w:rPr>
      <w:rFonts w:ascii="Arial" w:hAnsi="Arial"/>
      <w:szCs w:val="22"/>
    </w:rPr>
  </w:style>
  <w:style w:type="paragraph" w:styleId="Footer">
    <w:name w:val="footer"/>
    <w:basedOn w:val="Normal"/>
    <w:link w:val="FooterChar"/>
    <w:uiPriority w:val="99"/>
    <w:unhideWhenUsed/>
    <w:rsid w:val="007E189D"/>
    <w:pPr>
      <w:tabs>
        <w:tab w:val="center" w:pos="4513"/>
        <w:tab w:val="right" w:pos="9026"/>
      </w:tabs>
    </w:pPr>
  </w:style>
  <w:style w:type="character" w:customStyle="1" w:styleId="FooterChar">
    <w:name w:val="Footer Char"/>
    <w:link w:val="Footer"/>
    <w:uiPriority w:val="99"/>
    <w:rsid w:val="00E2709C"/>
    <w:rPr>
      <w:rFonts w:ascii="Arial" w:hAnsi="Arial"/>
      <w:szCs w:val="22"/>
    </w:rPr>
  </w:style>
  <w:style w:type="paragraph" w:styleId="Title">
    <w:name w:val="Title"/>
    <w:basedOn w:val="Normal"/>
    <w:next w:val="Normal"/>
    <w:link w:val="TitleChar"/>
    <w:uiPriority w:val="10"/>
    <w:rsid w:val="007E189D"/>
    <w:pPr>
      <w:spacing w:before="240" w:after="60"/>
      <w:outlineLvl w:val="0"/>
    </w:pPr>
    <w:rPr>
      <w:bCs/>
      <w:color w:val="6C6E70"/>
      <w:kern w:val="28"/>
      <w:sz w:val="40"/>
      <w:szCs w:val="32"/>
    </w:rPr>
  </w:style>
  <w:style w:type="character" w:customStyle="1" w:styleId="TitleChar">
    <w:name w:val="Title Char"/>
    <w:link w:val="Title"/>
    <w:uiPriority w:val="10"/>
    <w:rsid w:val="0034441D"/>
    <w:rPr>
      <w:rFonts w:ascii="Arial" w:hAnsi="Arial"/>
      <w:bCs/>
      <w:color w:val="6C6E70"/>
      <w:kern w:val="28"/>
      <w:sz w:val="40"/>
      <w:szCs w:val="32"/>
    </w:rPr>
  </w:style>
  <w:style w:type="paragraph" w:styleId="Subtitle">
    <w:name w:val="Subtitle"/>
    <w:basedOn w:val="Normal"/>
    <w:next w:val="Normal"/>
    <w:link w:val="SubtitleChar"/>
    <w:uiPriority w:val="11"/>
    <w:rsid w:val="00FB1010"/>
    <w:pPr>
      <w:spacing w:after="60"/>
      <w:outlineLvl w:val="1"/>
    </w:pPr>
    <w:rPr>
      <w:b/>
      <w:color w:val="237D89"/>
      <w:sz w:val="31"/>
      <w:szCs w:val="24"/>
    </w:rPr>
  </w:style>
  <w:style w:type="character" w:customStyle="1" w:styleId="SubtitleChar">
    <w:name w:val="Subtitle Char"/>
    <w:link w:val="Subtitle"/>
    <w:uiPriority w:val="11"/>
    <w:rsid w:val="00FB1010"/>
    <w:rPr>
      <w:rFonts w:ascii="Arial" w:hAnsi="Arial"/>
      <w:b/>
      <w:color w:val="237D89"/>
      <w:sz w:val="31"/>
      <w:lang w:val="en-GB" w:eastAsia="en-GB"/>
    </w:rPr>
  </w:style>
  <w:style w:type="paragraph" w:styleId="TOC1">
    <w:name w:val="toc 1"/>
    <w:basedOn w:val="Normal"/>
    <w:next w:val="Normal"/>
    <w:autoRedefine/>
    <w:uiPriority w:val="39"/>
    <w:unhideWhenUsed/>
    <w:rsid w:val="00D07F5D"/>
    <w:pPr>
      <w:tabs>
        <w:tab w:val="right" w:leader="dot" w:pos="10163"/>
      </w:tabs>
      <w:spacing w:after="120"/>
    </w:pPr>
    <w:rPr>
      <w:b/>
      <w:bCs/>
      <w:noProof/>
      <w:color w:val="545559" w:themeColor="text1"/>
      <w:sz w:val="23"/>
    </w:rPr>
  </w:style>
  <w:style w:type="paragraph" w:styleId="TOC2">
    <w:name w:val="toc 2"/>
    <w:basedOn w:val="Normal"/>
    <w:next w:val="Normal"/>
    <w:autoRedefine/>
    <w:uiPriority w:val="39"/>
    <w:unhideWhenUsed/>
    <w:rsid w:val="005B2B52"/>
    <w:pPr>
      <w:tabs>
        <w:tab w:val="right" w:leader="dot" w:pos="10163"/>
      </w:tabs>
      <w:spacing w:after="120"/>
      <w:ind w:left="720"/>
    </w:pPr>
    <w:rPr>
      <w:noProof/>
      <w:color w:val="211D1E"/>
      <w:sz w:val="23"/>
    </w:rPr>
  </w:style>
  <w:style w:type="paragraph" w:styleId="TOC3">
    <w:name w:val="toc 3"/>
    <w:basedOn w:val="Normal"/>
    <w:next w:val="Normal"/>
    <w:autoRedefine/>
    <w:uiPriority w:val="39"/>
    <w:unhideWhenUsed/>
    <w:rsid w:val="008C130D"/>
    <w:pPr>
      <w:tabs>
        <w:tab w:val="right" w:leader="dot" w:pos="10166"/>
      </w:tabs>
      <w:ind w:left="1843"/>
    </w:pPr>
    <w:rPr>
      <w:noProof/>
      <w:color w:val="211D1E"/>
      <w:sz w:val="23"/>
    </w:rPr>
  </w:style>
  <w:style w:type="paragraph" w:customStyle="1" w:styleId="TableBody">
    <w:name w:val="TableBody"/>
    <w:basedOn w:val="Normal"/>
    <w:uiPriority w:val="7"/>
    <w:rsid w:val="00FB1010"/>
    <w:rPr>
      <w:rFonts w:cs="Arial"/>
      <w:b/>
      <w:sz w:val="16"/>
      <w:szCs w:val="16"/>
    </w:rPr>
  </w:style>
  <w:style w:type="paragraph" w:customStyle="1" w:styleId="HeaderTitle">
    <w:name w:val="Header Title"/>
    <w:basedOn w:val="Normal"/>
    <w:uiPriority w:val="8"/>
    <w:qFormat/>
    <w:rsid w:val="00343160"/>
    <w:pPr>
      <w:jc w:val="right"/>
    </w:pPr>
    <w:rPr>
      <w:color w:val="237D89"/>
      <w:sz w:val="23"/>
      <w:szCs w:val="23"/>
    </w:rPr>
  </w:style>
  <w:style w:type="character" w:styleId="Emphasis">
    <w:name w:val="Emphasis"/>
    <w:uiPriority w:val="20"/>
    <w:qFormat/>
    <w:rsid w:val="001F515C"/>
    <w:rPr>
      <w:iCs/>
      <w:color w:val="237D89"/>
    </w:rPr>
  </w:style>
  <w:style w:type="paragraph" w:customStyle="1" w:styleId="FinePrint">
    <w:name w:val="Fine Print"/>
    <w:basedOn w:val="Normal"/>
    <w:uiPriority w:val="8"/>
    <w:qFormat/>
    <w:rsid w:val="007E189D"/>
    <w:rPr>
      <w:sz w:val="16"/>
    </w:rPr>
  </w:style>
  <w:style w:type="paragraph" w:styleId="TOCHeading">
    <w:name w:val="TOC Heading"/>
    <w:basedOn w:val="Heading1"/>
    <w:next w:val="Normal"/>
    <w:uiPriority w:val="39"/>
    <w:qFormat/>
    <w:rsid w:val="002847FD"/>
    <w:pPr>
      <w:spacing w:after="600"/>
      <w:outlineLvl w:val="9"/>
    </w:pPr>
  </w:style>
  <w:style w:type="character" w:styleId="Hyperlink">
    <w:name w:val="Hyperlink"/>
    <w:uiPriority w:val="99"/>
    <w:unhideWhenUsed/>
    <w:rsid w:val="007E189D"/>
    <w:rPr>
      <w:color w:val="0000FF"/>
      <w:u w:val="single"/>
    </w:rPr>
  </w:style>
  <w:style w:type="paragraph" w:customStyle="1" w:styleId="FrontPageDate">
    <w:name w:val="FrontPageDate"/>
    <w:basedOn w:val="Normal"/>
    <w:uiPriority w:val="8"/>
    <w:rsid w:val="007E189D"/>
    <w:pPr>
      <w:spacing w:after="0"/>
    </w:pPr>
    <w:rPr>
      <w:color w:val="6C6E70"/>
      <w:sz w:val="23"/>
      <w:szCs w:val="23"/>
    </w:rPr>
  </w:style>
  <w:style w:type="paragraph" w:customStyle="1" w:styleId="FrontPageCategoryDate">
    <w:name w:val="Front Page Category &amp; Date"/>
    <w:basedOn w:val="Normal"/>
    <w:uiPriority w:val="8"/>
    <w:qFormat/>
    <w:rsid w:val="00F50A7E"/>
    <w:pPr>
      <w:spacing w:after="0"/>
      <w:ind w:left="-990"/>
    </w:pPr>
    <w:rPr>
      <w:color w:val="6C6E70"/>
      <w:sz w:val="23"/>
      <w:szCs w:val="23"/>
    </w:rPr>
  </w:style>
  <w:style w:type="paragraph" w:customStyle="1" w:styleId="FrontPageTitle">
    <w:name w:val="Front Page Title"/>
    <w:basedOn w:val="Title"/>
    <w:uiPriority w:val="8"/>
    <w:qFormat/>
    <w:rsid w:val="00B91977"/>
    <w:pPr>
      <w:outlineLvl w:val="9"/>
    </w:pPr>
    <w:rPr>
      <w:b/>
      <w:caps/>
      <w:color w:val="237D89"/>
      <w:sz w:val="56"/>
      <w:szCs w:val="56"/>
    </w:rPr>
  </w:style>
  <w:style w:type="paragraph" w:customStyle="1" w:styleId="FrontPageSubtitle">
    <w:name w:val="Front Page Subtitle"/>
    <w:basedOn w:val="Subtitle"/>
    <w:uiPriority w:val="8"/>
    <w:qFormat/>
    <w:rsid w:val="007B70DA"/>
    <w:pPr>
      <w:outlineLvl w:val="9"/>
    </w:pPr>
    <w:rPr>
      <w:bCs/>
      <w:caps/>
      <w:color w:val="7F7F7F"/>
      <w:sz w:val="36"/>
      <w:szCs w:val="42"/>
    </w:rPr>
  </w:style>
  <w:style w:type="paragraph" w:styleId="IndexHeading">
    <w:name w:val="index heading"/>
    <w:basedOn w:val="Normal"/>
    <w:next w:val="Index1"/>
    <w:uiPriority w:val="99"/>
    <w:semiHidden/>
    <w:unhideWhenUsed/>
    <w:rsid w:val="007E189D"/>
    <w:pPr>
      <w:spacing w:after="0"/>
    </w:pPr>
    <w:rPr>
      <w:bCs/>
      <w:color w:val="6C6E70"/>
      <w:sz w:val="36"/>
    </w:rPr>
  </w:style>
  <w:style w:type="paragraph" w:styleId="Index1">
    <w:name w:val="index 1"/>
    <w:basedOn w:val="Normal"/>
    <w:next w:val="Normal"/>
    <w:autoRedefine/>
    <w:uiPriority w:val="99"/>
    <w:unhideWhenUsed/>
    <w:rsid w:val="00556918"/>
    <w:pPr>
      <w:tabs>
        <w:tab w:val="right" w:leader="dot" w:pos="5061"/>
      </w:tabs>
      <w:spacing w:after="120"/>
      <w:ind w:left="198" w:hanging="198"/>
    </w:pPr>
    <w:rPr>
      <w:color w:val="545559" w:themeColor="text1"/>
    </w:rPr>
  </w:style>
  <w:style w:type="paragraph" w:styleId="ListBullet">
    <w:name w:val="List Bullet"/>
    <w:basedOn w:val="Normal"/>
    <w:uiPriority w:val="3"/>
    <w:rsid w:val="005F7664"/>
    <w:pPr>
      <w:numPr>
        <w:numId w:val="6"/>
      </w:numPr>
      <w:tabs>
        <w:tab w:val="left" w:pos="709"/>
      </w:tabs>
    </w:pPr>
  </w:style>
  <w:style w:type="paragraph" w:styleId="ListBullet2">
    <w:name w:val="List Bullet 2"/>
    <w:basedOn w:val="ListBullet"/>
    <w:uiPriority w:val="3"/>
    <w:rsid w:val="005F7664"/>
    <w:pPr>
      <w:numPr>
        <w:numId w:val="1"/>
      </w:numPr>
      <w:tabs>
        <w:tab w:val="clear" w:pos="709"/>
        <w:tab w:val="left" w:pos="1560"/>
      </w:tabs>
      <w:ind w:left="1633" w:hanging="357"/>
    </w:pPr>
    <w:rPr>
      <w:sz w:val="18"/>
      <w:szCs w:val="18"/>
    </w:rPr>
  </w:style>
  <w:style w:type="paragraph" w:styleId="ListBullet3">
    <w:name w:val="List Bullet 3"/>
    <w:basedOn w:val="ListBullet2"/>
    <w:uiPriority w:val="3"/>
    <w:rsid w:val="005F7664"/>
    <w:pPr>
      <w:numPr>
        <w:numId w:val="2"/>
      </w:numPr>
      <w:tabs>
        <w:tab w:val="clear" w:pos="1560"/>
        <w:tab w:val="left" w:pos="1904"/>
      </w:tabs>
      <w:ind w:hanging="338"/>
    </w:pPr>
  </w:style>
  <w:style w:type="paragraph" w:styleId="NormalIndent">
    <w:name w:val="Normal Indent"/>
    <w:basedOn w:val="Normal"/>
    <w:uiPriority w:val="7"/>
    <w:rsid w:val="007E189D"/>
    <w:pPr>
      <w:ind w:left="709"/>
    </w:pPr>
  </w:style>
  <w:style w:type="paragraph" w:styleId="ListNumber">
    <w:name w:val="List Number"/>
    <w:basedOn w:val="Normal"/>
    <w:uiPriority w:val="7"/>
    <w:rsid w:val="001F515C"/>
    <w:pPr>
      <w:numPr>
        <w:numId w:val="3"/>
      </w:numPr>
      <w:tabs>
        <w:tab w:val="left" w:pos="709"/>
      </w:tabs>
    </w:pPr>
    <w:rPr>
      <w:szCs w:val="20"/>
    </w:rPr>
  </w:style>
  <w:style w:type="paragraph" w:styleId="ListNumber2">
    <w:name w:val="List Number 2"/>
    <w:basedOn w:val="Normal"/>
    <w:uiPriority w:val="7"/>
    <w:rsid w:val="001F515C"/>
    <w:pPr>
      <w:numPr>
        <w:numId w:val="4"/>
      </w:numPr>
      <w:tabs>
        <w:tab w:val="left" w:pos="1418"/>
      </w:tabs>
    </w:pPr>
    <w:rPr>
      <w:szCs w:val="20"/>
    </w:rPr>
  </w:style>
  <w:style w:type="paragraph" w:styleId="ListNumber3">
    <w:name w:val="List Number 3"/>
    <w:basedOn w:val="Normal"/>
    <w:uiPriority w:val="7"/>
    <w:rsid w:val="001F515C"/>
    <w:pPr>
      <w:numPr>
        <w:numId w:val="5"/>
      </w:numPr>
      <w:tabs>
        <w:tab w:val="left" w:pos="1985"/>
      </w:tabs>
    </w:pPr>
    <w:rPr>
      <w:szCs w:val="20"/>
    </w:rPr>
  </w:style>
  <w:style w:type="paragraph" w:styleId="BalloonText">
    <w:name w:val="Balloon Text"/>
    <w:basedOn w:val="Normal"/>
    <w:link w:val="BalloonTextChar"/>
    <w:uiPriority w:val="99"/>
    <w:semiHidden/>
    <w:unhideWhenUsed/>
    <w:rsid w:val="007E189D"/>
    <w:pPr>
      <w:spacing w:after="0"/>
    </w:pPr>
    <w:rPr>
      <w:rFonts w:ascii="Tahoma" w:hAnsi="Tahoma" w:cs="Tahoma"/>
      <w:sz w:val="16"/>
      <w:szCs w:val="16"/>
    </w:rPr>
  </w:style>
  <w:style w:type="character" w:customStyle="1" w:styleId="BalloonTextChar">
    <w:name w:val="Balloon Text Char"/>
    <w:link w:val="BalloonText"/>
    <w:uiPriority w:val="99"/>
    <w:semiHidden/>
    <w:rsid w:val="00FD3257"/>
    <w:rPr>
      <w:rFonts w:ascii="Tahoma" w:hAnsi="Tahoma" w:cs="Tahoma"/>
      <w:sz w:val="16"/>
      <w:szCs w:val="16"/>
    </w:rPr>
  </w:style>
  <w:style w:type="paragraph" w:styleId="ListBullet4">
    <w:name w:val="List Bullet 4"/>
    <w:basedOn w:val="ListBullet2"/>
    <w:uiPriority w:val="3"/>
    <w:rsid w:val="005F7664"/>
    <w:pPr>
      <w:tabs>
        <w:tab w:val="clear" w:pos="1560"/>
        <w:tab w:val="left" w:pos="2268"/>
      </w:tabs>
      <w:ind w:left="2268" w:hanging="350"/>
    </w:pPr>
  </w:style>
  <w:style w:type="paragraph" w:styleId="ListBullet5">
    <w:name w:val="List Bullet 5"/>
    <w:basedOn w:val="ListBullet3"/>
    <w:uiPriority w:val="3"/>
    <w:rsid w:val="005F7664"/>
    <w:pPr>
      <w:tabs>
        <w:tab w:val="clear" w:pos="1904"/>
        <w:tab w:val="left" w:pos="2618"/>
      </w:tabs>
      <w:ind w:left="2632"/>
    </w:pPr>
  </w:style>
  <w:style w:type="paragraph" w:customStyle="1" w:styleId="TableHeadingBoldSGI">
    <w:name w:val="Table Heading Bold SGI"/>
    <w:basedOn w:val="Normal"/>
    <w:qFormat/>
    <w:rsid w:val="00FB1010"/>
    <w:pPr>
      <w:spacing w:before="200"/>
      <w:jc w:val="center"/>
    </w:pPr>
    <w:rPr>
      <w:b/>
      <w:caps/>
      <w:sz w:val="16"/>
    </w:rPr>
  </w:style>
  <w:style w:type="table" w:customStyle="1" w:styleId="HexagonStyle2">
    <w:name w:val="Hexagon Style 2"/>
    <w:basedOn w:val="TableNormal"/>
    <w:uiPriority w:val="99"/>
    <w:qFormat/>
    <w:rsid w:val="00A522AB"/>
    <w:pPr>
      <w:spacing w:before="200" w:after="200"/>
    </w:pPr>
    <w:rPr>
      <w:rFonts w:ascii="Arial" w:hAnsi="Arial"/>
      <w:b/>
      <w:sz w:val="16"/>
    </w:rPr>
    <w:tblPr>
      <w:tblBorders>
        <w:insideH w:val="single" w:sz="4" w:space="0" w:color="76C3D4"/>
        <w:insideV w:val="single" w:sz="4" w:space="0" w:color="76C3D4"/>
      </w:tblBorders>
      <w:tblCellMar>
        <w:left w:w="57" w:type="dxa"/>
        <w:right w:w="57" w:type="dxa"/>
      </w:tblCellMar>
    </w:tblPr>
    <w:tcPr>
      <w:shd w:val="clear" w:color="auto" w:fill="FFFFFF"/>
      <w:vAlign w:val="center"/>
    </w:tcPr>
    <w:tblStylePr w:type="firstRow">
      <w:pPr>
        <w:jc w:val="center"/>
      </w:pPr>
      <w:tblPr/>
      <w:tcPr>
        <w:tcBorders>
          <w:insideV w:val="single" w:sz="4" w:space="0" w:color="FFFFFF"/>
        </w:tcBorders>
        <w:shd w:val="clear" w:color="auto" w:fill="76C3D4"/>
      </w:tcPr>
    </w:tblStylePr>
    <w:tblStylePr w:type="firstCol">
      <w:tblPr/>
      <w:tcPr>
        <w:tcBorders>
          <w:top w:val="nil"/>
          <w:left w:val="nil"/>
          <w:bottom w:val="nil"/>
          <w:right w:val="nil"/>
          <w:insideH w:val="nil"/>
          <w:insideV w:val="nil"/>
          <w:tl2br w:val="nil"/>
          <w:tr2bl w:val="nil"/>
        </w:tcBorders>
        <w:shd w:val="clear" w:color="auto" w:fill="76C3D4"/>
      </w:tcPr>
    </w:tblStylePr>
  </w:style>
  <w:style w:type="table" w:styleId="TableGrid">
    <w:name w:val="Table Grid"/>
    <w:basedOn w:val="TableNormal"/>
    <w:rsid w:val="003F17C3"/>
    <w:rPr>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ody0">
    <w:name w:val="Table Body"/>
    <w:basedOn w:val="Normal"/>
    <w:qFormat/>
    <w:rsid w:val="00FB1010"/>
    <w:pPr>
      <w:spacing w:before="200"/>
      <w:jc w:val="center"/>
    </w:pPr>
    <w:rPr>
      <w:sz w:val="16"/>
    </w:rPr>
  </w:style>
  <w:style w:type="character" w:styleId="PlaceholderText">
    <w:name w:val="Placeholder Text"/>
    <w:basedOn w:val="DefaultParagraphFont"/>
    <w:semiHidden/>
    <w:rsid w:val="00705C47"/>
    <w:rPr>
      <w:color w:val="808080"/>
    </w:rPr>
  </w:style>
  <w:style w:type="paragraph" w:customStyle="1" w:styleId="FooterDate">
    <w:name w:val="Footer Date"/>
    <w:basedOn w:val="Normal"/>
    <w:link w:val="FooterDateChar"/>
    <w:qFormat/>
    <w:rsid w:val="00A9256E"/>
    <w:rPr>
      <w:color w:val="545556"/>
      <w:sz w:val="20"/>
      <w:szCs w:val="20"/>
    </w:rPr>
  </w:style>
  <w:style w:type="paragraph" w:customStyle="1" w:styleId="FooterPageNumber">
    <w:name w:val="Footer Page Number"/>
    <w:basedOn w:val="Footer"/>
    <w:link w:val="FooterPageNumberChar"/>
    <w:qFormat/>
    <w:rsid w:val="00A9256E"/>
    <w:pPr>
      <w:jc w:val="right"/>
    </w:pPr>
    <w:rPr>
      <w:color w:val="545556"/>
      <w:sz w:val="20"/>
      <w:szCs w:val="20"/>
    </w:rPr>
  </w:style>
  <w:style w:type="character" w:customStyle="1" w:styleId="FooterDateChar">
    <w:name w:val="Footer Date Char"/>
    <w:basedOn w:val="DefaultParagraphFont"/>
    <w:link w:val="FooterDate"/>
    <w:rsid w:val="00A9256E"/>
    <w:rPr>
      <w:rFonts w:ascii="Arial" w:hAnsi="Arial"/>
      <w:color w:val="545556"/>
      <w:sz w:val="20"/>
      <w:szCs w:val="20"/>
      <w:lang w:val="en-GB" w:eastAsia="en-GB"/>
    </w:rPr>
  </w:style>
  <w:style w:type="character" w:customStyle="1" w:styleId="FooterPageNumberChar">
    <w:name w:val="Footer Page Number Char"/>
    <w:basedOn w:val="FooterChar"/>
    <w:link w:val="FooterPageNumber"/>
    <w:rsid w:val="00A9256E"/>
    <w:rPr>
      <w:rFonts w:ascii="Arial" w:hAnsi="Arial"/>
      <w:color w:val="545556"/>
      <w:sz w:val="20"/>
      <w:szCs w:val="20"/>
      <w:lang w:val="en-GB" w:eastAsia="en-GB"/>
    </w:rPr>
  </w:style>
  <w:style w:type="paragraph" w:styleId="TOC4">
    <w:name w:val="toc 4"/>
    <w:basedOn w:val="Normal"/>
    <w:next w:val="Normal"/>
    <w:autoRedefine/>
    <w:semiHidden/>
    <w:unhideWhenUsed/>
    <w:rsid w:val="008C130D"/>
    <w:pPr>
      <w:tabs>
        <w:tab w:val="right" w:leader="dot" w:pos="10166"/>
      </w:tabs>
      <w:spacing w:after="100"/>
      <w:ind w:left="720"/>
    </w:pPr>
  </w:style>
  <w:style w:type="paragraph" w:styleId="Index2">
    <w:name w:val="index 2"/>
    <w:basedOn w:val="Normal"/>
    <w:next w:val="Normal"/>
    <w:autoRedefine/>
    <w:rsid w:val="00556918"/>
    <w:pPr>
      <w:spacing w:after="0"/>
      <w:ind w:left="480" w:hanging="240"/>
    </w:pPr>
    <w:rPr>
      <w:color w:val="545559" w:themeColor="text1"/>
    </w:rPr>
  </w:style>
  <w:style w:type="paragraph" w:styleId="Index3">
    <w:name w:val="index 3"/>
    <w:basedOn w:val="Normal"/>
    <w:next w:val="Normal"/>
    <w:autoRedefine/>
    <w:rsid w:val="00556918"/>
    <w:pPr>
      <w:spacing w:after="0"/>
      <w:ind w:left="720" w:hanging="240"/>
    </w:pPr>
    <w:rPr>
      <w:color w:val="545559" w:themeColor="text1"/>
    </w:rPr>
  </w:style>
  <w:style w:type="paragraph" w:styleId="Index4">
    <w:name w:val="index 4"/>
    <w:basedOn w:val="Normal"/>
    <w:next w:val="Normal"/>
    <w:autoRedefine/>
    <w:rsid w:val="00556918"/>
    <w:pPr>
      <w:spacing w:after="0"/>
      <w:ind w:left="960" w:hanging="240"/>
    </w:pPr>
    <w:rPr>
      <w:color w:val="545559" w:themeColor="text1"/>
    </w:rPr>
  </w:style>
  <w:style w:type="paragraph" w:styleId="Index5">
    <w:name w:val="index 5"/>
    <w:basedOn w:val="Normal"/>
    <w:next w:val="Normal"/>
    <w:autoRedefine/>
    <w:rsid w:val="00556918"/>
    <w:pPr>
      <w:spacing w:after="0"/>
      <w:ind w:left="1200" w:hanging="240"/>
    </w:pPr>
    <w:rPr>
      <w:color w:val="545559" w:themeColor="text1"/>
    </w:rPr>
  </w:style>
  <w:style w:type="paragraph" w:styleId="Index6">
    <w:name w:val="index 6"/>
    <w:basedOn w:val="Normal"/>
    <w:next w:val="Normal"/>
    <w:autoRedefine/>
    <w:rsid w:val="00556918"/>
    <w:pPr>
      <w:spacing w:after="0"/>
      <w:ind w:left="1440" w:hanging="240"/>
    </w:pPr>
    <w:rPr>
      <w:color w:val="545559" w:themeColor="text1"/>
    </w:rPr>
  </w:style>
  <w:style w:type="paragraph" w:styleId="Index7">
    <w:name w:val="index 7"/>
    <w:basedOn w:val="Normal"/>
    <w:next w:val="Normal"/>
    <w:autoRedefine/>
    <w:semiHidden/>
    <w:unhideWhenUsed/>
    <w:rsid w:val="00556918"/>
    <w:pPr>
      <w:spacing w:after="0"/>
      <w:ind w:left="1680" w:hanging="240"/>
    </w:pPr>
    <w:rPr>
      <w:color w:val="545559" w:themeColor="text1"/>
    </w:rPr>
  </w:style>
  <w:style w:type="paragraph" w:styleId="Index8">
    <w:name w:val="index 8"/>
    <w:basedOn w:val="Normal"/>
    <w:next w:val="Normal"/>
    <w:autoRedefine/>
    <w:semiHidden/>
    <w:unhideWhenUsed/>
    <w:rsid w:val="00556918"/>
    <w:pPr>
      <w:spacing w:after="0"/>
      <w:ind w:left="1920" w:hanging="240"/>
    </w:pPr>
    <w:rPr>
      <w:color w:val="545559" w:themeColor="text1"/>
    </w:rPr>
  </w:style>
  <w:style w:type="paragraph" w:styleId="Index9">
    <w:name w:val="index 9"/>
    <w:basedOn w:val="Normal"/>
    <w:next w:val="Normal"/>
    <w:autoRedefine/>
    <w:semiHidden/>
    <w:unhideWhenUsed/>
    <w:rsid w:val="00556918"/>
    <w:pPr>
      <w:spacing w:after="0"/>
      <w:ind w:left="2160" w:hanging="240"/>
    </w:pPr>
    <w:rPr>
      <w:color w:val="545559" w:themeColor="text1"/>
    </w:rPr>
  </w:style>
  <w:style w:type="paragraph" w:styleId="ListParagraph">
    <w:name w:val="List Paragraph"/>
    <w:basedOn w:val="Normal"/>
    <w:uiPriority w:val="34"/>
    <w:qFormat/>
    <w:rsid w:val="00F15617"/>
    <w:pPr>
      <w:ind w:left="720"/>
      <w:contextualSpacing/>
    </w:pPr>
  </w:style>
  <w:style w:type="paragraph" w:customStyle="1" w:styleId="FrontPageTitle0">
    <w:name w:val="FrontPageTitle"/>
    <w:basedOn w:val="Title"/>
    <w:uiPriority w:val="8"/>
    <w:qFormat/>
    <w:rsid w:val="00B91977"/>
    <w:pPr>
      <w:outlineLvl w:val="9"/>
    </w:pPr>
    <w:rPr>
      <w:caps/>
      <w:sz w:val="32"/>
    </w:rPr>
  </w:style>
  <w:style w:type="numbering" w:customStyle="1" w:styleId="HexagonSINumbers">
    <w:name w:val="Hexagon SI Numbers"/>
    <w:uiPriority w:val="99"/>
    <w:rsid w:val="00187FBD"/>
    <w:pPr>
      <w:numPr>
        <w:numId w:val="8"/>
      </w:numPr>
    </w:pPr>
  </w:style>
  <w:style w:type="numbering" w:customStyle="1" w:styleId="HexagonSIBullets">
    <w:name w:val="Hexagon SI Bullets"/>
    <w:uiPriority w:val="99"/>
    <w:rsid w:val="00131FB2"/>
    <w:pPr>
      <w:numPr>
        <w:numId w:val="7"/>
      </w:numPr>
    </w:pPr>
  </w:style>
  <w:style w:type="paragraph" w:customStyle="1" w:styleId="BodyText1">
    <w:name w:val="BodyText 1"/>
    <w:basedOn w:val="Normal"/>
    <w:rsid w:val="0042171A"/>
    <w:pPr>
      <w:spacing w:before="120" w:after="120"/>
    </w:pPr>
    <w:rPr>
      <w:sz w:val="22"/>
      <w:szCs w:val="20"/>
      <w:lang w:val="en-US" w:eastAsia="en-US"/>
    </w:rPr>
  </w:style>
  <w:style w:type="paragraph" w:customStyle="1" w:styleId="BodyText2">
    <w:name w:val="BodyText 2"/>
    <w:link w:val="BodyText2Char"/>
    <w:rsid w:val="0042171A"/>
    <w:pPr>
      <w:spacing w:before="120" w:after="120"/>
      <w:ind w:left="720"/>
    </w:pPr>
    <w:rPr>
      <w:rFonts w:ascii="Arial" w:hAnsi="Arial"/>
      <w:sz w:val="22"/>
      <w:szCs w:val="20"/>
    </w:rPr>
  </w:style>
  <w:style w:type="paragraph" w:customStyle="1" w:styleId="BodyText3">
    <w:name w:val="BodyText 3"/>
    <w:link w:val="BodyText3Char"/>
    <w:rsid w:val="0042171A"/>
    <w:pPr>
      <w:ind w:left="1440"/>
    </w:pPr>
    <w:rPr>
      <w:rFonts w:ascii="Arial" w:hAnsi="Arial"/>
      <w:sz w:val="22"/>
      <w:szCs w:val="20"/>
    </w:rPr>
  </w:style>
  <w:style w:type="paragraph" w:customStyle="1" w:styleId="BulletedList3">
    <w:name w:val="Bulleted List 3"/>
    <w:basedOn w:val="Normal"/>
    <w:rsid w:val="0042171A"/>
    <w:pPr>
      <w:tabs>
        <w:tab w:val="num" w:pos="1080"/>
      </w:tabs>
      <w:spacing w:before="120" w:after="120"/>
      <w:ind w:left="1800" w:hanging="360"/>
    </w:pPr>
    <w:rPr>
      <w:sz w:val="22"/>
      <w:szCs w:val="20"/>
      <w:lang w:val="en-US" w:eastAsia="en-US"/>
    </w:rPr>
  </w:style>
  <w:style w:type="character" w:customStyle="1" w:styleId="BodyText3Char">
    <w:name w:val="BodyText 3 Char"/>
    <w:basedOn w:val="DefaultParagraphFont"/>
    <w:link w:val="BodyText3"/>
    <w:rsid w:val="0042171A"/>
    <w:rPr>
      <w:rFonts w:ascii="Arial" w:hAnsi="Arial"/>
      <w:sz w:val="22"/>
      <w:szCs w:val="20"/>
    </w:rPr>
  </w:style>
  <w:style w:type="character" w:customStyle="1" w:styleId="BodyText2Char">
    <w:name w:val="BodyText 2 Char"/>
    <w:basedOn w:val="DefaultParagraphFont"/>
    <w:link w:val="BodyText2"/>
    <w:rsid w:val="0042171A"/>
    <w:rPr>
      <w:rFonts w:ascii="Arial" w:hAnsi="Arial"/>
      <w:sz w:val="22"/>
      <w:szCs w:val="20"/>
    </w:rPr>
  </w:style>
  <w:style w:type="character" w:customStyle="1" w:styleId="italic">
    <w:name w:val="italic"/>
    <w:basedOn w:val="DefaultParagraphFont"/>
    <w:rsid w:val="0042171A"/>
    <w:rPr>
      <w:i/>
    </w:rPr>
  </w:style>
  <w:style w:type="paragraph" w:styleId="Caption">
    <w:name w:val="caption"/>
    <w:basedOn w:val="Normal"/>
    <w:next w:val="Normal"/>
    <w:qFormat/>
    <w:rsid w:val="0042171A"/>
    <w:pPr>
      <w:jc w:val="center"/>
    </w:pPr>
    <w:rPr>
      <w:b/>
      <w:bCs/>
      <w:sz w:val="18"/>
      <w:szCs w:val="18"/>
      <w:lang w:val="en-US" w:eastAsia="en-US"/>
    </w:rPr>
  </w:style>
  <w:style w:type="paragraph" w:customStyle="1" w:styleId="BulletedList1">
    <w:name w:val="Bulleted List 1"/>
    <w:rsid w:val="0042171A"/>
    <w:pPr>
      <w:tabs>
        <w:tab w:val="num" w:pos="720"/>
      </w:tabs>
      <w:spacing w:before="120" w:after="120"/>
      <w:ind w:left="720" w:hanging="720"/>
    </w:pPr>
    <w:rPr>
      <w:rFonts w:ascii="Arial" w:hAnsi="Arial"/>
      <w:sz w:val="22"/>
      <w:szCs w:val="20"/>
    </w:rPr>
  </w:style>
  <w:style w:type="character" w:customStyle="1" w:styleId="bold">
    <w:name w:val="bold"/>
    <w:basedOn w:val="DefaultParagraphFont"/>
    <w:rsid w:val="0042171A"/>
    <w:rPr>
      <w:b/>
    </w:rPr>
  </w:style>
  <w:style w:type="character" w:styleId="FollowedHyperlink">
    <w:name w:val="FollowedHyperlink"/>
    <w:basedOn w:val="DefaultParagraphFont"/>
    <w:uiPriority w:val="99"/>
    <w:unhideWhenUsed/>
    <w:rsid w:val="00B72951"/>
    <w:rPr>
      <w:color w:val="800080"/>
      <w:u w:val="single"/>
    </w:rPr>
  </w:style>
  <w:style w:type="paragraph" w:customStyle="1" w:styleId="HexagonBullet1">
    <w:name w:val="*Hexagon Bullet 1"/>
    <w:uiPriority w:val="1"/>
    <w:qFormat/>
    <w:rsid w:val="00077B09"/>
    <w:pPr>
      <w:numPr>
        <w:numId w:val="13"/>
      </w:numPr>
      <w:spacing w:before="120" w:after="120"/>
    </w:pPr>
    <w:rPr>
      <w:rFonts w:ascii="Arial" w:hAnsi="Arial"/>
      <w:sz w:val="20"/>
      <w:szCs w:val="22"/>
    </w:rPr>
  </w:style>
  <w:style w:type="paragraph" w:customStyle="1" w:styleId="HexagonBullet2">
    <w:name w:val="*Hexagon Bullet 2"/>
    <w:basedOn w:val="HexagonBullet1"/>
    <w:uiPriority w:val="1"/>
    <w:qFormat/>
    <w:rsid w:val="00077B09"/>
    <w:pPr>
      <w:numPr>
        <w:ilvl w:val="2"/>
      </w:numPr>
      <w:tabs>
        <w:tab w:val="clear" w:pos="1555"/>
      </w:tabs>
      <w:ind w:left="1080"/>
    </w:pPr>
  </w:style>
  <w:style w:type="paragraph" w:customStyle="1" w:styleId="HexagonBullet3">
    <w:name w:val="*Hexagon Bullet 3"/>
    <w:basedOn w:val="HexagonBullet2"/>
    <w:uiPriority w:val="1"/>
    <w:qFormat/>
    <w:rsid w:val="00077B09"/>
    <w:pPr>
      <w:numPr>
        <w:ilvl w:val="3"/>
      </w:numPr>
    </w:pPr>
  </w:style>
  <w:style w:type="paragraph" w:customStyle="1" w:styleId="HexagonBullet4">
    <w:name w:val="*Hexagon Bullet 4"/>
    <w:basedOn w:val="HexagonBullet2"/>
    <w:uiPriority w:val="1"/>
    <w:qFormat/>
    <w:rsid w:val="00077B09"/>
    <w:pPr>
      <w:numPr>
        <w:ilvl w:val="4"/>
      </w:numPr>
      <w:tabs>
        <w:tab w:val="clear" w:pos="2290"/>
      </w:tabs>
      <w:ind w:left="1800" w:hanging="360"/>
    </w:pPr>
  </w:style>
  <w:style w:type="paragraph" w:customStyle="1" w:styleId="HexagonBullet5">
    <w:name w:val="*Hexagon Bullet 5"/>
    <w:basedOn w:val="HexagonBullet2"/>
    <w:uiPriority w:val="1"/>
    <w:qFormat/>
    <w:rsid w:val="00077B09"/>
    <w:pPr>
      <w:numPr>
        <w:ilvl w:val="5"/>
      </w:numPr>
      <w:tabs>
        <w:tab w:val="clear" w:pos="2621"/>
      </w:tabs>
      <w:ind w:left="2160" w:hanging="360"/>
    </w:pPr>
  </w:style>
  <w:style w:type="table" w:customStyle="1" w:styleId="PlainTable11">
    <w:name w:val="Plain Table 11"/>
    <w:basedOn w:val="TableNormal"/>
    <w:rsid w:val="00077B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xagonParagraphText">
    <w:name w:val="*Hexagon Paragraph Text"/>
    <w:qFormat/>
    <w:rsid w:val="00302A40"/>
    <w:pPr>
      <w:spacing w:before="240" w:after="240"/>
    </w:pPr>
    <w:rPr>
      <w:rFonts w:ascii="Arial" w:hAnsi="Arial"/>
      <w:sz w:val="20"/>
      <w:szCs w:val="22"/>
    </w:rPr>
  </w:style>
  <w:style w:type="character" w:styleId="CommentReference">
    <w:name w:val="annotation reference"/>
    <w:basedOn w:val="DefaultParagraphFont"/>
    <w:semiHidden/>
    <w:unhideWhenUsed/>
    <w:rsid w:val="004B00C0"/>
    <w:rPr>
      <w:sz w:val="16"/>
      <w:szCs w:val="16"/>
    </w:rPr>
  </w:style>
  <w:style w:type="paragraph" w:styleId="CommentText">
    <w:name w:val="annotation text"/>
    <w:basedOn w:val="Normal"/>
    <w:link w:val="CommentTextChar"/>
    <w:unhideWhenUsed/>
    <w:rsid w:val="004B00C0"/>
    <w:rPr>
      <w:sz w:val="20"/>
      <w:szCs w:val="20"/>
    </w:rPr>
  </w:style>
  <w:style w:type="character" w:customStyle="1" w:styleId="CommentTextChar">
    <w:name w:val="Comment Text Char"/>
    <w:basedOn w:val="DefaultParagraphFont"/>
    <w:link w:val="CommentText"/>
    <w:rsid w:val="004B00C0"/>
    <w:rPr>
      <w:rFonts w:ascii="Arial" w:hAnsi="Arial"/>
      <w:sz w:val="20"/>
      <w:szCs w:val="20"/>
      <w:lang w:val="en-GB" w:eastAsia="en-GB"/>
    </w:rPr>
  </w:style>
  <w:style w:type="paragraph" w:styleId="CommentSubject">
    <w:name w:val="annotation subject"/>
    <w:basedOn w:val="CommentText"/>
    <w:next w:val="CommentText"/>
    <w:link w:val="CommentSubjectChar"/>
    <w:semiHidden/>
    <w:unhideWhenUsed/>
    <w:rsid w:val="004B00C0"/>
    <w:rPr>
      <w:b/>
      <w:bCs/>
    </w:rPr>
  </w:style>
  <w:style w:type="character" w:customStyle="1" w:styleId="CommentSubjectChar">
    <w:name w:val="Comment Subject Char"/>
    <w:basedOn w:val="CommentTextChar"/>
    <w:link w:val="CommentSubject"/>
    <w:semiHidden/>
    <w:rsid w:val="004B00C0"/>
    <w:rPr>
      <w:rFonts w:ascii="Arial" w:hAnsi="Arial"/>
      <w:b/>
      <w:bCs/>
      <w:sz w:val="20"/>
      <w:szCs w:val="20"/>
      <w:lang w:val="en-GB" w:eastAsia="en-GB"/>
    </w:rPr>
  </w:style>
  <w:style w:type="paragraph" w:styleId="Revision">
    <w:name w:val="Revision"/>
    <w:hidden/>
    <w:semiHidden/>
    <w:rsid w:val="001A083B"/>
    <w:rPr>
      <w:rFonts w:ascii="Arial" w:hAnsi="Arial"/>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38857">
      <w:bodyDiv w:val="1"/>
      <w:marLeft w:val="0"/>
      <w:marRight w:val="0"/>
      <w:marTop w:val="0"/>
      <w:marBottom w:val="0"/>
      <w:divBdr>
        <w:top w:val="none" w:sz="0" w:space="0" w:color="auto"/>
        <w:left w:val="none" w:sz="0" w:space="0" w:color="auto"/>
        <w:bottom w:val="none" w:sz="0" w:space="0" w:color="auto"/>
        <w:right w:val="none" w:sz="0" w:space="0" w:color="auto"/>
      </w:divBdr>
    </w:div>
    <w:div w:id="70957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emf"/></Relationships>
</file>

<file path=word/theme/theme1.xml><?xml version="1.0" encoding="utf-8"?>
<a:theme xmlns:a="http://schemas.openxmlformats.org/drawingml/2006/main" name="Intergraph">
  <a:themeElements>
    <a:clrScheme name="Hexagon SI">
      <a:dk1>
        <a:srgbClr val="545559"/>
      </a:dk1>
      <a:lt1>
        <a:srgbClr val="FFFFFF"/>
      </a:lt1>
      <a:dk2>
        <a:srgbClr val="1B98AA"/>
      </a:dk2>
      <a:lt2>
        <a:srgbClr val="E6E6E9"/>
      </a:lt2>
      <a:accent1>
        <a:srgbClr val="0097BA"/>
      </a:accent1>
      <a:accent2>
        <a:srgbClr val="85CDDB"/>
      </a:accent2>
      <a:accent3>
        <a:srgbClr val="93CF52"/>
      </a:accent3>
      <a:accent4>
        <a:srgbClr val="D15524"/>
      </a:accent4>
      <a:accent5>
        <a:srgbClr val="EDBA09"/>
      </a:accent5>
      <a:accent6>
        <a:srgbClr val="509E2F"/>
      </a:accent6>
      <a:hlink>
        <a:srgbClr val="0097BA"/>
      </a:hlink>
      <a:folHlink>
        <a:srgbClr val="A5D867"/>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BEE29-1C43-4CE4-B6EA-D36033E3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17517</CharactersWithSpaces>
  <SharedDoc>false</SharedDoc>
  <HLinks>
    <vt:vector size="42" baseType="variant">
      <vt:variant>
        <vt:i4>1835016</vt:i4>
      </vt:variant>
      <vt:variant>
        <vt:i4>23</vt:i4>
      </vt:variant>
      <vt:variant>
        <vt:i4>0</vt:i4>
      </vt:variant>
      <vt:variant>
        <vt:i4>5</vt:i4>
      </vt:variant>
      <vt:variant>
        <vt:lpwstr/>
      </vt:variant>
      <vt:variant>
        <vt:lpwstr>_Toc294770059</vt:lpwstr>
      </vt:variant>
      <vt:variant>
        <vt:i4>1835017</vt:i4>
      </vt:variant>
      <vt:variant>
        <vt:i4>17</vt:i4>
      </vt:variant>
      <vt:variant>
        <vt:i4>0</vt:i4>
      </vt:variant>
      <vt:variant>
        <vt:i4>5</vt:i4>
      </vt:variant>
      <vt:variant>
        <vt:lpwstr/>
      </vt:variant>
      <vt:variant>
        <vt:lpwstr>_Toc294770058</vt:lpwstr>
      </vt:variant>
      <vt:variant>
        <vt:i4>1835014</vt:i4>
      </vt:variant>
      <vt:variant>
        <vt:i4>11</vt:i4>
      </vt:variant>
      <vt:variant>
        <vt:i4>0</vt:i4>
      </vt:variant>
      <vt:variant>
        <vt:i4>5</vt:i4>
      </vt:variant>
      <vt:variant>
        <vt:lpwstr/>
      </vt:variant>
      <vt:variant>
        <vt:lpwstr>_Toc294770057</vt:lpwstr>
      </vt:variant>
      <vt:variant>
        <vt:i4>1835015</vt:i4>
      </vt:variant>
      <vt:variant>
        <vt:i4>5</vt:i4>
      </vt:variant>
      <vt:variant>
        <vt:i4>0</vt:i4>
      </vt:variant>
      <vt:variant>
        <vt:i4>5</vt:i4>
      </vt:variant>
      <vt:variant>
        <vt:lpwstr/>
      </vt:variant>
      <vt:variant>
        <vt:lpwstr>_Toc294770056</vt:lpwstr>
      </vt:variant>
      <vt:variant>
        <vt:i4>6291473</vt:i4>
      </vt:variant>
      <vt:variant>
        <vt:i4>-1</vt:i4>
      </vt:variant>
      <vt:variant>
        <vt:i4>2077</vt:i4>
      </vt:variant>
      <vt:variant>
        <vt:i4>1</vt:i4>
      </vt:variant>
      <vt:variant>
        <vt:lpwstr>Hexagon_SG&amp;I_CMYK_STANDARD</vt:lpwstr>
      </vt:variant>
      <vt:variant>
        <vt:lpwstr/>
      </vt:variant>
      <vt:variant>
        <vt:i4>6291473</vt:i4>
      </vt:variant>
      <vt:variant>
        <vt:i4>-1</vt:i4>
      </vt:variant>
      <vt:variant>
        <vt:i4>2078</vt:i4>
      </vt:variant>
      <vt:variant>
        <vt:i4>1</vt:i4>
      </vt:variant>
      <vt:variant>
        <vt:lpwstr>Hexagon_SG&amp;I_CMYK_STANDARD</vt:lpwstr>
      </vt:variant>
      <vt:variant>
        <vt:lpwstr/>
      </vt:variant>
      <vt:variant>
        <vt:i4>6291473</vt:i4>
      </vt:variant>
      <vt:variant>
        <vt:i4>-1</vt:i4>
      </vt:variant>
      <vt:variant>
        <vt:i4>2079</vt:i4>
      </vt:variant>
      <vt:variant>
        <vt:i4>1</vt:i4>
      </vt:variant>
      <vt:variant>
        <vt:lpwstr>Hexagon_SG&amp;I_CMYK_STANDARD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Sebring</dc:creator>
  <cp:lastModifiedBy>SINGH Mohinder (Mo)</cp:lastModifiedBy>
  <cp:revision>8</cp:revision>
  <cp:lastPrinted>2017-08-09T22:34:00Z</cp:lastPrinted>
  <dcterms:created xsi:type="dcterms:W3CDTF">2017-09-06T05:37:00Z</dcterms:created>
  <dcterms:modified xsi:type="dcterms:W3CDTF">2017-09-06T15:54:00Z</dcterms:modified>
</cp:coreProperties>
</file>