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Russell, S., Norvig, P. Artificial Intelligence: A Modern Approach (4th ed.).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Marsland, T. A. Computer Chess and Search.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Laird, J. E. The SOAR Cognitive Architecture.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Chabris, C., Hearst, E. Visualization, Pattern Recognition, and Decision Making in Chess.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Shannon, C. (1950). Programming a Computer for Playing Chess.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Newell, A., &amp; Simon, H. A. (1972). Human Problem Solving. Prentice-Hall.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Browne, C. et al. (2012). A Survey of Monte Carlo Tree Search Methods.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Silver, D. et al. (2018). A General Reinforcement Learning Algorithm that Masters Chess, Shogi, and Go.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 Groot, A. (1965). Thought and Choice in Chess.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Anderson, J. R. (2007). How Can the Human Mind Occur in the Physical Universe?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Laird, J. E. (2012). The SOAR Cognitive Architecture.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Chess Programming Wiki [Электронный ресурс]. –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https://www.chessprogramming.org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25.05.2025).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Unity Documentation [Электронный ресурс]. – URL: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https://docs.unity.com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25.05.2025).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GitHub: Chess-Coding-Adventure [Электронный ресурс]. –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https://github.com/SebLague/Chess-Coding-Adventure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25.05.2025).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E2B1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D03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ebLague/Chess-Coding-Adventure" TargetMode="External"/><Relationship Id="rId10" Type="http://schemas.openxmlformats.org/officeDocument/2006/relationships/hyperlink" Target="https://docs.unity.com" TargetMode="External"/><Relationship Id="rId9" Type="http://schemas.openxmlformats.org/officeDocument/2006/relationships/hyperlink" Target="https://docs.unity3d.com/Manual/nav-AI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hessprogramming.org" TargetMode="External"/><Relationship Id="rId8" Type="http://schemas.openxmlformats.org/officeDocument/2006/relationships/hyperlink" Target="https://www.chessprogramming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MwmzCmJmvvrKaW2LpjWWH3eXVQ==">CgMxLjA4AHIhMWhKNlBDSzNDMXJQT01oRlJUQ2ZTN19hRGsxNk43Y19u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2025-05-20T20:53:00Z</dcterms:created>
  <dc:creator>Asus TUF</dc:creator>
</cp:coreProperties>
</file>