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955" w:rsidRPr="0049022B" w:rsidRDefault="00C41955" w:rsidP="00C41955">
      <w:pPr>
        <w:spacing w:line="240" w:lineRule="auto"/>
        <w:ind w:firstLine="0"/>
        <w:jc w:val="center"/>
        <w:rPr>
          <w:szCs w:val="24"/>
        </w:rPr>
      </w:pPr>
    </w:p>
    <w:p w:rsidR="00C41955" w:rsidRDefault="001667AF" w:rsidP="00C41955">
      <w:pPr>
        <w:spacing w:line="240" w:lineRule="auto"/>
        <w:ind w:firstLine="0"/>
        <w:jc w:val="center"/>
        <w:rPr>
          <w:szCs w:val="24"/>
        </w:rPr>
      </w:pPr>
      <w:r>
        <w:rPr>
          <w:szCs w:val="24"/>
        </w:rPr>
        <w:t>Trabajo colaborativo 2</w:t>
      </w:r>
    </w:p>
    <w:p w:rsidR="00C41955" w:rsidRPr="0049022B" w:rsidRDefault="00310DEC" w:rsidP="00C41955">
      <w:pPr>
        <w:spacing w:line="240" w:lineRule="auto"/>
        <w:ind w:firstLine="0"/>
        <w:jc w:val="center"/>
        <w:rPr>
          <w:szCs w:val="24"/>
        </w:rPr>
      </w:pPr>
      <w:r>
        <w:rPr>
          <w:szCs w:val="24"/>
        </w:rPr>
        <w:t>Trabajo individual unidad 2</w:t>
      </w:r>
    </w:p>
    <w:p w:rsidR="00C41955" w:rsidRPr="0049022B" w:rsidRDefault="00C41955" w:rsidP="00C41955">
      <w:pPr>
        <w:spacing w:line="240" w:lineRule="auto"/>
        <w:ind w:firstLine="0"/>
        <w:jc w:val="center"/>
        <w:rPr>
          <w:szCs w:val="24"/>
        </w:rPr>
      </w:pPr>
    </w:p>
    <w:p w:rsidR="00C41955" w:rsidRPr="0049022B" w:rsidRDefault="00C41955" w:rsidP="00C41955">
      <w:pPr>
        <w:spacing w:line="240" w:lineRule="auto"/>
        <w:ind w:firstLine="0"/>
        <w:rPr>
          <w:szCs w:val="24"/>
        </w:rPr>
      </w:pPr>
    </w:p>
    <w:p w:rsidR="00C41955" w:rsidRPr="0049022B" w:rsidRDefault="00C41955" w:rsidP="00C41955">
      <w:pPr>
        <w:spacing w:line="240" w:lineRule="auto"/>
        <w:ind w:firstLine="0"/>
        <w:rPr>
          <w:szCs w:val="24"/>
        </w:rPr>
      </w:pPr>
    </w:p>
    <w:p w:rsidR="00C41955" w:rsidRPr="0049022B" w:rsidRDefault="00C41955" w:rsidP="00C41955">
      <w:pPr>
        <w:spacing w:line="240" w:lineRule="auto"/>
        <w:ind w:firstLine="0"/>
        <w:rPr>
          <w:szCs w:val="24"/>
        </w:rPr>
      </w:pPr>
    </w:p>
    <w:p w:rsidR="00C41955" w:rsidRPr="0049022B" w:rsidRDefault="00C41955" w:rsidP="00C41955">
      <w:pPr>
        <w:spacing w:line="240" w:lineRule="auto"/>
        <w:ind w:firstLine="0"/>
        <w:rPr>
          <w:szCs w:val="24"/>
        </w:rPr>
      </w:pPr>
    </w:p>
    <w:p w:rsidR="00C41955" w:rsidRPr="0049022B" w:rsidRDefault="00C41955" w:rsidP="00C41955">
      <w:pPr>
        <w:spacing w:line="240" w:lineRule="auto"/>
        <w:ind w:firstLine="0"/>
        <w:rPr>
          <w:szCs w:val="24"/>
        </w:rPr>
      </w:pPr>
    </w:p>
    <w:p w:rsidR="00C41955" w:rsidRPr="0049022B" w:rsidRDefault="00C41955" w:rsidP="00C41955">
      <w:pPr>
        <w:spacing w:line="240" w:lineRule="auto"/>
        <w:ind w:firstLine="0"/>
        <w:rPr>
          <w:szCs w:val="24"/>
        </w:rPr>
      </w:pPr>
    </w:p>
    <w:p w:rsidR="00C41955" w:rsidRPr="0049022B" w:rsidRDefault="00C41955" w:rsidP="00C41955">
      <w:pPr>
        <w:spacing w:line="240" w:lineRule="auto"/>
        <w:ind w:firstLine="0"/>
        <w:rPr>
          <w:szCs w:val="24"/>
        </w:rPr>
      </w:pPr>
    </w:p>
    <w:p w:rsidR="00C41955" w:rsidRPr="0049022B" w:rsidRDefault="00C41955" w:rsidP="00C41955">
      <w:pPr>
        <w:spacing w:line="240" w:lineRule="auto"/>
        <w:ind w:firstLine="0"/>
        <w:rPr>
          <w:szCs w:val="24"/>
        </w:rPr>
      </w:pPr>
    </w:p>
    <w:p w:rsidR="00C41955" w:rsidRPr="0049022B" w:rsidRDefault="00C41955" w:rsidP="00C41955">
      <w:pPr>
        <w:pStyle w:val="Sinespaciado"/>
        <w:jc w:val="center"/>
        <w:rPr>
          <w:rFonts w:ascii="Times New Roman" w:hAnsi="Times New Roman"/>
          <w:sz w:val="24"/>
          <w:szCs w:val="24"/>
        </w:rPr>
      </w:pPr>
    </w:p>
    <w:p w:rsidR="00C41955" w:rsidRPr="0049022B" w:rsidRDefault="00C41955" w:rsidP="00C41955">
      <w:pPr>
        <w:pStyle w:val="Sinespaciado"/>
        <w:jc w:val="center"/>
        <w:rPr>
          <w:rFonts w:ascii="Times New Roman" w:hAnsi="Times New Roman"/>
          <w:sz w:val="24"/>
          <w:szCs w:val="24"/>
        </w:rPr>
      </w:pPr>
      <w:r w:rsidRPr="0049022B">
        <w:rPr>
          <w:rFonts w:ascii="Times New Roman" w:hAnsi="Times New Roman"/>
          <w:sz w:val="24"/>
          <w:szCs w:val="24"/>
        </w:rPr>
        <w:t>Por</w:t>
      </w:r>
    </w:p>
    <w:p w:rsidR="00C41955" w:rsidRPr="0049022B" w:rsidRDefault="00871D36" w:rsidP="00C41955">
      <w:pPr>
        <w:pStyle w:val="Sinespaciad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Geider</w:t>
      </w:r>
      <w:proofErr w:type="spellEnd"/>
      <w:r>
        <w:rPr>
          <w:rFonts w:ascii="Times New Roman" w:hAnsi="Times New Roman"/>
          <w:sz w:val="24"/>
          <w:szCs w:val="24"/>
        </w:rPr>
        <w:t xml:space="preserve"> Barrios </w:t>
      </w:r>
      <w:proofErr w:type="spellStart"/>
      <w:r>
        <w:rPr>
          <w:rFonts w:ascii="Times New Roman" w:hAnsi="Times New Roman"/>
          <w:sz w:val="24"/>
          <w:szCs w:val="24"/>
        </w:rPr>
        <w:t>Chaverra</w:t>
      </w:r>
      <w:proofErr w:type="spellEnd"/>
    </w:p>
    <w:p w:rsidR="00C41955" w:rsidRPr="0049022B" w:rsidRDefault="00871D36" w:rsidP="00C41955">
      <w:pPr>
        <w:pStyle w:val="Sinespaciad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c.c</w:t>
      </w:r>
      <w:proofErr w:type="spellEnd"/>
      <w:r>
        <w:rPr>
          <w:rFonts w:ascii="Times New Roman" w:hAnsi="Times New Roman"/>
          <w:sz w:val="24"/>
          <w:szCs w:val="24"/>
        </w:rPr>
        <w:t xml:space="preserve"> 1045493032</w:t>
      </w:r>
    </w:p>
    <w:p w:rsidR="00C41955" w:rsidRPr="0049022B" w:rsidRDefault="001667AF" w:rsidP="00C41955">
      <w:pPr>
        <w:pStyle w:val="Sinespaciad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Metodolo</w:t>
      </w:r>
      <w:r w:rsidR="00871D36">
        <w:rPr>
          <w:rFonts w:ascii="Times New Roman" w:hAnsi="Times New Roman"/>
          <w:sz w:val="24"/>
          <w:szCs w:val="24"/>
        </w:rPr>
        <w:t xml:space="preserve">gía de la investigación – </w:t>
      </w:r>
      <w:r w:rsidR="00871D36" w:rsidRPr="00871D36">
        <w:rPr>
          <w:rFonts w:ascii="Times New Roman" w:hAnsi="Times New Roman"/>
          <w:sz w:val="24"/>
          <w:szCs w:val="24"/>
        </w:rPr>
        <w:t>100103</w:t>
      </w:r>
    </w:p>
    <w:p w:rsidR="00C41955" w:rsidRPr="0049022B" w:rsidRDefault="00871D36" w:rsidP="00C41955">
      <w:pPr>
        <w:pStyle w:val="Sinespaciad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Grupo: 861</w:t>
      </w:r>
    </w:p>
    <w:p w:rsidR="00C41955" w:rsidRPr="0049022B" w:rsidRDefault="00C41955" w:rsidP="00C41955">
      <w:pPr>
        <w:pStyle w:val="Sinespaciado"/>
        <w:jc w:val="center"/>
        <w:rPr>
          <w:rFonts w:ascii="Times New Roman" w:hAnsi="Times New Roman"/>
          <w:sz w:val="24"/>
          <w:szCs w:val="24"/>
        </w:rPr>
      </w:pPr>
      <w:r w:rsidRPr="0049022B">
        <w:rPr>
          <w:rFonts w:ascii="Times New Roman" w:hAnsi="Times New Roman"/>
          <w:sz w:val="24"/>
          <w:szCs w:val="24"/>
        </w:rPr>
        <w:t>Presentado a</w:t>
      </w:r>
    </w:p>
    <w:p w:rsidR="00C41955" w:rsidRPr="0049022B" w:rsidRDefault="00871D36" w:rsidP="00C41955">
      <w:pPr>
        <w:pStyle w:val="Sinespaciado"/>
        <w:jc w:val="center"/>
        <w:rPr>
          <w:rFonts w:ascii="Times New Roman" w:hAnsi="Times New Roman"/>
          <w:sz w:val="24"/>
          <w:szCs w:val="24"/>
        </w:rPr>
      </w:pPr>
      <w:r w:rsidRPr="00871D36">
        <w:rPr>
          <w:rFonts w:ascii="Times New Roman" w:hAnsi="Times New Roman"/>
          <w:sz w:val="24"/>
          <w:szCs w:val="24"/>
        </w:rPr>
        <w:t xml:space="preserve">Orlando </w:t>
      </w:r>
      <w:proofErr w:type="spellStart"/>
      <w:r w:rsidRPr="00871D36">
        <w:rPr>
          <w:rFonts w:ascii="Times New Roman" w:hAnsi="Times New Roman"/>
          <w:sz w:val="24"/>
          <w:szCs w:val="24"/>
        </w:rPr>
        <w:t>Pachon</w:t>
      </w:r>
      <w:proofErr w:type="spellEnd"/>
    </w:p>
    <w:p w:rsidR="00C41955" w:rsidRPr="0049022B" w:rsidRDefault="00C41955" w:rsidP="00C41955">
      <w:pPr>
        <w:pStyle w:val="Sinespaciado"/>
        <w:jc w:val="center"/>
        <w:rPr>
          <w:rFonts w:ascii="Times New Roman" w:hAnsi="Times New Roman"/>
          <w:sz w:val="24"/>
          <w:szCs w:val="24"/>
        </w:rPr>
      </w:pPr>
    </w:p>
    <w:p w:rsidR="00C41955" w:rsidRPr="0049022B" w:rsidRDefault="00C41955" w:rsidP="00C41955">
      <w:pPr>
        <w:widowControl w:val="0"/>
        <w:spacing w:line="240" w:lineRule="auto"/>
        <w:ind w:firstLine="0"/>
        <w:jc w:val="center"/>
        <w:rPr>
          <w:szCs w:val="24"/>
        </w:rPr>
      </w:pPr>
    </w:p>
    <w:p w:rsidR="00C41955" w:rsidRPr="0049022B" w:rsidRDefault="00C41955" w:rsidP="00C41955">
      <w:pPr>
        <w:widowControl w:val="0"/>
        <w:spacing w:line="240" w:lineRule="auto"/>
        <w:ind w:firstLine="0"/>
        <w:jc w:val="center"/>
        <w:rPr>
          <w:szCs w:val="24"/>
        </w:rPr>
      </w:pPr>
    </w:p>
    <w:p w:rsidR="00C41955" w:rsidRPr="0049022B" w:rsidRDefault="00C41955" w:rsidP="00C41955">
      <w:pPr>
        <w:widowControl w:val="0"/>
        <w:spacing w:line="240" w:lineRule="auto"/>
        <w:ind w:firstLine="0"/>
        <w:jc w:val="center"/>
        <w:rPr>
          <w:szCs w:val="24"/>
        </w:rPr>
      </w:pPr>
    </w:p>
    <w:p w:rsidR="00C41955" w:rsidRPr="0049022B" w:rsidRDefault="00C41955" w:rsidP="00C41955">
      <w:pPr>
        <w:widowControl w:val="0"/>
        <w:spacing w:line="240" w:lineRule="auto"/>
        <w:ind w:firstLine="0"/>
        <w:jc w:val="center"/>
        <w:rPr>
          <w:szCs w:val="24"/>
        </w:rPr>
      </w:pPr>
    </w:p>
    <w:p w:rsidR="00C41955" w:rsidRPr="0049022B" w:rsidRDefault="00C41955" w:rsidP="00C41955">
      <w:pPr>
        <w:widowControl w:val="0"/>
        <w:spacing w:line="240" w:lineRule="auto"/>
        <w:ind w:firstLine="0"/>
        <w:rPr>
          <w:szCs w:val="24"/>
        </w:rPr>
      </w:pPr>
    </w:p>
    <w:p w:rsidR="00C41955" w:rsidRPr="0049022B" w:rsidRDefault="00C41955" w:rsidP="00C41955">
      <w:pPr>
        <w:widowControl w:val="0"/>
        <w:spacing w:line="240" w:lineRule="auto"/>
        <w:ind w:firstLine="0"/>
        <w:jc w:val="center"/>
        <w:rPr>
          <w:szCs w:val="24"/>
        </w:rPr>
      </w:pPr>
    </w:p>
    <w:p w:rsidR="00C41955" w:rsidRPr="0049022B" w:rsidRDefault="00C41955" w:rsidP="00C41955">
      <w:pPr>
        <w:widowControl w:val="0"/>
        <w:spacing w:line="240" w:lineRule="auto"/>
        <w:ind w:firstLine="0"/>
        <w:jc w:val="center"/>
        <w:rPr>
          <w:szCs w:val="24"/>
        </w:rPr>
      </w:pPr>
    </w:p>
    <w:p w:rsidR="00C41955" w:rsidRPr="0049022B" w:rsidRDefault="00C41955" w:rsidP="00C41955">
      <w:pPr>
        <w:widowControl w:val="0"/>
        <w:spacing w:line="240" w:lineRule="auto"/>
        <w:ind w:firstLine="0"/>
        <w:jc w:val="center"/>
        <w:rPr>
          <w:szCs w:val="24"/>
        </w:rPr>
      </w:pPr>
    </w:p>
    <w:p w:rsidR="00C41955" w:rsidRPr="0049022B" w:rsidRDefault="00C41955" w:rsidP="00C41955">
      <w:pPr>
        <w:widowControl w:val="0"/>
        <w:spacing w:line="240" w:lineRule="auto"/>
        <w:ind w:firstLine="0"/>
        <w:rPr>
          <w:szCs w:val="24"/>
        </w:rPr>
      </w:pPr>
    </w:p>
    <w:p w:rsidR="00C41955" w:rsidRPr="0049022B" w:rsidRDefault="00C41955" w:rsidP="00C41955">
      <w:pPr>
        <w:widowControl w:val="0"/>
        <w:spacing w:line="240" w:lineRule="auto"/>
        <w:ind w:firstLine="0"/>
        <w:jc w:val="center"/>
        <w:rPr>
          <w:szCs w:val="24"/>
        </w:rPr>
      </w:pPr>
    </w:p>
    <w:p w:rsidR="00C41955" w:rsidRPr="0049022B" w:rsidRDefault="00C41955" w:rsidP="00C41955">
      <w:pPr>
        <w:widowControl w:val="0"/>
        <w:spacing w:line="240" w:lineRule="auto"/>
        <w:ind w:firstLine="0"/>
        <w:jc w:val="center"/>
        <w:rPr>
          <w:szCs w:val="24"/>
        </w:rPr>
      </w:pPr>
    </w:p>
    <w:p w:rsidR="00C41955" w:rsidRPr="0049022B" w:rsidRDefault="00C41955" w:rsidP="00C41955">
      <w:pPr>
        <w:pStyle w:val="Sinespaciado"/>
        <w:jc w:val="center"/>
        <w:rPr>
          <w:rFonts w:ascii="Times New Roman" w:hAnsi="Times New Roman"/>
          <w:sz w:val="24"/>
          <w:szCs w:val="24"/>
        </w:rPr>
      </w:pPr>
    </w:p>
    <w:p w:rsidR="00C41955" w:rsidRPr="0049022B" w:rsidRDefault="00C41955" w:rsidP="00C41955">
      <w:pPr>
        <w:pStyle w:val="Sinespaciado"/>
        <w:jc w:val="center"/>
        <w:rPr>
          <w:rFonts w:ascii="Times New Roman" w:hAnsi="Times New Roman"/>
          <w:sz w:val="24"/>
          <w:szCs w:val="24"/>
        </w:rPr>
      </w:pPr>
      <w:r w:rsidRPr="0049022B">
        <w:rPr>
          <w:rFonts w:ascii="Times New Roman" w:hAnsi="Times New Roman"/>
          <w:sz w:val="24"/>
          <w:szCs w:val="24"/>
        </w:rPr>
        <w:t>Universidad Nacional Abierta y a Distancia UNAD</w:t>
      </w:r>
    </w:p>
    <w:p w:rsidR="00C41955" w:rsidRPr="0049022B" w:rsidRDefault="00871D36" w:rsidP="00C41955">
      <w:pPr>
        <w:pStyle w:val="Sinespaciad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CEAD – Turbo Antioquia</w:t>
      </w:r>
      <w:r w:rsidR="001667AF">
        <w:rPr>
          <w:rFonts w:ascii="Times New Roman" w:hAnsi="Times New Roman"/>
          <w:sz w:val="24"/>
          <w:szCs w:val="24"/>
        </w:rPr>
        <w:t xml:space="preserve"> </w:t>
      </w:r>
    </w:p>
    <w:p w:rsidR="00C41955" w:rsidRPr="0049022B" w:rsidRDefault="001667AF" w:rsidP="00C41955">
      <w:pPr>
        <w:pStyle w:val="Sinespaciad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Escuela de ciencias básicas  tecnología e ingeniería </w:t>
      </w:r>
    </w:p>
    <w:p w:rsidR="00C41955" w:rsidRPr="0049022B" w:rsidRDefault="00871D36" w:rsidP="00C41955">
      <w:pPr>
        <w:pStyle w:val="Sinespaciad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04-mayo-2013</w:t>
      </w:r>
    </w:p>
    <w:p w:rsidR="00C41955" w:rsidRPr="0049022B" w:rsidRDefault="00C41955" w:rsidP="00C41955">
      <w:pPr>
        <w:spacing w:line="240" w:lineRule="auto"/>
        <w:jc w:val="center"/>
        <w:rPr>
          <w:color w:val="FF0000"/>
          <w:szCs w:val="24"/>
        </w:rPr>
      </w:pPr>
    </w:p>
    <w:p w:rsidR="00C41955" w:rsidRPr="0049022B" w:rsidRDefault="00C41955" w:rsidP="00C41955">
      <w:pPr>
        <w:spacing w:line="240" w:lineRule="auto"/>
        <w:ind w:firstLine="0"/>
        <w:jc w:val="center"/>
        <w:rPr>
          <w:b/>
          <w:szCs w:val="24"/>
        </w:rPr>
      </w:pPr>
    </w:p>
    <w:p w:rsidR="00871D36" w:rsidRDefault="00C41955" w:rsidP="00871D36">
      <w:pPr>
        <w:spacing w:line="276" w:lineRule="auto"/>
        <w:ind w:firstLine="0"/>
        <w:jc w:val="center"/>
        <w:rPr>
          <w:b/>
          <w:szCs w:val="24"/>
        </w:rPr>
      </w:pPr>
      <w:r w:rsidRPr="0049022B">
        <w:rPr>
          <w:b/>
          <w:szCs w:val="24"/>
        </w:rPr>
        <w:lastRenderedPageBreak/>
        <w:t>Resumen</w:t>
      </w:r>
      <w:r w:rsidR="00871D36">
        <w:rPr>
          <w:b/>
          <w:szCs w:val="24"/>
        </w:rPr>
        <w:t xml:space="preserve"> </w:t>
      </w:r>
    </w:p>
    <w:p w:rsidR="00C41955" w:rsidRDefault="0093151D" w:rsidP="00871D36">
      <w:pPr>
        <w:spacing w:line="276" w:lineRule="auto"/>
        <w:ind w:firstLine="0"/>
        <w:jc w:val="both"/>
        <w:rPr>
          <w:szCs w:val="24"/>
        </w:rPr>
      </w:pPr>
      <w:r w:rsidRPr="0093151D">
        <w:rPr>
          <w:szCs w:val="24"/>
        </w:rPr>
        <w:t xml:space="preserve">En la actualidad, existe una reacción contra un proceso de acumulación conocimientos que responde a modelos de investigación que han legitimado estructuras de poder que, a su vez, han perpetuado conflictos no resueltos, en particular en nuestra sociedad latinoamericana. En este </w:t>
      </w:r>
      <w:r>
        <w:rPr>
          <w:szCs w:val="24"/>
        </w:rPr>
        <w:t xml:space="preserve">trabajo, </w:t>
      </w:r>
      <w:r w:rsidR="00C11DE8">
        <w:rPr>
          <w:szCs w:val="24"/>
        </w:rPr>
        <w:t>pondré</w:t>
      </w:r>
      <w:r w:rsidRPr="0093151D">
        <w:rPr>
          <w:szCs w:val="24"/>
        </w:rPr>
        <w:t xml:space="preserve"> una alternativa de investigación enmarcada en una visión crítica y emancipadora, planteando una serie de elementos que permitan la emergencia de una forma distinta de asumir la relación teoría-práctica, considerando el conocer como un proceso signado por el diálogo entre iguales, por lo que la reflexión y la construcción del conocimiento se consolidan como un hecho social, dentro del ámbito de un quehacer educativo profundamente humano. </w:t>
      </w:r>
    </w:p>
    <w:p w:rsidR="00871D36" w:rsidRPr="0093151D" w:rsidRDefault="00871D36" w:rsidP="00871D36">
      <w:pPr>
        <w:spacing w:line="276" w:lineRule="auto"/>
        <w:ind w:firstLine="0"/>
        <w:jc w:val="both"/>
        <w:rPr>
          <w:szCs w:val="24"/>
        </w:rPr>
      </w:pPr>
    </w:p>
    <w:p w:rsidR="00C41955" w:rsidRDefault="00C41955" w:rsidP="00E91ECC">
      <w:pPr>
        <w:spacing w:line="276" w:lineRule="auto"/>
        <w:ind w:firstLine="0"/>
        <w:jc w:val="center"/>
        <w:rPr>
          <w:b/>
          <w:szCs w:val="24"/>
        </w:rPr>
      </w:pPr>
      <w:r w:rsidRPr="0049022B">
        <w:rPr>
          <w:b/>
          <w:szCs w:val="24"/>
        </w:rPr>
        <w:t>Contenidos</w:t>
      </w:r>
    </w:p>
    <w:p w:rsidR="00871D36" w:rsidRPr="0049022B" w:rsidRDefault="00871D36" w:rsidP="00E91ECC">
      <w:pPr>
        <w:spacing w:line="276" w:lineRule="auto"/>
        <w:ind w:firstLine="0"/>
        <w:jc w:val="center"/>
        <w:rPr>
          <w:b/>
          <w:szCs w:val="24"/>
        </w:rPr>
      </w:pPr>
    </w:p>
    <w:p w:rsidR="00C41955" w:rsidRDefault="00C41955" w:rsidP="00E91ECC">
      <w:pPr>
        <w:pStyle w:val="Prrafodelista"/>
        <w:numPr>
          <w:ilvl w:val="0"/>
          <w:numId w:val="1"/>
        </w:numPr>
        <w:spacing w:before="0" w:after="200" w:line="276" w:lineRule="auto"/>
        <w:jc w:val="both"/>
        <w:rPr>
          <w:rFonts w:ascii="Times New Roman" w:hAnsi="Times New Roman"/>
          <w:b/>
          <w:szCs w:val="24"/>
        </w:rPr>
      </w:pPr>
      <w:r w:rsidRPr="0049022B">
        <w:rPr>
          <w:rFonts w:ascii="Times New Roman" w:hAnsi="Times New Roman"/>
          <w:b/>
          <w:szCs w:val="24"/>
        </w:rPr>
        <w:t xml:space="preserve">Respuesta a las </w:t>
      </w:r>
      <w:r>
        <w:rPr>
          <w:rFonts w:ascii="Times New Roman" w:hAnsi="Times New Roman"/>
          <w:b/>
          <w:szCs w:val="24"/>
        </w:rPr>
        <w:t xml:space="preserve"> Cinco </w:t>
      </w:r>
      <w:r w:rsidRPr="0049022B">
        <w:rPr>
          <w:rFonts w:ascii="Times New Roman" w:hAnsi="Times New Roman"/>
          <w:b/>
          <w:szCs w:val="24"/>
        </w:rPr>
        <w:t>Preguntas</w:t>
      </w:r>
      <w:r>
        <w:rPr>
          <w:rFonts w:ascii="Times New Roman" w:hAnsi="Times New Roman"/>
          <w:b/>
          <w:szCs w:val="24"/>
        </w:rPr>
        <w:t xml:space="preserve"> </w:t>
      </w:r>
    </w:p>
    <w:p w:rsidR="0093151D" w:rsidRPr="0093151D" w:rsidRDefault="0093151D" w:rsidP="00E91ECC">
      <w:pPr>
        <w:spacing w:before="0" w:after="200" w:line="276" w:lineRule="auto"/>
        <w:jc w:val="both"/>
        <w:rPr>
          <w:b/>
          <w:szCs w:val="24"/>
        </w:rPr>
      </w:pPr>
    </w:p>
    <w:p w:rsidR="00222C8F" w:rsidRPr="00222C8F" w:rsidRDefault="00222C8F" w:rsidP="00E91ECC">
      <w:pPr>
        <w:pStyle w:val="Prrafodelista"/>
        <w:numPr>
          <w:ilvl w:val="0"/>
          <w:numId w:val="3"/>
        </w:numPr>
        <w:spacing w:before="0" w:after="200" w:line="276" w:lineRule="auto"/>
        <w:jc w:val="both"/>
        <w:rPr>
          <w:b/>
          <w:szCs w:val="24"/>
        </w:rPr>
      </w:pPr>
      <w:r w:rsidRPr="00222C8F">
        <w:rPr>
          <w:b/>
          <w:szCs w:val="24"/>
        </w:rPr>
        <w:t>¿</w:t>
      </w:r>
      <w:r w:rsidRPr="00222C8F">
        <w:rPr>
          <w:szCs w:val="24"/>
        </w:rPr>
        <w:t>Cómo se define un marco referencial para una investigación?  y a su vez defina marco teórico, marco conceptual, marco legal, marco institucional y marco histórico  y su funcionalidad.</w:t>
      </w:r>
    </w:p>
    <w:p w:rsidR="00C41955" w:rsidRPr="003A76C9" w:rsidRDefault="00222C8F" w:rsidP="00E91ECC">
      <w:pPr>
        <w:spacing w:before="0" w:after="200" w:line="276" w:lineRule="auto"/>
        <w:ind w:firstLine="0"/>
        <w:jc w:val="both"/>
        <w:rPr>
          <w:szCs w:val="24"/>
        </w:rPr>
      </w:pPr>
      <w:r w:rsidRPr="003A76C9">
        <w:rPr>
          <w:szCs w:val="24"/>
        </w:rPr>
        <w:t xml:space="preserve">Este marco tiene como objetivo suministrar información sobre los resultados de estudios anteriores (marco de antecedentes), las teorías de donde se puede </w:t>
      </w:r>
      <w:r w:rsidR="00F6058E" w:rsidRPr="003A76C9">
        <w:rPr>
          <w:szCs w:val="24"/>
        </w:rPr>
        <w:t xml:space="preserve">deducir el problema de investigación (marco teórico), y las principales definiciones (marco </w:t>
      </w:r>
      <w:r w:rsidR="00793A47" w:rsidRPr="003A76C9">
        <w:rPr>
          <w:szCs w:val="24"/>
        </w:rPr>
        <w:t xml:space="preserve">conceptual) en que </w:t>
      </w:r>
      <w:r w:rsidR="00871D36" w:rsidRPr="003A76C9">
        <w:rPr>
          <w:szCs w:val="24"/>
        </w:rPr>
        <w:t>está</w:t>
      </w:r>
      <w:r w:rsidR="00793A47" w:rsidRPr="003A76C9">
        <w:rPr>
          <w:szCs w:val="24"/>
        </w:rPr>
        <w:t xml:space="preserve"> basado el problema de investigación de investigación. </w:t>
      </w:r>
      <w:sdt>
        <w:sdtPr>
          <w:rPr>
            <w:szCs w:val="24"/>
          </w:rPr>
          <w:id w:val="-184212635"/>
          <w:citation/>
        </w:sdtPr>
        <w:sdtEndPr/>
        <w:sdtContent>
          <w:r w:rsidR="003A76C9">
            <w:rPr>
              <w:szCs w:val="24"/>
            </w:rPr>
            <w:fldChar w:fldCharType="begin"/>
          </w:r>
          <w:r w:rsidR="003A76C9">
            <w:rPr>
              <w:szCs w:val="24"/>
              <w:lang w:val="es-CO"/>
            </w:rPr>
            <w:instrText xml:space="preserve"> CITATION Hec04 \l 9226 </w:instrText>
          </w:r>
          <w:r w:rsidR="003A76C9">
            <w:rPr>
              <w:szCs w:val="24"/>
            </w:rPr>
            <w:fldChar w:fldCharType="separate"/>
          </w:r>
          <w:r w:rsidR="003A76C9" w:rsidRPr="003A76C9">
            <w:rPr>
              <w:noProof/>
              <w:szCs w:val="24"/>
              <w:lang w:val="es-CO"/>
            </w:rPr>
            <w:t>(Lerma 2004)</w:t>
          </w:r>
          <w:r w:rsidR="003A76C9">
            <w:rPr>
              <w:szCs w:val="24"/>
            </w:rPr>
            <w:fldChar w:fldCharType="end"/>
          </w:r>
        </w:sdtContent>
      </w:sdt>
      <w:r w:rsidR="00793A47" w:rsidRPr="003A76C9">
        <w:rPr>
          <w:szCs w:val="24"/>
        </w:rPr>
        <w:t xml:space="preserve">También es conveniente describir aspectos del lugar donde se va a llegar a cabo la investigación a través del marco demográfico, geográfico e histórico, u otros que ayuden a </w:t>
      </w:r>
      <w:r w:rsidR="003A76C9" w:rsidRPr="003A76C9">
        <w:rPr>
          <w:szCs w:val="24"/>
        </w:rPr>
        <w:t>aclarar</w:t>
      </w:r>
      <w:r w:rsidR="00793A47" w:rsidRPr="003A76C9">
        <w:rPr>
          <w:szCs w:val="24"/>
        </w:rPr>
        <w:t xml:space="preserve"> los antecedentes y el contexto donde se llevara a cabo la investigación, ya sea legal, epistemológico, entre otros.</w:t>
      </w:r>
    </w:p>
    <w:p w:rsidR="00793A47" w:rsidRPr="003A76C9" w:rsidRDefault="00793A47" w:rsidP="00E91ECC">
      <w:pPr>
        <w:spacing w:before="0" w:after="200" w:line="276" w:lineRule="auto"/>
        <w:rPr>
          <w:szCs w:val="24"/>
        </w:rPr>
      </w:pPr>
      <w:r w:rsidRPr="003A76C9">
        <w:rPr>
          <w:szCs w:val="24"/>
        </w:rPr>
        <w:t>El marco referencial puede estar compuesto a su vez por los siguientes marcos:</w:t>
      </w:r>
    </w:p>
    <w:p w:rsidR="00793A47" w:rsidRPr="00D10912" w:rsidRDefault="00793A47" w:rsidP="00E91ECC">
      <w:pPr>
        <w:pStyle w:val="Prrafodelista"/>
        <w:numPr>
          <w:ilvl w:val="0"/>
          <w:numId w:val="6"/>
        </w:numPr>
        <w:spacing w:before="0" w:after="200" w:line="276" w:lineRule="auto"/>
        <w:rPr>
          <w:szCs w:val="24"/>
        </w:rPr>
      </w:pPr>
      <w:r w:rsidRPr="00D10912">
        <w:rPr>
          <w:szCs w:val="24"/>
        </w:rPr>
        <w:t xml:space="preserve">Marco de antecedentes </w:t>
      </w:r>
    </w:p>
    <w:p w:rsidR="00793A47" w:rsidRPr="00D10912" w:rsidRDefault="00793A47" w:rsidP="00E91ECC">
      <w:pPr>
        <w:pStyle w:val="Prrafodelista"/>
        <w:numPr>
          <w:ilvl w:val="0"/>
          <w:numId w:val="6"/>
        </w:numPr>
        <w:spacing w:before="0" w:after="200" w:line="276" w:lineRule="auto"/>
        <w:rPr>
          <w:szCs w:val="24"/>
        </w:rPr>
      </w:pPr>
      <w:r w:rsidRPr="00D10912">
        <w:rPr>
          <w:szCs w:val="24"/>
        </w:rPr>
        <w:t>Marco conceptual</w:t>
      </w:r>
    </w:p>
    <w:p w:rsidR="00793A47" w:rsidRPr="00D10912" w:rsidRDefault="00793A47" w:rsidP="00E91ECC">
      <w:pPr>
        <w:pStyle w:val="Prrafodelista"/>
        <w:numPr>
          <w:ilvl w:val="0"/>
          <w:numId w:val="6"/>
        </w:numPr>
        <w:spacing w:before="0" w:after="200" w:line="276" w:lineRule="auto"/>
        <w:rPr>
          <w:szCs w:val="24"/>
        </w:rPr>
      </w:pPr>
      <w:r w:rsidRPr="00D10912">
        <w:rPr>
          <w:szCs w:val="24"/>
        </w:rPr>
        <w:t xml:space="preserve">Marco </w:t>
      </w:r>
      <w:r w:rsidR="003A76C9" w:rsidRPr="00D10912">
        <w:rPr>
          <w:szCs w:val="24"/>
        </w:rPr>
        <w:t>teórico</w:t>
      </w:r>
      <w:r w:rsidRPr="00D10912">
        <w:rPr>
          <w:szCs w:val="24"/>
        </w:rPr>
        <w:t xml:space="preserve"> </w:t>
      </w:r>
    </w:p>
    <w:p w:rsidR="00793A47" w:rsidRPr="00D10912" w:rsidRDefault="00793A47" w:rsidP="00E91ECC">
      <w:pPr>
        <w:pStyle w:val="Prrafodelista"/>
        <w:numPr>
          <w:ilvl w:val="0"/>
          <w:numId w:val="6"/>
        </w:numPr>
        <w:spacing w:before="0" w:after="200" w:line="276" w:lineRule="auto"/>
        <w:rPr>
          <w:szCs w:val="24"/>
        </w:rPr>
      </w:pPr>
      <w:r w:rsidRPr="00D10912">
        <w:rPr>
          <w:szCs w:val="24"/>
        </w:rPr>
        <w:t>Marco demográfico</w:t>
      </w:r>
    </w:p>
    <w:p w:rsidR="00793A47" w:rsidRPr="00D10912" w:rsidRDefault="00793A47" w:rsidP="00E91ECC">
      <w:pPr>
        <w:pStyle w:val="Prrafodelista"/>
        <w:numPr>
          <w:ilvl w:val="0"/>
          <w:numId w:val="6"/>
        </w:numPr>
        <w:spacing w:before="0" w:after="200" w:line="276" w:lineRule="auto"/>
        <w:rPr>
          <w:szCs w:val="24"/>
        </w:rPr>
      </w:pPr>
      <w:r w:rsidRPr="00D10912">
        <w:rPr>
          <w:szCs w:val="24"/>
        </w:rPr>
        <w:t xml:space="preserve">Marco geográfico </w:t>
      </w:r>
    </w:p>
    <w:p w:rsidR="00793A47" w:rsidRPr="00D10912" w:rsidRDefault="00793A47" w:rsidP="00E91ECC">
      <w:pPr>
        <w:pStyle w:val="Prrafodelista"/>
        <w:numPr>
          <w:ilvl w:val="0"/>
          <w:numId w:val="6"/>
        </w:numPr>
        <w:spacing w:before="0" w:after="200" w:line="276" w:lineRule="auto"/>
        <w:rPr>
          <w:szCs w:val="24"/>
        </w:rPr>
      </w:pPr>
      <w:r w:rsidRPr="00D10912">
        <w:rPr>
          <w:szCs w:val="24"/>
        </w:rPr>
        <w:t xml:space="preserve">Marco </w:t>
      </w:r>
      <w:r w:rsidR="003A76C9" w:rsidRPr="00D10912">
        <w:rPr>
          <w:szCs w:val="24"/>
        </w:rPr>
        <w:t xml:space="preserve">legal </w:t>
      </w:r>
    </w:p>
    <w:p w:rsidR="003A76C9" w:rsidRPr="00D10912" w:rsidRDefault="003A76C9" w:rsidP="00E91ECC">
      <w:pPr>
        <w:pStyle w:val="Prrafodelista"/>
        <w:numPr>
          <w:ilvl w:val="0"/>
          <w:numId w:val="6"/>
        </w:numPr>
        <w:spacing w:before="0" w:after="200" w:line="276" w:lineRule="auto"/>
        <w:rPr>
          <w:rFonts w:ascii="Times New Roman" w:hAnsi="Times New Roman"/>
          <w:szCs w:val="24"/>
        </w:rPr>
      </w:pPr>
      <w:r w:rsidRPr="00D10912">
        <w:rPr>
          <w:szCs w:val="24"/>
        </w:rPr>
        <w:t>Marco histórico</w:t>
      </w:r>
    </w:p>
    <w:p w:rsidR="00C41955" w:rsidRDefault="003A76C9" w:rsidP="00E91ECC">
      <w:pPr>
        <w:pStyle w:val="Prrafodelista"/>
        <w:numPr>
          <w:ilvl w:val="0"/>
          <w:numId w:val="3"/>
        </w:numPr>
        <w:spacing w:before="0" w:after="200" w:line="276" w:lineRule="auto"/>
        <w:jc w:val="both"/>
        <w:rPr>
          <w:szCs w:val="24"/>
        </w:rPr>
      </w:pPr>
      <w:r w:rsidRPr="003A76C9">
        <w:rPr>
          <w:szCs w:val="24"/>
        </w:rPr>
        <w:t xml:space="preserve">¿Qué son los antecedentes empíricos y </w:t>
      </w:r>
      <w:r w:rsidR="003B4186" w:rsidRPr="003A76C9">
        <w:rPr>
          <w:szCs w:val="24"/>
        </w:rPr>
        <w:t>cuál</w:t>
      </w:r>
      <w:r w:rsidRPr="003A76C9">
        <w:rPr>
          <w:szCs w:val="24"/>
        </w:rPr>
        <w:t xml:space="preserve"> es su función en una investigación?</w:t>
      </w:r>
    </w:p>
    <w:p w:rsidR="003A76C9" w:rsidRPr="003A76C9" w:rsidRDefault="003A76C9" w:rsidP="00E91ECC">
      <w:pPr>
        <w:spacing w:before="0" w:after="200" w:line="276" w:lineRule="auto"/>
        <w:ind w:firstLine="0"/>
        <w:jc w:val="both"/>
        <w:rPr>
          <w:szCs w:val="24"/>
        </w:rPr>
      </w:pPr>
      <w:r w:rsidRPr="003A76C9">
        <w:rPr>
          <w:szCs w:val="24"/>
        </w:rPr>
        <w:t>Una investigación es empírica cuando intenta dejarse guiar por</w:t>
      </w:r>
      <w:r w:rsidR="006E23E6">
        <w:rPr>
          <w:szCs w:val="24"/>
        </w:rPr>
        <w:t xml:space="preserve"> los hechos de observación y no </w:t>
      </w:r>
      <w:r w:rsidRPr="003A76C9">
        <w:rPr>
          <w:szCs w:val="24"/>
        </w:rPr>
        <w:t>por la sola reflexión. El término “investigación” puede ser también usado para designar análisis</w:t>
      </w:r>
      <w:r w:rsidR="006E23E6">
        <w:rPr>
          <w:szCs w:val="24"/>
        </w:rPr>
        <w:t xml:space="preserve"> </w:t>
      </w:r>
      <w:r w:rsidRPr="003A76C9">
        <w:rPr>
          <w:szCs w:val="24"/>
        </w:rPr>
        <w:lastRenderedPageBreak/>
        <w:t>puramente teóricos, como es el caso del examen crítico de los conceptos de una disciplina o</w:t>
      </w:r>
      <w:r w:rsidR="006E23E6">
        <w:rPr>
          <w:szCs w:val="24"/>
        </w:rPr>
        <w:t xml:space="preserve"> </w:t>
      </w:r>
      <w:r w:rsidRPr="003A76C9">
        <w:rPr>
          <w:szCs w:val="24"/>
        </w:rPr>
        <w:t>cuando se indaga en el campo de la filosofía, la lógica o las matemáticas. La distinción tajante</w:t>
      </w:r>
      <w:r w:rsidR="006E23E6">
        <w:rPr>
          <w:szCs w:val="24"/>
        </w:rPr>
        <w:t xml:space="preserve"> </w:t>
      </w:r>
      <w:r w:rsidRPr="003A76C9">
        <w:rPr>
          <w:szCs w:val="24"/>
        </w:rPr>
        <w:t>entre investigación teórica y empírica ha sido cuestionada con razón. Es imposible, hoy día,</w:t>
      </w:r>
      <w:r w:rsidR="006E23E6">
        <w:rPr>
          <w:szCs w:val="24"/>
        </w:rPr>
        <w:t xml:space="preserve"> </w:t>
      </w:r>
      <w:r w:rsidRPr="003A76C9">
        <w:rPr>
          <w:szCs w:val="24"/>
        </w:rPr>
        <w:t>defender una posición “</w:t>
      </w:r>
      <w:r w:rsidR="006E23E6" w:rsidRPr="003A76C9">
        <w:rPr>
          <w:szCs w:val="24"/>
        </w:rPr>
        <w:t>empirista</w:t>
      </w:r>
      <w:r w:rsidRPr="003A76C9">
        <w:rPr>
          <w:szCs w:val="24"/>
        </w:rPr>
        <w:t>” pura; en realidad, nadie duda ya de que las observaciones</w:t>
      </w:r>
      <w:r w:rsidR="006E23E6">
        <w:rPr>
          <w:szCs w:val="24"/>
        </w:rPr>
        <w:t xml:space="preserve"> </w:t>
      </w:r>
      <w:r w:rsidRPr="003A76C9">
        <w:rPr>
          <w:szCs w:val="24"/>
        </w:rPr>
        <w:t>están cargadas de teoría. Pero eso no significa que cualquier observación tenga el mismo valor</w:t>
      </w:r>
      <w:r w:rsidR="006E23E6">
        <w:rPr>
          <w:szCs w:val="24"/>
        </w:rPr>
        <w:t xml:space="preserve"> </w:t>
      </w:r>
      <w:r w:rsidRPr="003A76C9">
        <w:rPr>
          <w:szCs w:val="24"/>
        </w:rPr>
        <w:t>de verdad, ni que los hechos de la realidad sean completamente mudos, o que puedan</w:t>
      </w:r>
      <w:r w:rsidR="006E23E6">
        <w:rPr>
          <w:szCs w:val="24"/>
        </w:rPr>
        <w:t xml:space="preserve"> </w:t>
      </w:r>
      <w:r w:rsidRPr="003A76C9">
        <w:rPr>
          <w:szCs w:val="24"/>
        </w:rPr>
        <w:t>distorsionarse impunemente.</w:t>
      </w:r>
      <w:sdt>
        <w:sdtPr>
          <w:rPr>
            <w:szCs w:val="24"/>
          </w:rPr>
          <w:id w:val="1974557330"/>
          <w:citation/>
        </w:sdtPr>
        <w:sdtEndPr/>
        <w:sdtContent>
          <w:r w:rsidR="006E23E6">
            <w:rPr>
              <w:szCs w:val="24"/>
            </w:rPr>
            <w:fldChar w:fldCharType="begin"/>
          </w:r>
          <w:r w:rsidR="006E23E6">
            <w:rPr>
              <w:szCs w:val="24"/>
              <w:lang w:val="es-CO"/>
            </w:rPr>
            <w:instrText xml:space="preserve"> CITATION Ric \l 9226 </w:instrText>
          </w:r>
          <w:r w:rsidR="006E23E6">
            <w:rPr>
              <w:szCs w:val="24"/>
            </w:rPr>
            <w:fldChar w:fldCharType="separate"/>
          </w:r>
          <w:r w:rsidR="006E23E6">
            <w:rPr>
              <w:noProof/>
              <w:szCs w:val="24"/>
              <w:lang w:val="es-CO"/>
            </w:rPr>
            <w:t xml:space="preserve"> </w:t>
          </w:r>
          <w:r w:rsidR="006E23E6" w:rsidRPr="006E23E6">
            <w:rPr>
              <w:noProof/>
              <w:szCs w:val="24"/>
              <w:lang w:val="es-CO"/>
            </w:rPr>
            <w:t>(Bernardi s.f.)</w:t>
          </w:r>
          <w:r w:rsidR="006E23E6">
            <w:rPr>
              <w:szCs w:val="24"/>
            </w:rPr>
            <w:fldChar w:fldCharType="end"/>
          </w:r>
        </w:sdtContent>
      </w:sdt>
      <w:r w:rsidRPr="003A76C9">
        <w:rPr>
          <w:szCs w:val="24"/>
        </w:rPr>
        <w:t xml:space="preserve"> Aunque las observaciones científicas puedan depender del</w:t>
      </w:r>
      <w:r w:rsidR="006E23E6">
        <w:rPr>
          <w:szCs w:val="24"/>
        </w:rPr>
        <w:t xml:space="preserve"> </w:t>
      </w:r>
      <w:r w:rsidRPr="003A76C9">
        <w:rPr>
          <w:szCs w:val="24"/>
        </w:rPr>
        <w:t>horizonte histórico y conceptual desde el cual se realizan, existe un núcleo de verdad factual</w:t>
      </w:r>
      <w:r w:rsidR="006E23E6">
        <w:rPr>
          <w:szCs w:val="24"/>
        </w:rPr>
        <w:t xml:space="preserve"> </w:t>
      </w:r>
      <w:r w:rsidRPr="003A76C9">
        <w:rPr>
          <w:szCs w:val="24"/>
        </w:rPr>
        <w:t>que no se reduce a dichos condicionamientos. La habilidad de una investigación empírica</w:t>
      </w:r>
      <w:r w:rsidR="006E23E6">
        <w:rPr>
          <w:szCs w:val="24"/>
        </w:rPr>
        <w:t xml:space="preserve"> </w:t>
      </w:r>
      <w:r w:rsidRPr="003A76C9">
        <w:rPr>
          <w:szCs w:val="24"/>
        </w:rPr>
        <w:t>consiste precisamente en dejar hablar a ese algo fáctico que escapa a las teorías.</w:t>
      </w:r>
    </w:p>
    <w:p w:rsidR="006E23E6" w:rsidRDefault="006E23E6" w:rsidP="00E91ECC">
      <w:pPr>
        <w:pStyle w:val="Prrafodelista"/>
        <w:numPr>
          <w:ilvl w:val="0"/>
          <w:numId w:val="3"/>
        </w:numPr>
        <w:spacing w:before="0" w:after="200" w:line="276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Establezca un paralelo de su autoría sobre los enfoques de investigación</w:t>
      </w:r>
    </w:p>
    <w:p w:rsidR="00A312A6" w:rsidRPr="00A312A6" w:rsidRDefault="00A312A6" w:rsidP="00C11DE8">
      <w:pPr>
        <w:spacing w:before="0" w:after="200" w:line="276" w:lineRule="auto"/>
        <w:jc w:val="both"/>
        <w:rPr>
          <w:szCs w:val="24"/>
        </w:rPr>
      </w:pPr>
    </w:p>
    <w:p w:rsidR="00C41955" w:rsidRDefault="0024486E" w:rsidP="00C27E5C">
      <w:pPr>
        <w:pStyle w:val="Prrafodelista"/>
        <w:ind w:left="1080" w:firstLine="0"/>
        <w:rPr>
          <w:b/>
          <w:szCs w:val="24"/>
        </w:rPr>
      </w:pPr>
      <w:r>
        <w:rPr>
          <w:b/>
          <w:noProof/>
          <w:szCs w:val="24"/>
          <w:lang w:val="es-ES"/>
        </w:rPr>
        <w:drawing>
          <wp:inline distT="0" distB="0" distL="0" distR="0" wp14:anchorId="6F526378" wp14:editId="46BEE3E3">
            <wp:extent cx="5486400" cy="3200400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C27E5C" w:rsidRPr="00C27E5C" w:rsidRDefault="0093151D" w:rsidP="00E91ECC">
      <w:pPr>
        <w:pStyle w:val="Prrafodelista"/>
        <w:numPr>
          <w:ilvl w:val="0"/>
          <w:numId w:val="3"/>
        </w:numPr>
        <w:spacing w:line="276" w:lineRule="auto"/>
        <w:rPr>
          <w:b/>
          <w:szCs w:val="24"/>
        </w:rPr>
      </w:pPr>
      <w:r>
        <w:rPr>
          <w:rFonts w:ascii="Times New Roman" w:hAnsi="Times New Roman"/>
          <w:szCs w:val="24"/>
        </w:rPr>
        <w:t>¿</w:t>
      </w:r>
      <w:r w:rsidR="00C27E5C">
        <w:rPr>
          <w:rFonts w:ascii="Times New Roman" w:hAnsi="Times New Roman"/>
          <w:szCs w:val="24"/>
        </w:rPr>
        <w:t xml:space="preserve">En </w:t>
      </w:r>
      <w:r w:rsidR="003B4186">
        <w:rPr>
          <w:rFonts w:ascii="Times New Roman" w:hAnsi="Times New Roman"/>
          <w:szCs w:val="24"/>
        </w:rPr>
        <w:t>qué</w:t>
      </w:r>
      <w:r w:rsidR="00C27E5C">
        <w:rPr>
          <w:rFonts w:ascii="Times New Roman" w:hAnsi="Times New Roman"/>
          <w:szCs w:val="24"/>
        </w:rPr>
        <w:t xml:space="preserve"> tipos de investigaciones se habla de población y en cuáles de informantes clave? </w:t>
      </w:r>
    </w:p>
    <w:p w:rsidR="009665FF" w:rsidRDefault="009665FF" w:rsidP="00E91ECC">
      <w:pPr>
        <w:spacing w:line="276" w:lineRule="auto"/>
        <w:rPr>
          <w:b/>
          <w:szCs w:val="24"/>
        </w:rPr>
      </w:pPr>
    </w:p>
    <w:p w:rsidR="00C27E5C" w:rsidRDefault="0093151D" w:rsidP="00E91ECC">
      <w:pPr>
        <w:spacing w:line="276" w:lineRule="auto"/>
        <w:jc w:val="both"/>
        <w:rPr>
          <w:b/>
          <w:szCs w:val="24"/>
        </w:rPr>
      </w:pPr>
      <w:r>
        <w:rPr>
          <w:b/>
          <w:szCs w:val="24"/>
        </w:rPr>
        <w:t xml:space="preserve">INVESTIGACIÓN CUALITATIVA </w:t>
      </w:r>
    </w:p>
    <w:p w:rsidR="0093151D" w:rsidRPr="009665FF" w:rsidRDefault="0093151D" w:rsidP="00E91ECC">
      <w:pPr>
        <w:spacing w:line="276" w:lineRule="auto"/>
        <w:ind w:firstLine="0"/>
        <w:jc w:val="both"/>
        <w:rPr>
          <w:b/>
          <w:sz w:val="36"/>
          <w:szCs w:val="24"/>
        </w:rPr>
      </w:pPr>
      <w:r w:rsidRPr="009665FF">
        <w:rPr>
          <w:szCs w:val="18"/>
          <w:shd w:val="clear" w:color="auto" w:fill="FFFFFF"/>
        </w:rPr>
        <w:t xml:space="preserve">La entrevista a informantes claves es una herramienta ampliamente usada en las investigaciones. El término </w:t>
      </w:r>
      <w:r w:rsidRPr="009665FF">
        <w:rPr>
          <w:rStyle w:val="Textoennegrita"/>
          <w:szCs w:val="18"/>
          <w:shd w:val="clear" w:color="auto" w:fill="FFFFFF"/>
        </w:rPr>
        <w:t>informante clave</w:t>
      </w:r>
      <w:r w:rsidRPr="009665FF">
        <w:rPr>
          <w:rStyle w:val="apple-converted-space"/>
          <w:b/>
          <w:bCs/>
          <w:szCs w:val="18"/>
          <w:shd w:val="clear" w:color="auto" w:fill="FFFFFF"/>
        </w:rPr>
        <w:t> </w:t>
      </w:r>
      <w:r w:rsidRPr="009665FF">
        <w:rPr>
          <w:szCs w:val="18"/>
          <w:shd w:val="clear" w:color="auto" w:fill="FFFFFF"/>
        </w:rPr>
        <w:t xml:space="preserve">se aplica a cualquier persona que pueda brindar información detallada debido a su experiencia o conocimiento de un tema específico. El informante </w:t>
      </w:r>
      <w:r w:rsidR="009665FF">
        <w:rPr>
          <w:szCs w:val="18"/>
          <w:shd w:val="clear" w:color="auto" w:fill="FFFFFF"/>
        </w:rPr>
        <w:t>clave se elige dependiendo del t</w:t>
      </w:r>
      <w:r w:rsidRPr="009665FF">
        <w:rPr>
          <w:szCs w:val="18"/>
          <w:shd w:val="clear" w:color="auto" w:fill="FFFFFF"/>
        </w:rPr>
        <w:t xml:space="preserve">ema que le interesa en ese momento. El investigador sencillamente elegirá un tema de conversación con el entrevistado y luego dejará que el entrevistado hable </w:t>
      </w:r>
      <w:r w:rsidRPr="009665FF">
        <w:rPr>
          <w:szCs w:val="18"/>
          <w:shd w:val="clear" w:color="auto" w:fill="FFFFFF"/>
        </w:rPr>
        <w:lastRenderedPageBreak/>
        <w:t>sobre el tema de manera abierta. Si la persona entrevistada conoce el tema que se discute puede convertirse en un informante clave.</w:t>
      </w:r>
      <w:r w:rsidR="009665FF" w:rsidRPr="009665FF">
        <w:rPr>
          <w:szCs w:val="18"/>
          <w:shd w:val="clear" w:color="auto" w:fill="FFFFFF"/>
        </w:rPr>
        <w:t xml:space="preserve"> </w:t>
      </w:r>
    </w:p>
    <w:p w:rsidR="00C41955" w:rsidRDefault="009665FF" w:rsidP="00E91ECC">
      <w:pPr>
        <w:spacing w:line="276" w:lineRule="auto"/>
        <w:ind w:firstLine="0"/>
        <w:jc w:val="both"/>
        <w:rPr>
          <w:b/>
          <w:szCs w:val="24"/>
        </w:rPr>
      </w:pPr>
      <w:r>
        <w:rPr>
          <w:b/>
          <w:szCs w:val="24"/>
        </w:rPr>
        <w:t>INVESTIGACIÓN DESCRIPTIVA O EXPLICATIVA</w:t>
      </w:r>
    </w:p>
    <w:p w:rsidR="009665FF" w:rsidRPr="009665FF" w:rsidRDefault="00753E44" w:rsidP="00E91ECC">
      <w:pPr>
        <w:spacing w:line="276" w:lineRule="auto"/>
        <w:ind w:firstLine="0"/>
        <w:jc w:val="both"/>
        <w:rPr>
          <w:szCs w:val="24"/>
        </w:rPr>
      </w:pPr>
      <w:sdt>
        <w:sdtPr>
          <w:rPr>
            <w:szCs w:val="18"/>
            <w:shd w:val="clear" w:color="auto" w:fill="FFFFFF"/>
          </w:rPr>
          <w:id w:val="1637839356"/>
          <w:citation/>
        </w:sdtPr>
        <w:sdtEndPr/>
        <w:sdtContent>
          <w:r w:rsidR="009665FF">
            <w:rPr>
              <w:szCs w:val="18"/>
              <w:shd w:val="clear" w:color="auto" w:fill="FFFFFF"/>
            </w:rPr>
            <w:fldChar w:fldCharType="begin"/>
          </w:r>
          <w:r w:rsidR="009665FF">
            <w:rPr>
              <w:szCs w:val="18"/>
              <w:shd w:val="clear" w:color="auto" w:fill="FFFFFF"/>
              <w:lang w:val="es-CO"/>
            </w:rPr>
            <w:instrText xml:space="preserve"> CITATION Edu \l 9226 </w:instrText>
          </w:r>
          <w:r w:rsidR="009665FF">
            <w:rPr>
              <w:szCs w:val="18"/>
              <w:shd w:val="clear" w:color="auto" w:fill="FFFFFF"/>
            </w:rPr>
            <w:fldChar w:fldCharType="separate"/>
          </w:r>
          <w:r w:rsidR="009665FF">
            <w:rPr>
              <w:noProof/>
              <w:szCs w:val="18"/>
              <w:shd w:val="clear" w:color="auto" w:fill="FFFFFF"/>
              <w:lang w:val="es-CO"/>
            </w:rPr>
            <w:t xml:space="preserve"> </w:t>
          </w:r>
          <w:r w:rsidR="009665FF" w:rsidRPr="009665FF">
            <w:rPr>
              <w:noProof/>
              <w:szCs w:val="18"/>
              <w:shd w:val="clear" w:color="auto" w:fill="FFFFFF"/>
              <w:lang w:val="es-CO"/>
            </w:rPr>
            <w:t>(aprender s.f.)</w:t>
          </w:r>
          <w:r w:rsidR="009665FF">
            <w:rPr>
              <w:szCs w:val="18"/>
              <w:shd w:val="clear" w:color="auto" w:fill="FFFFFF"/>
            </w:rPr>
            <w:fldChar w:fldCharType="end"/>
          </w:r>
        </w:sdtContent>
      </w:sdt>
      <w:r w:rsidR="009665FF" w:rsidRPr="009665FF">
        <w:rPr>
          <w:szCs w:val="24"/>
        </w:rPr>
        <w:t xml:space="preserve"> Son aquellas investigaciones en las cuales se obtiene información del objeto de estudio (población o muestra) una única vez en un momento dado. Para briones, estos estudios son especies de “fotografías instantáneas”  del fenómeno objeto de estudio </w:t>
      </w:r>
    </w:p>
    <w:p w:rsidR="00C41955" w:rsidRDefault="009665FF" w:rsidP="00E91ECC">
      <w:pPr>
        <w:spacing w:line="276" w:lineRule="auto"/>
        <w:ind w:firstLine="0"/>
        <w:jc w:val="both"/>
        <w:rPr>
          <w:b/>
          <w:szCs w:val="24"/>
        </w:rPr>
      </w:pPr>
      <w:r>
        <w:rPr>
          <w:b/>
          <w:szCs w:val="24"/>
        </w:rPr>
        <w:t xml:space="preserve">INVESTIGACIONES LONGITUDINALES </w:t>
      </w:r>
    </w:p>
    <w:p w:rsidR="009665FF" w:rsidRPr="009665FF" w:rsidRDefault="009665FF" w:rsidP="00E91ECC">
      <w:pPr>
        <w:spacing w:line="276" w:lineRule="auto"/>
        <w:ind w:firstLine="0"/>
        <w:jc w:val="both"/>
        <w:rPr>
          <w:szCs w:val="24"/>
        </w:rPr>
      </w:pPr>
      <w:r w:rsidRPr="009665FF">
        <w:rPr>
          <w:szCs w:val="24"/>
        </w:rPr>
        <w:t>Se obtiene datos de la misma población en distintos momentos en un periodo determinado, con la finalidad de examinar sus  variaciones en el tiempo.</w:t>
      </w:r>
    </w:p>
    <w:p w:rsidR="00C41955" w:rsidRPr="0049022B" w:rsidRDefault="00C41955" w:rsidP="00E91ECC">
      <w:pPr>
        <w:spacing w:line="276" w:lineRule="auto"/>
        <w:ind w:firstLine="0"/>
        <w:rPr>
          <w:b/>
          <w:szCs w:val="24"/>
        </w:rPr>
      </w:pPr>
    </w:p>
    <w:p w:rsidR="00C41955" w:rsidRDefault="00C41955" w:rsidP="00E91ECC">
      <w:pPr>
        <w:spacing w:line="276" w:lineRule="auto"/>
        <w:ind w:firstLine="0"/>
        <w:rPr>
          <w:b/>
          <w:szCs w:val="24"/>
        </w:rPr>
      </w:pPr>
    </w:p>
    <w:p w:rsidR="00C11DE8" w:rsidRDefault="00C11DE8" w:rsidP="00E91ECC">
      <w:pPr>
        <w:spacing w:line="276" w:lineRule="auto"/>
        <w:ind w:firstLine="0"/>
        <w:rPr>
          <w:b/>
          <w:szCs w:val="24"/>
        </w:rPr>
      </w:pPr>
    </w:p>
    <w:p w:rsidR="00C11DE8" w:rsidRDefault="00C11DE8" w:rsidP="00E91ECC">
      <w:pPr>
        <w:spacing w:line="276" w:lineRule="auto"/>
        <w:ind w:firstLine="0"/>
        <w:rPr>
          <w:b/>
          <w:szCs w:val="24"/>
        </w:rPr>
      </w:pPr>
    </w:p>
    <w:p w:rsidR="00C11DE8" w:rsidRDefault="00C11DE8" w:rsidP="00E91ECC">
      <w:pPr>
        <w:spacing w:line="276" w:lineRule="auto"/>
        <w:ind w:firstLine="0"/>
        <w:rPr>
          <w:b/>
          <w:szCs w:val="24"/>
        </w:rPr>
      </w:pPr>
    </w:p>
    <w:p w:rsidR="00C11DE8" w:rsidRDefault="000C1201" w:rsidP="00E91ECC">
      <w:pPr>
        <w:spacing w:line="276" w:lineRule="auto"/>
        <w:ind w:firstLine="0"/>
        <w:rPr>
          <w:b/>
          <w:szCs w:val="24"/>
        </w:rPr>
      </w:pPr>
      <w:r>
        <w:rPr>
          <w:b/>
          <w:noProof/>
          <w:szCs w:val="24"/>
          <w:lang w:val="es-ES" w:eastAsia="es-ES"/>
        </w:rPr>
        <w:drawing>
          <wp:inline distT="0" distB="0" distL="0" distR="0">
            <wp:extent cx="5685183" cy="4762831"/>
            <wp:effectExtent l="0" t="0" r="0" b="1905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C11DE8" w:rsidRDefault="00C11DE8" w:rsidP="00E91ECC">
      <w:pPr>
        <w:spacing w:line="276" w:lineRule="auto"/>
        <w:ind w:firstLine="0"/>
        <w:rPr>
          <w:b/>
          <w:szCs w:val="24"/>
        </w:rPr>
      </w:pPr>
    </w:p>
    <w:p w:rsidR="00C11DE8" w:rsidRDefault="00C11DE8" w:rsidP="00E91ECC">
      <w:pPr>
        <w:spacing w:line="276" w:lineRule="auto"/>
        <w:ind w:firstLine="0"/>
        <w:rPr>
          <w:b/>
          <w:szCs w:val="24"/>
        </w:rPr>
      </w:pPr>
    </w:p>
    <w:p w:rsidR="00896BCF" w:rsidRDefault="00896BCF" w:rsidP="00E91ECC">
      <w:pPr>
        <w:spacing w:line="276" w:lineRule="auto"/>
        <w:ind w:firstLine="0"/>
        <w:rPr>
          <w:b/>
          <w:szCs w:val="24"/>
        </w:rPr>
      </w:pPr>
    </w:p>
    <w:p w:rsidR="00896BCF" w:rsidRDefault="00896BCF" w:rsidP="00E91ECC">
      <w:pPr>
        <w:spacing w:line="276" w:lineRule="auto"/>
        <w:ind w:firstLine="0"/>
        <w:rPr>
          <w:b/>
          <w:szCs w:val="24"/>
        </w:rPr>
      </w:pPr>
    </w:p>
    <w:p w:rsidR="00896BCF" w:rsidRDefault="00896BCF" w:rsidP="00E91ECC">
      <w:pPr>
        <w:spacing w:line="276" w:lineRule="auto"/>
        <w:ind w:firstLine="0"/>
        <w:rPr>
          <w:b/>
          <w:szCs w:val="24"/>
        </w:rPr>
      </w:pPr>
    </w:p>
    <w:p w:rsidR="00E91ECC" w:rsidRDefault="00E91ECC" w:rsidP="00180F11">
      <w:pPr>
        <w:spacing w:line="276" w:lineRule="auto"/>
        <w:ind w:firstLine="0"/>
        <w:rPr>
          <w:b/>
          <w:szCs w:val="24"/>
        </w:rPr>
      </w:pPr>
    </w:p>
    <w:p w:rsidR="00C41955" w:rsidRPr="0049022B" w:rsidRDefault="00C41955" w:rsidP="00E91ECC">
      <w:pPr>
        <w:spacing w:line="276" w:lineRule="auto"/>
        <w:ind w:firstLine="0"/>
        <w:jc w:val="center"/>
        <w:rPr>
          <w:b/>
          <w:szCs w:val="24"/>
        </w:rPr>
      </w:pPr>
      <w:r w:rsidRPr="0049022B">
        <w:rPr>
          <w:b/>
          <w:szCs w:val="24"/>
        </w:rPr>
        <w:t>Conclusiones</w:t>
      </w:r>
    </w:p>
    <w:p w:rsidR="00C41955" w:rsidRPr="0049022B" w:rsidRDefault="00C41955" w:rsidP="00E91ECC">
      <w:pPr>
        <w:spacing w:line="276" w:lineRule="auto"/>
        <w:rPr>
          <w:b/>
          <w:szCs w:val="24"/>
        </w:rPr>
      </w:pPr>
    </w:p>
    <w:p w:rsidR="00C41955" w:rsidRPr="00E91ECC" w:rsidRDefault="00C41955" w:rsidP="00E91ECC">
      <w:pPr>
        <w:spacing w:line="276" w:lineRule="auto"/>
        <w:jc w:val="both"/>
        <w:rPr>
          <w:szCs w:val="24"/>
        </w:rPr>
      </w:pPr>
    </w:p>
    <w:p w:rsidR="00C41955" w:rsidRPr="00E91ECC" w:rsidRDefault="00896BCF" w:rsidP="00E91ECC">
      <w:pPr>
        <w:spacing w:line="276" w:lineRule="auto"/>
        <w:ind w:firstLine="0"/>
        <w:jc w:val="both"/>
        <w:rPr>
          <w:szCs w:val="24"/>
        </w:rPr>
      </w:pPr>
      <w:r w:rsidRPr="00E91ECC">
        <w:rPr>
          <w:szCs w:val="24"/>
        </w:rPr>
        <w:t xml:space="preserve">Se concluye que la investigación científica es el mejor método para poder llegar a solución de un “problema” pues con este podremos hallar dar respuesta al mismo, aunque para poder lograr ellos debemos de tener muy en cuenta las características y procesos de los enfoques de la investigación, puesto que con ellos sabremos enfocar y poder obtener unos muy buenos resultados al aplicar todos los </w:t>
      </w:r>
      <w:r w:rsidR="00E91ECC" w:rsidRPr="00E91ECC">
        <w:rPr>
          <w:szCs w:val="24"/>
        </w:rPr>
        <w:t>métodos y tipos de investigación.</w:t>
      </w:r>
    </w:p>
    <w:p w:rsidR="00C41955" w:rsidRPr="0049022B" w:rsidRDefault="00C41955" w:rsidP="00C41955">
      <w:pPr>
        <w:spacing w:line="240" w:lineRule="auto"/>
        <w:jc w:val="center"/>
        <w:rPr>
          <w:b/>
          <w:szCs w:val="24"/>
        </w:rPr>
      </w:pPr>
    </w:p>
    <w:p w:rsidR="00C41955" w:rsidRPr="0049022B" w:rsidRDefault="00C41955" w:rsidP="00C41955">
      <w:pPr>
        <w:spacing w:line="240" w:lineRule="auto"/>
        <w:jc w:val="center"/>
        <w:rPr>
          <w:b/>
          <w:szCs w:val="24"/>
        </w:rPr>
      </w:pPr>
    </w:p>
    <w:p w:rsidR="00C41955" w:rsidRPr="0049022B" w:rsidRDefault="00C41955" w:rsidP="00C41955">
      <w:pPr>
        <w:spacing w:line="240" w:lineRule="auto"/>
        <w:jc w:val="center"/>
        <w:rPr>
          <w:b/>
          <w:szCs w:val="24"/>
        </w:rPr>
      </w:pPr>
    </w:p>
    <w:p w:rsidR="00C41955" w:rsidRPr="0049022B" w:rsidRDefault="00C41955" w:rsidP="00C41955">
      <w:pPr>
        <w:spacing w:line="240" w:lineRule="auto"/>
        <w:jc w:val="center"/>
        <w:rPr>
          <w:b/>
          <w:szCs w:val="24"/>
        </w:rPr>
      </w:pPr>
    </w:p>
    <w:p w:rsidR="00C41955" w:rsidRPr="0049022B" w:rsidRDefault="00C41955" w:rsidP="00C41955">
      <w:pPr>
        <w:spacing w:line="240" w:lineRule="auto"/>
        <w:jc w:val="center"/>
        <w:rPr>
          <w:b/>
          <w:szCs w:val="24"/>
        </w:rPr>
      </w:pPr>
    </w:p>
    <w:p w:rsidR="00C41955" w:rsidRPr="0049022B" w:rsidRDefault="00C41955" w:rsidP="00C41955">
      <w:pPr>
        <w:spacing w:line="240" w:lineRule="auto"/>
        <w:jc w:val="center"/>
        <w:rPr>
          <w:b/>
          <w:szCs w:val="24"/>
        </w:rPr>
      </w:pPr>
    </w:p>
    <w:p w:rsidR="00C41955" w:rsidRPr="0049022B" w:rsidRDefault="00C41955" w:rsidP="00C41955">
      <w:pPr>
        <w:spacing w:line="240" w:lineRule="auto"/>
        <w:jc w:val="center"/>
        <w:rPr>
          <w:b/>
          <w:szCs w:val="24"/>
        </w:rPr>
      </w:pPr>
    </w:p>
    <w:p w:rsidR="00C41955" w:rsidRPr="0049022B" w:rsidRDefault="00C41955" w:rsidP="00C41955">
      <w:pPr>
        <w:spacing w:line="240" w:lineRule="auto"/>
        <w:jc w:val="center"/>
        <w:rPr>
          <w:b/>
          <w:szCs w:val="24"/>
        </w:rPr>
      </w:pPr>
    </w:p>
    <w:p w:rsidR="00C41955" w:rsidRPr="0049022B" w:rsidRDefault="00C41955" w:rsidP="00C41955">
      <w:pPr>
        <w:spacing w:line="240" w:lineRule="auto"/>
        <w:jc w:val="center"/>
        <w:rPr>
          <w:b/>
          <w:szCs w:val="24"/>
        </w:rPr>
      </w:pPr>
    </w:p>
    <w:p w:rsidR="00C41955" w:rsidRPr="0049022B" w:rsidRDefault="00C41955" w:rsidP="00C41955">
      <w:pPr>
        <w:spacing w:line="240" w:lineRule="auto"/>
        <w:jc w:val="center"/>
        <w:rPr>
          <w:b/>
          <w:szCs w:val="24"/>
        </w:rPr>
      </w:pPr>
    </w:p>
    <w:p w:rsidR="00C41955" w:rsidRPr="0049022B" w:rsidRDefault="00C41955" w:rsidP="00C41955">
      <w:pPr>
        <w:spacing w:line="240" w:lineRule="auto"/>
        <w:jc w:val="center"/>
        <w:rPr>
          <w:b/>
          <w:szCs w:val="24"/>
        </w:rPr>
      </w:pPr>
    </w:p>
    <w:p w:rsidR="00C41955" w:rsidRDefault="00C41955" w:rsidP="00C41955">
      <w:pPr>
        <w:spacing w:line="240" w:lineRule="auto"/>
        <w:jc w:val="center"/>
        <w:rPr>
          <w:b/>
          <w:szCs w:val="24"/>
        </w:rPr>
      </w:pPr>
    </w:p>
    <w:p w:rsidR="00C41955" w:rsidRDefault="00C41955" w:rsidP="00C41955">
      <w:pPr>
        <w:spacing w:line="240" w:lineRule="auto"/>
        <w:jc w:val="center"/>
        <w:rPr>
          <w:b/>
          <w:szCs w:val="24"/>
        </w:rPr>
      </w:pPr>
    </w:p>
    <w:p w:rsidR="00C41955" w:rsidRDefault="00C41955" w:rsidP="00C41955">
      <w:pPr>
        <w:spacing w:line="240" w:lineRule="auto"/>
        <w:jc w:val="center"/>
        <w:rPr>
          <w:b/>
          <w:szCs w:val="24"/>
        </w:rPr>
      </w:pPr>
    </w:p>
    <w:p w:rsidR="00C41955" w:rsidRDefault="00C41955" w:rsidP="00C41955">
      <w:pPr>
        <w:spacing w:line="240" w:lineRule="auto"/>
        <w:jc w:val="center"/>
        <w:rPr>
          <w:b/>
          <w:szCs w:val="24"/>
        </w:rPr>
      </w:pPr>
    </w:p>
    <w:p w:rsidR="00C41955" w:rsidRDefault="00C41955" w:rsidP="00C41955">
      <w:pPr>
        <w:spacing w:line="240" w:lineRule="auto"/>
        <w:jc w:val="center"/>
        <w:rPr>
          <w:b/>
          <w:szCs w:val="24"/>
        </w:rPr>
      </w:pPr>
    </w:p>
    <w:p w:rsidR="00C41955" w:rsidRDefault="00C41955" w:rsidP="00C41955">
      <w:pPr>
        <w:spacing w:line="240" w:lineRule="auto"/>
        <w:jc w:val="center"/>
        <w:rPr>
          <w:b/>
          <w:szCs w:val="24"/>
        </w:rPr>
      </w:pPr>
    </w:p>
    <w:p w:rsidR="00C41955" w:rsidRDefault="00C41955" w:rsidP="00C41955">
      <w:pPr>
        <w:spacing w:line="240" w:lineRule="auto"/>
        <w:jc w:val="center"/>
        <w:rPr>
          <w:b/>
          <w:szCs w:val="24"/>
        </w:rPr>
      </w:pPr>
    </w:p>
    <w:p w:rsidR="00C41955" w:rsidRDefault="00C41955" w:rsidP="00C41955">
      <w:pPr>
        <w:spacing w:line="240" w:lineRule="auto"/>
        <w:jc w:val="center"/>
        <w:rPr>
          <w:b/>
          <w:szCs w:val="24"/>
        </w:rPr>
      </w:pPr>
    </w:p>
    <w:p w:rsidR="00C41955" w:rsidRDefault="00C41955" w:rsidP="00C41955">
      <w:pPr>
        <w:spacing w:line="240" w:lineRule="auto"/>
        <w:jc w:val="center"/>
        <w:rPr>
          <w:b/>
          <w:szCs w:val="24"/>
        </w:rPr>
      </w:pPr>
    </w:p>
    <w:p w:rsidR="00C41955" w:rsidRDefault="00C41955" w:rsidP="00C41955">
      <w:pPr>
        <w:spacing w:line="240" w:lineRule="auto"/>
        <w:jc w:val="center"/>
        <w:rPr>
          <w:b/>
          <w:szCs w:val="24"/>
        </w:rPr>
      </w:pPr>
    </w:p>
    <w:p w:rsidR="00C41955" w:rsidRDefault="00C41955" w:rsidP="00C41955">
      <w:pPr>
        <w:spacing w:line="240" w:lineRule="auto"/>
        <w:jc w:val="center"/>
        <w:rPr>
          <w:b/>
          <w:szCs w:val="24"/>
        </w:rPr>
      </w:pPr>
    </w:p>
    <w:p w:rsidR="00C41955" w:rsidRPr="0049022B" w:rsidRDefault="00C41955" w:rsidP="00C41955">
      <w:pPr>
        <w:spacing w:line="240" w:lineRule="auto"/>
        <w:ind w:firstLine="0"/>
        <w:rPr>
          <w:b/>
          <w:szCs w:val="24"/>
        </w:rPr>
      </w:pPr>
      <w:bookmarkStart w:id="0" w:name="_GoBack"/>
      <w:bookmarkEnd w:id="0"/>
    </w:p>
    <w:p w:rsidR="00C41955" w:rsidRPr="0049022B" w:rsidRDefault="00C41955" w:rsidP="00C41955">
      <w:pPr>
        <w:spacing w:line="240" w:lineRule="auto"/>
        <w:ind w:firstLine="0"/>
        <w:jc w:val="center"/>
        <w:rPr>
          <w:b/>
          <w:szCs w:val="24"/>
        </w:rPr>
      </w:pPr>
      <w:r w:rsidRPr="0049022B">
        <w:rPr>
          <w:b/>
          <w:szCs w:val="24"/>
        </w:rPr>
        <w:t>Referencias</w:t>
      </w:r>
    </w:p>
    <w:sdt>
      <w:sdtPr>
        <w:rPr>
          <w:rFonts w:ascii="Times New Roman" w:eastAsiaTheme="minorHAnsi" w:hAnsi="Times New Roman" w:cs="Times New Roman"/>
          <w:b w:val="0"/>
          <w:bCs w:val="0"/>
          <w:kern w:val="0"/>
          <w:sz w:val="24"/>
          <w:szCs w:val="22"/>
          <w:lang w:val="es-ES" w:eastAsia="en-US"/>
        </w:rPr>
        <w:id w:val="791715840"/>
        <w:docPartObj>
          <w:docPartGallery w:val="Bibliographies"/>
          <w:docPartUnique/>
        </w:docPartObj>
      </w:sdtPr>
      <w:sdtEndPr>
        <w:rPr>
          <w:lang w:val="es-ES_tradnl"/>
        </w:rPr>
      </w:sdtEndPr>
      <w:sdtContent>
        <w:p w:rsidR="00896BCF" w:rsidRPr="00896BCF" w:rsidRDefault="00896BCF" w:rsidP="00896BCF">
          <w:pPr>
            <w:pStyle w:val="Ttulo1"/>
            <w:ind w:firstLine="0"/>
            <w:rPr>
              <w:lang w:val="es-ES"/>
            </w:rPr>
          </w:pPr>
        </w:p>
        <w:sdt>
          <w:sdtPr>
            <w:id w:val="111145805"/>
            <w:bibliography/>
          </w:sdtPr>
          <w:sdtEndPr/>
          <w:sdtContent>
            <w:p w:rsidR="00896BCF" w:rsidRDefault="00896BCF" w:rsidP="00896BCF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aprender, Educar para. </w:t>
              </w:r>
              <w:r>
                <w:rPr>
                  <w:i/>
                  <w:iCs/>
                  <w:noProof/>
                  <w:lang w:val="es-ES"/>
                </w:rPr>
                <w:t>metodo de la investigacion .</w:t>
              </w:r>
              <w:r>
                <w:rPr>
                  <w:noProof/>
                  <w:lang w:val="es-ES"/>
                </w:rPr>
                <w:t xml:space="preserve"> s.f. http://antiguo.itson.mx/LDCFD/repositorio/tetra12/lecturas/metodologia/04_lectura_Metodo_de_Investigacion.pdf.</w:t>
              </w:r>
            </w:p>
            <w:p w:rsidR="00896BCF" w:rsidRDefault="00896BCF" w:rsidP="00896BCF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Bernardi, Ricardo. </w:t>
              </w:r>
              <w:r>
                <w:rPr>
                  <w:i/>
                  <w:iCs/>
                  <w:noProof/>
                  <w:lang w:val="es-ES"/>
                </w:rPr>
                <w:t>LA INVESTIGACIÓN EMPÍRICA SISTEMÁTICA:.</w:t>
              </w:r>
              <w:r>
                <w:rPr>
                  <w:noProof/>
                  <w:lang w:val="es-ES"/>
                </w:rPr>
                <w:t xml:space="preserve"> s.f. http://www.apuruguay.org/bol_pdf/bol-bernardi-2.pdf.</w:t>
              </w:r>
            </w:p>
            <w:p w:rsidR="00896BCF" w:rsidRDefault="00896BCF" w:rsidP="00896BCF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>Lerma, Hector Daniel. «metodologia de la investigacion .» 2004. http://books.google.com.co/books?id=XL7ecoiY4qwC&amp;pg=PA55&amp;dq=que+es+un+marco+referencial+para+una+investigaci%C3%B3n&amp;hl=es&amp;sa=X&amp;ei=n_CiUJiwMcnxrAGh8YGABA&amp;ved=0CC0Q6AEwAA#v=onepage&amp;q=que%20es%20un%20marco%20referencial%20para%20una%20investigaci%C3%B3n&amp;f=fa.</w:t>
              </w:r>
            </w:p>
            <w:p w:rsidR="00896BCF" w:rsidRDefault="00896BCF" w:rsidP="00896BC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C41955" w:rsidRPr="0049022B" w:rsidRDefault="00C41955" w:rsidP="00C41955">
      <w:pPr>
        <w:spacing w:line="240" w:lineRule="auto"/>
        <w:ind w:firstLine="0"/>
        <w:rPr>
          <w:b/>
          <w:szCs w:val="24"/>
        </w:rPr>
      </w:pPr>
      <w:r w:rsidRPr="0049022B">
        <w:rPr>
          <w:b/>
          <w:szCs w:val="24"/>
        </w:rPr>
        <w:tab/>
      </w:r>
    </w:p>
    <w:p w:rsidR="00B226C9" w:rsidRDefault="00B226C9"/>
    <w:sectPr w:rsidR="00B226C9" w:rsidSect="00C64806">
      <w:headerReference w:type="default" r:id="rId19"/>
      <w:pgSz w:w="12240" w:h="15840"/>
      <w:pgMar w:top="1452" w:right="1452" w:bottom="1452" w:left="1452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E44" w:rsidRDefault="00753E44">
      <w:pPr>
        <w:spacing w:before="0" w:after="0" w:line="240" w:lineRule="auto"/>
      </w:pPr>
      <w:r>
        <w:separator/>
      </w:r>
    </w:p>
  </w:endnote>
  <w:endnote w:type="continuationSeparator" w:id="0">
    <w:p w:rsidR="00753E44" w:rsidRDefault="00753E4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E44" w:rsidRDefault="00753E44">
      <w:pPr>
        <w:spacing w:before="0" w:after="0" w:line="240" w:lineRule="auto"/>
      </w:pPr>
      <w:r>
        <w:separator/>
      </w:r>
    </w:p>
  </w:footnote>
  <w:footnote w:type="continuationSeparator" w:id="0">
    <w:p w:rsidR="00753E44" w:rsidRDefault="00753E4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5999578"/>
      <w:docPartObj>
        <w:docPartGallery w:val="Page Numbers (Top of Page)"/>
        <w:docPartUnique/>
      </w:docPartObj>
    </w:sdtPr>
    <w:sdtEndPr/>
    <w:sdtContent>
      <w:p w:rsidR="009043FC" w:rsidRDefault="009F7362">
        <w:pPr>
          <w:pStyle w:val="Encabezado"/>
          <w:jc w:val="right"/>
        </w:pPr>
        <w:r>
          <w:fldChar w:fldCharType="begin"/>
        </w:r>
        <w:r w:rsidR="00C41955">
          <w:instrText>PAGE   \* MERGEFORMAT</w:instrText>
        </w:r>
        <w:r>
          <w:fldChar w:fldCharType="separate"/>
        </w:r>
        <w:r w:rsidR="003B4186" w:rsidRPr="003B4186">
          <w:rPr>
            <w:noProof/>
            <w:lang w:val="es-ES"/>
          </w:rPr>
          <w:t>2</w:t>
        </w:r>
        <w:r>
          <w:fldChar w:fldCharType="end"/>
        </w:r>
      </w:p>
    </w:sdtContent>
  </w:sdt>
  <w:p w:rsidR="009043FC" w:rsidRDefault="00753E4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74F82"/>
    <w:multiLevelType w:val="hybridMultilevel"/>
    <w:tmpl w:val="AB60F156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D1E416F"/>
    <w:multiLevelType w:val="hybridMultilevel"/>
    <w:tmpl w:val="C0784C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182BF5"/>
    <w:multiLevelType w:val="hybridMultilevel"/>
    <w:tmpl w:val="02DCF884"/>
    <w:lvl w:ilvl="0" w:tplc="24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  <w:color w:val="CC0099"/>
        <w:u w:color="7030A0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14752CD"/>
    <w:multiLevelType w:val="hybridMultilevel"/>
    <w:tmpl w:val="E25A58A8"/>
    <w:lvl w:ilvl="0" w:tplc="240A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591568"/>
    <w:multiLevelType w:val="hybridMultilevel"/>
    <w:tmpl w:val="DDD86306"/>
    <w:lvl w:ilvl="0" w:tplc="6D8C231A">
      <w:start w:val="1"/>
      <w:numFmt w:val="bullet"/>
      <w:lvlText w:val=""/>
      <w:lvlJc w:val="left"/>
      <w:pPr>
        <w:ind w:left="1429" w:hanging="360"/>
      </w:pPr>
      <w:rPr>
        <w:rFonts w:ascii="Wingdings" w:hAnsi="Wingdings" w:hint="default"/>
        <w:color w:val="CC0099"/>
        <w:u w:color="7030A0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9065E04"/>
    <w:multiLevelType w:val="hybridMultilevel"/>
    <w:tmpl w:val="12185EEE"/>
    <w:lvl w:ilvl="0" w:tplc="24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955"/>
    <w:rsid w:val="000C1201"/>
    <w:rsid w:val="001667AF"/>
    <w:rsid w:val="00180F11"/>
    <w:rsid w:val="001B6E6A"/>
    <w:rsid w:val="00222C8F"/>
    <w:rsid w:val="0024486E"/>
    <w:rsid w:val="002465AC"/>
    <w:rsid w:val="002C71F9"/>
    <w:rsid w:val="00310DEC"/>
    <w:rsid w:val="003845A3"/>
    <w:rsid w:val="003A76C9"/>
    <w:rsid w:val="003B4186"/>
    <w:rsid w:val="005B7FA0"/>
    <w:rsid w:val="006A07F2"/>
    <w:rsid w:val="006E23E6"/>
    <w:rsid w:val="00753E44"/>
    <w:rsid w:val="00793A47"/>
    <w:rsid w:val="008649F4"/>
    <w:rsid w:val="00871D36"/>
    <w:rsid w:val="00896BCF"/>
    <w:rsid w:val="0093151D"/>
    <w:rsid w:val="009665FF"/>
    <w:rsid w:val="009F7362"/>
    <w:rsid w:val="00A27EAD"/>
    <w:rsid w:val="00A312A6"/>
    <w:rsid w:val="00A321C1"/>
    <w:rsid w:val="00B226C9"/>
    <w:rsid w:val="00B36046"/>
    <w:rsid w:val="00C11DE8"/>
    <w:rsid w:val="00C27E5C"/>
    <w:rsid w:val="00C41955"/>
    <w:rsid w:val="00C44A7B"/>
    <w:rsid w:val="00C520DF"/>
    <w:rsid w:val="00D10912"/>
    <w:rsid w:val="00E91ECC"/>
    <w:rsid w:val="00EE5029"/>
    <w:rsid w:val="00F6058E"/>
    <w:rsid w:val="00F77939"/>
    <w:rsid w:val="00F9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955"/>
    <w:pPr>
      <w:spacing w:before="75" w:after="75" w:line="480" w:lineRule="auto"/>
      <w:ind w:firstLine="709"/>
    </w:pPr>
    <w:rPr>
      <w:rFonts w:ascii="Times New Roman" w:hAnsi="Times New Roman" w:cs="Times New Roman"/>
      <w:sz w:val="24"/>
      <w:lang w:val="es-ES_tradnl"/>
    </w:rPr>
  </w:style>
  <w:style w:type="paragraph" w:styleId="Ttulo1">
    <w:name w:val="heading 1"/>
    <w:basedOn w:val="Normal"/>
    <w:next w:val="Normal"/>
    <w:link w:val="Ttulo1Car"/>
    <w:qFormat/>
    <w:rsid w:val="00B226C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26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26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26C9"/>
    <w:pPr>
      <w:keepNext/>
      <w:spacing w:before="240" w:beforeAutospacing="1" w:after="60" w:afterAutospacing="1" w:line="240" w:lineRule="auto"/>
      <w:ind w:right="601"/>
      <w:jc w:val="center"/>
      <w:outlineLvl w:val="3"/>
    </w:pPr>
    <w:rPr>
      <w:rFonts w:ascii="Calibri" w:eastAsia="Times New Roman" w:hAnsi="Calibri"/>
      <w:b/>
      <w:bCs/>
      <w:sz w:val="28"/>
      <w:szCs w:val="28"/>
      <w:lang w:val="es-CO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226C9"/>
    <w:pPr>
      <w:spacing w:before="240" w:beforeAutospacing="1" w:after="60" w:afterAutospacing="1" w:line="240" w:lineRule="auto"/>
      <w:ind w:right="601"/>
      <w:jc w:val="center"/>
      <w:outlineLvl w:val="4"/>
    </w:pPr>
    <w:rPr>
      <w:rFonts w:ascii="Calibri" w:eastAsia="Times New Roman" w:hAnsi="Calibri"/>
      <w:b/>
      <w:bCs/>
      <w:i/>
      <w:iCs/>
      <w:sz w:val="26"/>
      <w:szCs w:val="26"/>
      <w:lang w:val="es-CO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26C9"/>
    <w:pPr>
      <w:spacing w:before="240" w:beforeAutospacing="1" w:after="60" w:afterAutospacing="1" w:line="240" w:lineRule="auto"/>
      <w:ind w:right="601"/>
      <w:jc w:val="center"/>
      <w:outlineLvl w:val="5"/>
    </w:pPr>
    <w:rPr>
      <w:rFonts w:ascii="Calibri" w:eastAsia="Times New Roman" w:hAnsi="Calibri"/>
      <w:b/>
      <w:bCs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226C9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226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B226C9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26C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B226C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26C9"/>
    <w:rPr>
      <w:rFonts w:ascii="Calibri" w:eastAsia="Times New Roman" w:hAnsi="Calibri" w:cs="Times New Roman"/>
      <w:b/>
      <w:bCs/>
    </w:rPr>
  </w:style>
  <w:style w:type="paragraph" w:styleId="Ttulo">
    <w:name w:val="Title"/>
    <w:basedOn w:val="Normal"/>
    <w:next w:val="Normal"/>
    <w:link w:val="TtuloCar"/>
    <w:qFormat/>
    <w:rsid w:val="00B226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character" w:customStyle="1" w:styleId="TtuloCar">
    <w:name w:val="Título Car"/>
    <w:basedOn w:val="Fuentedeprrafopredeter"/>
    <w:link w:val="Ttulo"/>
    <w:rsid w:val="00B226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xtoennegrita">
    <w:name w:val="Strong"/>
    <w:basedOn w:val="Fuentedeprrafopredeter"/>
    <w:uiPriority w:val="22"/>
    <w:qFormat/>
    <w:rsid w:val="00B226C9"/>
    <w:rPr>
      <w:b/>
      <w:bCs/>
    </w:rPr>
  </w:style>
  <w:style w:type="character" w:styleId="nfasis">
    <w:name w:val="Emphasis"/>
    <w:basedOn w:val="Fuentedeprrafopredeter"/>
    <w:uiPriority w:val="20"/>
    <w:qFormat/>
    <w:rsid w:val="00B226C9"/>
    <w:rPr>
      <w:i/>
      <w:iCs/>
    </w:rPr>
  </w:style>
  <w:style w:type="paragraph" w:styleId="Sinespaciado">
    <w:name w:val="No Spacing"/>
    <w:uiPriority w:val="1"/>
    <w:qFormat/>
    <w:rsid w:val="00B226C9"/>
    <w:pPr>
      <w:spacing w:after="0" w:line="240" w:lineRule="auto"/>
      <w:ind w:left="-397"/>
      <w:jc w:val="both"/>
    </w:pPr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B226C9"/>
    <w:pPr>
      <w:ind w:left="720"/>
      <w:contextualSpacing/>
    </w:pPr>
    <w:rPr>
      <w:rFonts w:ascii="Calibri" w:eastAsia="Times New Roman" w:hAnsi="Calibri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41955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1955"/>
    <w:rPr>
      <w:rFonts w:ascii="Times New Roman" w:hAnsi="Times New Roman" w:cs="Times New Roman"/>
      <w:sz w:val="24"/>
      <w:lang w:val="es-ES_tradnl"/>
    </w:rPr>
  </w:style>
  <w:style w:type="table" w:styleId="Tablaconcuadrcula">
    <w:name w:val="Table Grid"/>
    <w:basedOn w:val="Tablanormal"/>
    <w:uiPriority w:val="59"/>
    <w:rsid w:val="00C41955"/>
    <w:pPr>
      <w:spacing w:after="0" w:line="240" w:lineRule="auto"/>
    </w:pPr>
    <w:rPr>
      <w:rFonts w:ascii="Arial" w:hAnsi="Arial"/>
      <w:color w:val="000000"/>
      <w:sz w:val="24"/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A76C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76C9"/>
    <w:rPr>
      <w:rFonts w:ascii="Tahoma" w:hAnsi="Tahoma" w:cs="Tahoma"/>
      <w:sz w:val="16"/>
      <w:szCs w:val="16"/>
      <w:lang w:val="es-ES_tradnl"/>
    </w:rPr>
  </w:style>
  <w:style w:type="character" w:customStyle="1" w:styleId="apple-converted-space">
    <w:name w:val="apple-converted-space"/>
    <w:basedOn w:val="Fuentedeprrafopredeter"/>
    <w:rsid w:val="0093151D"/>
  </w:style>
  <w:style w:type="paragraph" w:styleId="Bibliografa">
    <w:name w:val="Bibliography"/>
    <w:basedOn w:val="Normal"/>
    <w:next w:val="Normal"/>
    <w:uiPriority w:val="37"/>
    <w:unhideWhenUsed/>
    <w:rsid w:val="00896B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955"/>
    <w:pPr>
      <w:spacing w:before="75" w:after="75" w:line="480" w:lineRule="auto"/>
      <w:ind w:firstLine="709"/>
    </w:pPr>
    <w:rPr>
      <w:rFonts w:ascii="Times New Roman" w:hAnsi="Times New Roman" w:cs="Times New Roman"/>
      <w:sz w:val="24"/>
      <w:lang w:val="es-ES_tradnl"/>
    </w:rPr>
  </w:style>
  <w:style w:type="paragraph" w:styleId="Ttulo1">
    <w:name w:val="heading 1"/>
    <w:basedOn w:val="Normal"/>
    <w:next w:val="Normal"/>
    <w:link w:val="Ttulo1Car"/>
    <w:qFormat/>
    <w:rsid w:val="00B226C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26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26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26C9"/>
    <w:pPr>
      <w:keepNext/>
      <w:spacing w:before="240" w:beforeAutospacing="1" w:after="60" w:afterAutospacing="1" w:line="240" w:lineRule="auto"/>
      <w:ind w:right="601"/>
      <w:jc w:val="center"/>
      <w:outlineLvl w:val="3"/>
    </w:pPr>
    <w:rPr>
      <w:rFonts w:ascii="Calibri" w:eastAsia="Times New Roman" w:hAnsi="Calibri"/>
      <w:b/>
      <w:bCs/>
      <w:sz w:val="28"/>
      <w:szCs w:val="28"/>
      <w:lang w:val="es-CO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226C9"/>
    <w:pPr>
      <w:spacing w:before="240" w:beforeAutospacing="1" w:after="60" w:afterAutospacing="1" w:line="240" w:lineRule="auto"/>
      <w:ind w:right="601"/>
      <w:jc w:val="center"/>
      <w:outlineLvl w:val="4"/>
    </w:pPr>
    <w:rPr>
      <w:rFonts w:ascii="Calibri" w:eastAsia="Times New Roman" w:hAnsi="Calibri"/>
      <w:b/>
      <w:bCs/>
      <w:i/>
      <w:iCs/>
      <w:sz w:val="26"/>
      <w:szCs w:val="26"/>
      <w:lang w:val="es-CO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26C9"/>
    <w:pPr>
      <w:spacing w:before="240" w:beforeAutospacing="1" w:after="60" w:afterAutospacing="1" w:line="240" w:lineRule="auto"/>
      <w:ind w:right="601"/>
      <w:jc w:val="center"/>
      <w:outlineLvl w:val="5"/>
    </w:pPr>
    <w:rPr>
      <w:rFonts w:ascii="Calibri" w:eastAsia="Times New Roman" w:hAnsi="Calibri"/>
      <w:b/>
      <w:bCs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226C9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226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B226C9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26C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B226C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26C9"/>
    <w:rPr>
      <w:rFonts w:ascii="Calibri" w:eastAsia="Times New Roman" w:hAnsi="Calibri" w:cs="Times New Roman"/>
      <w:b/>
      <w:bCs/>
    </w:rPr>
  </w:style>
  <w:style w:type="paragraph" w:styleId="Ttulo">
    <w:name w:val="Title"/>
    <w:basedOn w:val="Normal"/>
    <w:next w:val="Normal"/>
    <w:link w:val="TtuloCar"/>
    <w:qFormat/>
    <w:rsid w:val="00B226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character" w:customStyle="1" w:styleId="TtuloCar">
    <w:name w:val="Título Car"/>
    <w:basedOn w:val="Fuentedeprrafopredeter"/>
    <w:link w:val="Ttulo"/>
    <w:rsid w:val="00B226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xtoennegrita">
    <w:name w:val="Strong"/>
    <w:basedOn w:val="Fuentedeprrafopredeter"/>
    <w:uiPriority w:val="22"/>
    <w:qFormat/>
    <w:rsid w:val="00B226C9"/>
    <w:rPr>
      <w:b/>
      <w:bCs/>
    </w:rPr>
  </w:style>
  <w:style w:type="character" w:styleId="nfasis">
    <w:name w:val="Emphasis"/>
    <w:basedOn w:val="Fuentedeprrafopredeter"/>
    <w:uiPriority w:val="20"/>
    <w:qFormat/>
    <w:rsid w:val="00B226C9"/>
    <w:rPr>
      <w:i/>
      <w:iCs/>
    </w:rPr>
  </w:style>
  <w:style w:type="paragraph" w:styleId="Sinespaciado">
    <w:name w:val="No Spacing"/>
    <w:uiPriority w:val="1"/>
    <w:qFormat/>
    <w:rsid w:val="00B226C9"/>
    <w:pPr>
      <w:spacing w:after="0" w:line="240" w:lineRule="auto"/>
      <w:ind w:left="-397"/>
      <w:jc w:val="both"/>
    </w:pPr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B226C9"/>
    <w:pPr>
      <w:ind w:left="720"/>
      <w:contextualSpacing/>
    </w:pPr>
    <w:rPr>
      <w:rFonts w:ascii="Calibri" w:eastAsia="Times New Roman" w:hAnsi="Calibri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41955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1955"/>
    <w:rPr>
      <w:rFonts w:ascii="Times New Roman" w:hAnsi="Times New Roman" w:cs="Times New Roman"/>
      <w:sz w:val="24"/>
      <w:lang w:val="es-ES_tradnl"/>
    </w:rPr>
  </w:style>
  <w:style w:type="table" w:styleId="Tablaconcuadrcula">
    <w:name w:val="Table Grid"/>
    <w:basedOn w:val="Tablanormal"/>
    <w:uiPriority w:val="59"/>
    <w:rsid w:val="00C41955"/>
    <w:pPr>
      <w:spacing w:after="0" w:line="240" w:lineRule="auto"/>
    </w:pPr>
    <w:rPr>
      <w:rFonts w:ascii="Arial" w:hAnsi="Arial"/>
      <w:color w:val="000000"/>
      <w:sz w:val="24"/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A76C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76C9"/>
    <w:rPr>
      <w:rFonts w:ascii="Tahoma" w:hAnsi="Tahoma" w:cs="Tahoma"/>
      <w:sz w:val="16"/>
      <w:szCs w:val="16"/>
      <w:lang w:val="es-ES_tradnl"/>
    </w:rPr>
  </w:style>
  <w:style w:type="character" w:customStyle="1" w:styleId="apple-converted-space">
    <w:name w:val="apple-converted-space"/>
    <w:basedOn w:val="Fuentedeprrafopredeter"/>
    <w:rsid w:val="0093151D"/>
  </w:style>
  <w:style w:type="paragraph" w:styleId="Bibliografa">
    <w:name w:val="Bibliography"/>
    <w:basedOn w:val="Normal"/>
    <w:next w:val="Normal"/>
    <w:uiPriority w:val="37"/>
    <w:unhideWhenUsed/>
    <w:rsid w:val="00896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1FFCFC5-925E-45E8-BEDF-F5365D87EEB5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CO"/>
        </a:p>
      </dgm:t>
    </dgm:pt>
    <dgm:pt modelId="{48F9FFC4-9750-474B-96BD-60CBBCBC7972}">
      <dgm:prSet phldrT="[Texto]" custT="1"/>
      <dgm:spPr/>
      <dgm:t>
        <a:bodyPr/>
        <a:lstStyle/>
        <a:p>
          <a:r>
            <a:rPr lang="es-CO" sz="1200"/>
            <a:t>ENFOQUES DE LA INVESTIGACIÓN </a:t>
          </a:r>
        </a:p>
      </dgm:t>
    </dgm:pt>
    <dgm:pt modelId="{A33EF8FE-DCB0-4EF6-87FD-F8CD5A5FD514}" type="parTrans" cxnId="{927228EC-729C-4C38-810D-CDFF85794114}">
      <dgm:prSet/>
      <dgm:spPr/>
      <dgm:t>
        <a:bodyPr/>
        <a:lstStyle/>
        <a:p>
          <a:endParaRPr lang="es-CO"/>
        </a:p>
      </dgm:t>
    </dgm:pt>
    <dgm:pt modelId="{3EAF4477-6A46-45CA-8950-C02174D8A23B}" type="sibTrans" cxnId="{927228EC-729C-4C38-810D-CDFF85794114}">
      <dgm:prSet/>
      <dgm:spPr/>
      <dgm:t>
        <a:bodyPr/>
        <a:lstStyle/>
        <a:p>
          <a:endParaRPr lang="es-CO"/>
        </a:p>
      </dgm:t>
    </dgm:pt>
    <dgm:pt modelId="{EAC6E303-4E60-4108-8E96-803737B3CDBB}">
      <dgm:prSet phldrT="[Texto]" custT="1"/>
      <dgm:spPr/>
      <dgm:t>
        <a:bodyPr/>
        <a:lstStyle/>
        <a:p>
          <a:r>
            <a:rPr lang="es-CO" sz="1600"/>
            <a:t>Enfoque cuantitativo </a:t>
          </a:r>
        </a:p>
      </dgm:t>
    </dgm:pt>
    <dgm:pt modelId="{74091E7B-45ED-44D2-9FE3-4843A8459721}" type="parTrans" cxnId="{ADB5A5B8-5AEE-424C-ADA2-2A638B33A8F4}">
      <dgm:prSet/>
      <dgm:spPr/>
      <dgm:t>
        <a:bodyPr/>
        <a:lstStyle/>
        <a:p>
          <a:endParaRPr lang="es-CO"/>
        </a:p>
      </dgm:t>
    </dgm:pt>
    <dgm:pt modelId="{88CDF37B-4B0A-4145-B470-6BA285F9143E}" type="sibTrans" cxnId="{ADB5A5B8-5AEE-424C-ADA2-2A638B33A8F4}">
      <dgm:prSet/>
      <dgm:spPr/>
      <dgm:t>
        <a:bodyPr/>
        <a:lstStyle/>
        <a:p>
          <a:endParaRPr lang="es-CO"/>
        </a:p>
      </dgm:t>
    </dgm:pt>
    <dgm:pt modelId="{4705445F-4CD2-4E9A-A855-0696A79CD680}">
      <dgm:prSet phldrT="[Texto]" custT="1"/>
      <dgm:spPr/>
      <dgm:t>
        <a:bodyPr/>
        <a:lstStyle/>
        <a:p>
          <a:r>
            <a:rPr lang="es-CO" sz="1200"/>
            <a:t>Confia en la medicion numerica, elo conteo y el uso de la estadistica</a:t>
          </a:r>
        </a:p>
      </dgm:t>
    </dgm:pt>
    <dgm:pt modelId="{2836771B-2C8F-4565-B08F-A9FA437AC2AD}" type="parTrans" cxnId="{52749DFD-E0CD-4BD3-9247-A7AC24294C68}">
      <dgm:prSet/>
      <dgm:spPr/>
      <dgm:t>
        <a:bodyPr/>
        <a:lstStyle/>
        <a:p>
          <a:endParaRPr lang="es-CO"/>
        </a:p>
      </dgm:t>
    </dgm:pt>
    <dgm:pt modelId="{1A30B9C1-6FBA-4DCE-A281-CA811468F354}" type="sibTrans" cxnId="{52749DFD-E0CD-4BD3-9247-A7AC24294C68}">
      <dgm:prSet/>
      <dgm:spPr/>
      <dgm:t>
        <a:bodyPr/>
        <a:lstStyle/>
        <a:p>
          <a:endParaRPr lang="es-CO"/>
        </a:p>
      </dgm:t>
    </dgm:pt>
    <dgm:pt modelId="{0B6A0A56-3296-48F8-9F8C-89980C778BDC}">
      <dgm:prSet phldrT="[Texto]" custT="1"/>
      <dgm:spPr/>
      <dgm:t>
        <a:bodyPr/>
        <a:lstStyle/>
        <a:p>
          <a:r>
            <a:rPr lang="es-CO" sz="1600"/>
            <a:t>Enfoque cualitativo </a:t>
          </a:r>
        </a:p>
      </dgm:t>
    </dgm:pt>
    <dgm:pt modelId="{5632CCB5-2C58-4B24-BF40-C489A497C331}" type="parTrans" cxnId="{4E633E37-A6B4-4FC5-96B5-4AA7185D925A}">
      <dgm:prSet/>
      <dgm:spPr/>
      <dgm:t>
        <a:bodyPr/>
        <a:lstStyle/>
        <a:p>
          <a:endParaRPr lang="es-CO"/>
        </a:p>
      </dgm:t>
    </dgm:pt>
    <dgm:pt modelId="{B1817D6D-8524-49C1-9DF8-8A2D9834FFB2}" type="sibTrans" cxnId="{4E633E37-A6B4-4FC5-96B5-4AA7185D925A}">
      <dgm:prSet/>
      <dgm:spPr/>
      <dgm:t>
        <a:bodyPr/>
        <a:lstStyle/>
        <a:p>
          <a:endParaRPr lang="es-CO"/>
        </a:p>
      </dgm:t>
    </dgm:pt>
    <dgm:pt modelId="{28CF7DFA-06CA-4ABA-926D-4C90BCB8D5B3}">
      <dgm:prSet phldrT="[Texto]" custT="1"/>
      <dgm:spPr/>
      <dgm:t>
        <a:bodyPr/>
        <a:lstStyle/>
        <a:p>
          <a:r>
            <a:rPr lang="es-CO" sz="1200"/>
            <a:t>Se basa en metodos de recoleccion de datos sin medicion numerica, sin conteo utiliza las observaciones y las descripciones </a:t>
          </a:r>
        </a:p>
      </dgm:t>
    </dgm:pt>
    <dgm:pt modelId="{2360CBC6-F0A1-4F52-A5E7-31334B5B86BB}" type="parTrans" cxnId="{BA7280C2-B5D1-4346-8AEC-0A20CEEDCF79}">
      <dgm:prSet/>
      <dgm:spPr/>
      <dgm:t>
        <a:bodyPr/>
        <a:lstStyle/>
        <a:p>
          <a:endParaRPr lang="es-CO"/>
        </a:p>
      </dgm:t>
    </dgm:pt>
    <dgm:pt modelId="{75F8856F-A0FE-4653-82A7-183E4D41E58F}" type="sibTrans" cxnId="{BA7280C2-B5D1-4346-8AEC-0A20CEEDCF79}">
      <dgm:prSet/>
      <dgm:spPr/>
      <dgm:t>
        <a:bodyPr/>
        <a:lstStyle/>
        <a:p>
          <a:endParaRPr lang="es-CO"/>
        </a:p>
      </dgm:t>
    </dgm:pt>
    <dgm:pt modelId="{76E495BE-35DB-4E23-A5CF-A5189A43F8BC}" type="pres">
      <dgm:prSet presAssocID="{E1FFCFC5-925E-45E8-BEDF-F5365D87EEB5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es-CO"/>
        </a:p>
      </dgm:t>
    </dgm:pt>
    <dgm:pt modelId="{53489BAC-9E09-464B-9552-A14146257A11}" type="pres">
      <dgm:prSet presAssocID="{48F9FFC4-9750-474B-96BD-60CBBCBC7972}" presName="composite" presStyleCnt="0"/>
      <dgm:spPr/>
    </dgm:pt>
    <dgm:pt modelId="{16F4C85F-D595-466C-9444-C496DA1DF44B}" type="pres">
      <dgm:prSet presAssocID="{48F9FFC4-9750-474B-96BD-60CBBCBC7972}" presName="bentUpArrow1" presStyleLbl="alignImgPlace1" presStyleIdx="0" presStyleCnt="2"/>
      <dgm:spPr/>
    </dgm:pt>
    <dgm:pt modelId="{FFC18B62-C207-404D-B90C-9B1FE74B68A9}" type="pres">
      <dgm:prSet presAssocID="{48F9FFC4-9750-474B-96BD-60CBBCBC7972}" presName="ParentText" presStyleLbl="node1" presStyleIdx="0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EBFF8225-9853-4952-8B33-84A4AB7A1991}" type="pres">
      <dgm:prSet presAssocID="{48F9FFC4-9750-474B-96BD-60CBBCBC7972}" presName="ChildText" presStyleLbl="revTx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307954D6-6B7B-4957-B8B5-FED3990DA0DF}" type="pres">
      <dgm:prSet presAssocID="{3EAF4477-6A46-45CA-8950-C02174D8A23B}" presName="sibTrans" presStyleCnt="0"/>
      <dgm:spPr/>
    </dgm:pt>
    <dgm:pt modelId="{087EE5C9-8A8F-4150-8B06-EE9EBB3302DF}" type="pres">
      <dgm:prSet presAssocID="{EAC6E303-4E60-4108-8E96-803737B3CDBB}" presName="composite" presStyleCnt="0"/>
      <dgm:spPr/>
    </dgm:pt>
    <dgm:pt modelId="{91BA5DDB-4C6D-4B99-B401-EE347A96F52B}" type="pres">
      <dgm:prSet presAssocID="{EAC6E303-4E60-4108-8E96-803737B3CDBB}" presName="bentUpArrow1" presStyleLbl="alignImgPlace1" presStyleIdx="1" presStyleCnt="2" custLinFactNeighborX="-27870" custLinFactNeighborY="-13461"/>
      <dgm:spPr/>
    </dgm:pt>
    <dgm:pt modelId="{2E0F0A53-901E-47A4-96C4-251729335745}" type="pres">
      <dgm:prSet presAssocID="{EAC6E303-4E60-4108-8E96-803737B3CDBB}" presName="ParentText" presStyleLbl="node1" presStyleIdx="1" presStyleCnt="3" custLinFactNeighborX="-6283" custLinFactNeighborY="-11424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5FFE7F37-F28F-4CC8-8113-3BDA0E454066}" type="pres">
      <dgm:prSet presAssocID="{EAC6E303-4E60-4108-8E96-803737B3CDBB}" presName="ChildText" presStyleLbl="revTx" presStyleIdx="1" presStyleCnt="3" custScaleX="215893" custLinFactNeighborX="52615" custLinFactNeighborY="-22211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8FD714E6-59BA-4B85-885E-D97F6375E58D}" type="pres">
      <dgm:prSet presAssocID="{88CDF37B-4B0A-4145-B470-6BA285F9143E}" presName="sibTrans" presStyleCnt="0"/>
      <dgm:spPr/>
    </dgm:pt>
    <dgm:pt modelId="{25FD1D1C-C391-4BC4-AE96-888B8D3C315F}" type="pres">
      <dgm:prSet presAssocID="{0B6A0A56-3296-48F8-9F8C-89980C778BDC}" presName="composite" presStyleCnt="0"/>
      <dgm:spPr/>
    </dgm:pt>
    <dgm:pt modelId="{3359AB86-14EC-4656-83EB-DF95FB6C9968}" type="pres">
      <dgm:prSet presAssocID="{0B6A0A56-3296-48F8-9F8C-89980C778BDC}" presName="ParentText" presStyleLbl="node1" presStyleIdx="2" presStyleCnt="3" custLinFactNeighborX="-23989" custLinFactNeighborY="-22031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A9D25D38-3E52-4A15-ABBF-DB91D27A3414}" type="pres">
      <dgm:prSet presAssocID="{0B6A0A56-3296-48F8-9F8C-89980C778BDC}" presName="FinalChildText" presStyleLbl="revTx" presStyleIdx="2" presStyleCnt="3" custScaleX="171656" custScaleY="126204" custLinFactNeighborX="4637" custLinFactNeighborY="-1417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927228EC-729C-4C38-810D-CDFF85794114}" srcId="{E1FFCFC5-925E-45E8-BEDF-F5365D87EEB5}" destId="{48F9FFC4-9750-474B-96BD-60CBBCBC7972}" srcOrd="0" destOrd="0" parTransId="{A33EF8FE-DCB0-4EF6-87FD-F8CD5A5FD514}" sibTransId="{3EAF4477-6A46-45CA-8950-C02174D8A23B}"/>
    <dgm:cxn modelId="{4E633E37-A6B4-4FC5-96B5-4AA7185D925A}" srcId="{E1FFCFC5-925E-45E8-BEDF-F5365D87EEB5}" destId="{0B6A0A56-3296-48F8-9F8C-89980C778BDC}" srcOrd="2" destOrd="0" parTransId="{5632CCB5-2C58-4B24-BF40-C489A497C331}" sibTransId="{B1817D6D-8524-49C1-9DF8-8A2D9834FFB2}"/>
    <dgm:cxn modelId="{52749DFD-E0CD-4BD3-9247-A7AC24294C68}" srcId="{EAC6E303-4E60-4108-8E96-803737B3CDBB}" destId="{4705445F-4CD2-4E9A-A855-0696A79CD680}" srcOrd="0" destOrd="0" parTransId="{2836771B-2C8F-4565-B08F-A9FA437AC2AD}" sibTransId="{1A30B9C1-6FBA-4DCE-A281-CA811468F354}"/>
    <dgm:cxn modelId="{1582B714-D002-4013-BEC6-C5D39D6C6726}" type="presOf" srcId="{48F9FFC4-9750-474B-96BD-60CBBCBC7972}" destId="{FFC18B62-C207-404D-B90C-9B1FE74B68A9}" srcOrd="0" destOrd="0" presId="urn:microsoft.com/office/officeart/2005/8/layout/StepDownProcess"/>
    <dgm:cxn modelId="{ADB5A5B8-5AEE-424C-ADA2-2A638B33A8F4}" srcId="{E1FFCFC5-925E-45E8-BEDF-F5365D87EEB5}" destId="{EAC6E303-4E60-4108-8E96-803737B3CDBB}" srcOrd="1" destOrd="0" parTransId="{74091E7B-45ED-44D2-9FE3-4843A8459721}" sibTransId="{88CDF37B-4B0A-4145-B470-6BA285F9143E}"/>
    <dgm:cxn modelId="{18A66481-3C53-4F7E-8E02-99C0EF8FFB90}" type="presOf" srcId="{28CF7DFA-06CA-4ABA-926D-4C90BCB8D5B3}" destId="{A9D25D38-3E52-4A15-ABBF-DB91D27A3414}" srcOrd="0" destOrd="0" presId="urn:microsoft.com/office/officeart/2005/8/layout/StepDownProcess"/>
    <dgm:cxn modelId="{087B14C2-3237-4828-BDE7-D0781E9C8E50}" type="presOf" srcId="{E1FFCFC5-925E-45E8-BEDF-F5365D87EEB5}" destId="{76E495BE-35DB-4E23-A5CF-A5189A43F8BC}" srcOrd="0" destOrd="0" presId="urn:microsoft.com/office/officeart/2005/8/layout/StepDownProcess"/>
    <dgm:cxn modelId="{23E9309B-C129-4C18-9D20-AED9447170DB}" type="presOf" srcId="{0B6A0A56-3296-48F8-9F8C-89980C778BDC}" destId="{3359AB86-14EC-4656-83EB-DF95FB6C9968}" srcOrd="0" destOrd="0" presId="urn:microsoft.com/office/officeart/2005/8/layout/StepDownProcess"/>
    <dgm:cxn modelId="{BA7280C2-B5D1-4346-8AEC-0A20CEEDCF79}" srcId="{0B6A0A56-3296-48F8-9F8C-89980C778BDC}" destId="{28CF7DFA-06CA-4ABA-926D-4C90BCB8D5B3}" srcOrd="0" destOrd="0" parTransId="{2360CBC6-F0A1-4F52-A5E7-31334B5B86BB}" sibTransId="{75F8856F-A0FE-4653-82A7-183E4D41E58F}"/>
    <dgm:cxn modelId="{50B62D1D-B9CA-47BB-BF9D-7C1D61AF210E}" type="presOf" srcId="{4705445F-4CD2-4E9A-A855-0696A79CD680}" destId="{5FFE7F37-F28F-4CC8-8113-3BDA0E454066}" srcOrd="0" destOrd="0" presId="urn:microsoft.com/office/officeart/2005/8/layout/StepDownProcess"/>
    <dgm:cxn modelId="{C6F07624-3CED-42BD-998B-F1493582D0AD}" type="presOf" srcId="{EAC6E303-4E60-4108-8E96-803737B3CDBB}" destId="{2E0F0A53-901E-47A4-96C4-251729335745}" srcOrd="0" destOrd="0" presId="urn:microsoft.com/office/officeart/2005/8/layout/StepDownProcess"/>
    <dgm:cxn modelId="{1F2FC8C7-6E1A-4474-A508-0D54883416CE}" type="presParOf" srcId="{76E495BE-35DB-4E23-A5CF-A5189A43F8BC}" destId="{53489BAC-9E09-464B-9552-A14146257A11}" srcOrd="0" destOrd="0" presId="urn:microsoft.com/office/officeart/2005/8/layout/StepDownProcess"/>
    <dgm:cxn modelId="{9285D2A8-2301-44E0-BB94-B3A8CB6EA017}" type="presParOf" srcId="{53489BAC-9E09-464B-9552-A14146257A11}" destId="{16F4C85F-D595-466C-9444-C496DA1DF44B}" srcOrd="0" destOrd="0" presId="urn:microsoft.com/office/officeart/2005/8/layout/StepDownProcess"/>
    <dgm:cxn modelId="{CC3C702C-7F68-4B60-943C-6F75246D51EC}" type="presParOf" srcId="{53489BAC-9E09-464B-9552-A14146257A11}" destId="{FFC18B62-C207-404D-B90C-9B1FE74B68A9}" srcOrd="1" destOrd="0" presId="urn:microsoft.com/office/officeart/2005/8/layout/StepDownProcess"/>
    <dgm:cxn modelId="{85B8D95D-3895-4BDF-B743-D7EEC678D9C8}" type="presParOf" srcId="{53489BAC-9E09-464B-9552-A14146257A11}" destId="{EBFF8225-9853-4952-8B33-84A4AB7A1991}" srcOrd="2" destOrd="0" presId="urn:microsoft.com/office/officeart/2005/8/layout/StepDownProcess"/>
    <dgm:cxn modelId="{AEE59016-67BB-4551-A061-56552745A608}" type="presParOf" srcId="{76E495BE-35DB-4E23-A5CF-A5189A43F8BC}" destId="{307954D6-6B7B-4957-B8B5-FED3990DA0DF}" srcOrd="1" destOrd="0" presId="urn:microsoft.com/office/officeart/2005/8/layout/StepDownProcess"/>
    <dgm:cxn modelId="{7DE59533-5E3C-443A-A80E-245252CADB2B}" type="presParOf" srcId="{76E495BE-35DB-4E23-A5CF-A5189A43F8BC}" destId="{087EE5C9-8A8F-4150-8B06-EE9EBB3302DF}" srcOrd="2" destOrd="0" presId="urn:microsoft.com/office/officeart/2005/8/layout/StepDownProcess"/>
    <dgm:cxn modelId="{B7F112E6-1853-42CA-81CC-31F7B2E12572}" type="presParOf" srcId="{087EE5C9-8A8F-4150-8B06-EE9EBB3302DF}" destId="{91BA5DDB-4C6D-4B99-B401-EE347A96F52B}" srcOrd="0" destOrd="0" presId="urn:microsoft.com/office/officeart/2005/8/layout/StepDownProcess"/>
    <dgm:cxn modelId="{FC4A0733-75EB-40FD-A3F9-DC7369B5EE18}" type="presParOf" srcId="{087EE5C9-8A8F-4150-8B06-EE9EBB3302DF}" destId="{2E0F0A53-901E-47A4-96C4-251729335745}" srcOrd="1" destOrd="0" presId="urn:microsoft.com/office/officeart/2005/8/layout/StepDownProcess"/>
    <dgm:cxn modelId="{E4794174-24F3-4C83-BF30-056B63F1404D}" type="presParOf" srcId="{087EE5C9-8A8F-4150-8B06-EE9EBB3302DF}" destId="{5FFE7F37-F28F-4CC8-8113-3BDA0E454066}" srcOrd="2" destOrd="0" presId="urn:microsoft.com/office/officeart/2005/8/layout/StepDownProcess"/>
    <dgm:cxn modelId="{784F47CF-E039-4186-91E1-207E0F9BF46D}" type="presParOf" srcId="{76E495BE-35DB-4E23-A5CF-A5189A43F8BC}" destId="{8FD714E6-59BA-4B85-885E-D97F6375E58D}" srcOrd="3" destOrd="0" presId="urn:microsoft.com/office/officeart/2005/8/layout/StepDownProcess"/>
    <dgm:cxn modelId="{E013C945-69AE-48D2-B461-EEA62FCF3A65}" type="presParOf" srcId="{76E495BE-35DB-4E23-A5CF-A5189A43F8BC}" destId="{25FD1D1C-C391-4BC4-AE96-888B8D3C315F}" srcOrd="4" destOrd="0" presId="urn:microsoft.com/office/officeart/2005/8/layout/StepDownProcess"/>
    <dgm:cxn modelId="{A2EDF286-B41C-4CDD-A31F-E795E0D78CF0}" type="presParOf" srcId="{25FD1D1C-C391-4BC4-AE96-888B8D3C315F}" destId="{3359AB86-14EC-4656-83EB-DF95FB6C9968}" srcOrd="0" destOrd="0" presId="urn:microsoft.com/office/officeart/2005/8/layout/StepDownProcess"/>
    <dgm:cxn modelId="{1F7C65E8-A364-4F29-96CD-5852B04B11D1}" type="presParOf" srcId="{25FD1D1C-C391-4BC4-AE96-888B8D3C315F}" destId="{A9D25D38-3E52-4A15-ABBF-DB91D27A3414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C262D86-A9F6-41D5-9859-C0C8CD99793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CO"/>
        </a:p>
      </dgm:t>
    </dgm:pt>
    <dgm:pt modelId="{4049D68D-8199-4BC3-A404-4F5131F9ADB5}">
      <dgm:prSet phldrT="[Texto]" custT="1"/>
      <dgm:spPr/>
      <dgm:t>
        <a:bodyPr/>
        <a:lstStyle/>
        <a:p>
          <a:pPr algn="ctr"/>
          <a:r>
            <a:rPr lang="es-CO" sz="1800"/>
            <a:t>Enfoques de la investigacion</a:t>
          </a:r>
        </a:p>
      </dgm:t>
    </dgm:pt>
    <dgm:pt modelId="{01348AFB-CB10-45BE-A43E-7FB064542ECC}" type="parTrans" cxnId="{93441B7F-6EFD-42BB-8A62-768ECE62137A}">
      <dgm:prSet/>
      <dgm:spPr/>
      <dgm:t>
        <a:bodyPr/>
        <a:lstStyle/>
        <a:p>
          <a:endParaRPr lang="es-CO"/>
        </a:p>
      </dgm:t>
    </dgm:pt>
    <dgm:pt modelId="{F985C5AF-19A2-4986-9404-50F83B3E352D}" type="sibTrans" cxnId="{93441B7F-6EFD-42BB-8A62-768ECE62137A}">
      <dgm:prSet/>
      <dgm:spPr/>
      <dgm:t>
        <a:bodyPr/>
        <a:lstStyle/>
        <a:p>
          <a:endParaRPr lang="es-CO"/>
        </a:p>
      </dgm:t>
    </dgm:pt>
    <dgm:pt modelId="{ECEC9303-363D-440A-8ADA-529BB651EFAE}">
      <dgm:prSet phldrT="[Texto]" custT="1"/>
      <dgm:spPr/>
      <dgm:t>
        <a:bodyPr/>
        <a:lstStyle/>
        <a:p>
          <a:pPr algn="ctr"/>
          <a:r>
            <a:rPr lang="es-CO" sz="1200"/>
            <a:t>CUANTITATIVO</a:t>
          </a:r>
        </a:p>
        <a:p>
          <a:pPr algn="l"/>
          <a:r>
            <a:rPr lang="es-CO" sz="1000"/>
            <a:t>Caracteristicas: Miden fenomenos, utliza estadistica, prueba de hipotesis, hace analisis de prueba  -efecto.</a:t>
          </a:r>
        </a:p>
        <a:p>
          <a:pPr algn="l"/>
          <a:r>
            <a:rPr lang="es-CO" sz="1000"/>
            <a:t>Tecnicas de recoleccion de datos: cuestionarios </a:t>
          </a:r>
        </a:p>
        <a:p>
          <a:pPr algn="l"/>
          <a:r>
            <a:rPr lang="es-CO" sz="1000"/>
            <a:t>tecnicas de recolecion de informacion: respuestas, preguntas abiertas.</a:t>
          </a:r>
          <a:endParaRPr lang="es-CO" sz="1200"/>
        </a:p>
      </dgm:t>
    </dgm:pt>
    <dgm:pt modelId="{39EF67C0-5028-4542-8373-093DCAF4A186}" type="parTrans" cxnId="{ACAA73BD-27CA-46EA-9C81-4285E13FC804}">
      <dgm:prSet/>
      <dgm:spPr/>
      <dgm:t>
        <a:bodyPr/>
        <a:lstStyle/>
        <a:p>
          <a:endParaRPr lang="es-CO"/>
        </a:p>
      </dgm:t>
    </dgm:pt>
    <dgm:pt modelId="{E4BB4BB4-0EFB-489C-9C0B-0990103FCAF0}" type="sibTrans" cxnId="{ACAA73BD-27CA-46EA-9C81-4285E13FC804}">
      <dgm:prSet/>
      <dgm:spPr/>
      <dgm:t>
        <a:bodyPr/>
        <a:lstStyle/>
        <a:p>
          <a:endParaRPr lang="es-CO"/>
        </a:p>
      </dgm:t>
    </dgm:pt>
    <dgm:pt modelId="{280E16AF-0B9A-4DBB-A3BE-E12D32405924}">
      <dgm:prSet phldrT="[Texto]" custT="1"/>
      <dgm:spPr/>
      <dgm:t>
        <a:bodyPr/>
        <a:lstStyle/>
        <a:p>
          <a:r>
            <a:rPr lang="es-CO" sz="1200"/>
            <a:t>MIXTO</a:t>
          </a:r>
        </a:p>
        <a:p>
          <a:r>
            <a:rPr lang="es-CO" sz="1200"/>
            <a:t>Combinacion del enfoque cuantitativo y cualitativo</a:t>
          </a:r>
        </a:p>
      </dgm:t>
    </dgm:pt>
    <dgm:pt modelId="{B163E54D-94A4-48B9-B86F-E4734323C016}" type="parTrans" cxnId="{051D8981-576B-48EA-8828-49C116D423B5}">
      <dgm:prSet/>
      <dgm:spPr/>
      <dgm:t>
        <a:bodyPr/>
        <a:lstStyle/>
        <a:p>
          <a:endParaRPr lang="es-CO"/>
        </a:p>
      </dgm:t>
    </dgm:pt>
    <dgm:pt modelId="{134B224F-54B8-43D6-A973-EF064927156A}" type="sibTrans" cxnId="{051D8981-576B-48EA-8828-49C116D423B5}">
      <dgm:prSet/>
      <dgm:spPr/>
      <dgm:t>
        <a:bodyPr/>
        <a:lstStyle/>
        <a:p>
          <a:endParaRPr lang="es-CO"/>
        </a:p>
      </dgm:t>
    </dgm:pt>
    <dgm:pt modelId="{A3F0B4A5-3EE2-4BD5-B214-D3F4FA812957}">
      <dgm:prSet phldrT="[Texto]" custT="1"/>
      <dgm:spPr/>
      <dgm:t>
        <a:bodyPr/>
        <a:lstStyle/>
        <a:p>
          <a:pPr algn="ctr"/>
          <a:r>
            <a:rPr lang="es-CO" sz="1200"/>
            <a:t>CUALITATITIVO</a:t>
          </a:r>
        </a:p>
        <a:p>
          <a:pPr algn="l"/>
          <a:r>
            <a:rPr lang="es-CO" sz="1000"/>
            <a:t>Caracteristicas: Explora los fenomenos en profundidad, no se basa en la estadistica, se conduce en ambientes naturales, hace analisis de causa y efecto.</a:t>
          </a:r>
        </a:p>
        <a:p>
          <a:pPr algn="l"/>
          <a:r>
            <a:rPr lang="es-CO" sz="1000"/>
            <a:t>Tecnicas de recoleccion de datos: Entrevistas, observacion y grupos de enfoque.</a:t>
          </a:r>
        </a:p>
        <a:p>
          <a:pPr algn="l"/>
          <a:r>
            <a:rPr lang="es-CO" sz="1000"/>
            <a:t>Instrumentos de registro: Los anecdotarios, Los diarios y los informes</a:t>
          </a:r>
        </a:p>
      </dgm:t>
    </dgm:pt>
    <dgm:pt modelId="{7F25EFC1-4CDD-4CF3-9DCE-97E70314A921}" type="parTrans" cxnId="{A57FDBEB-6AB8-4D96-8ED4-71C6F1AE8694}">
      <dgm:prSet/>
      <dgm:spPr/>
      <dgm:t>
        <a:bodyPr/>
        <a:lstStyle/>
        <a:p>
          <a:endParaRPr lang="es-CO"/>
        </a:p>
      </dgm:t>
    </dgm:pt>
    <dgm:pt modelId="{B60C7471-A64C-4555-A0DF-D5B33D0FA7E5}" type="sibTrans" cxnId="{A57FDBEB-6AB8-4D96-8ED4-71C6F1AE8694}">
      <dgm:prSet/>
      <dgm:spPr/>
      <dgm:t>
        <a:bodyPr/>
        <a:lstStyle/>
        <a:p>
          <a:endParaRPr lang="es-CO"/>
        </a:p>
      </dgm:t>
    </dgm:pt>
    <dgm:pt modelId="{30FB92B4-0588-46DA-BDC5-562442C007E7}" type="pres">
      <dgm:prSet presAssocID="{4C262D86-A9F6-41D5-9859-C0C8CD99793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CO"/>
        </a:p>
      </dgm:t>
    </dgm:pt>
    <dgm:pt modelId="{A92402D3-DADE-4D6C-BB13-E244858D4629}" type="pres">
      <dgm:prSet presAssocID="{4049D68D-8199-4BC3-A404-4F5131F9ADB5}" presName="root1" presStyleCnt="0"/>
      <dgm:spPr/>
    </dgm:pt>
    <dgm:pt modelId="{07D9E1A5-F6EC-4D15-A153-E2CAFD3738F0}" type="pres">
      <dgm:prSet presAssocID="{4049D68D-8199-4BC3-A404-4F5131F9ADB5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2D9E1330-D722-49F9-9EA8-19A18F517081}" type="pres">
      <dgm:prSet presAssocID="{4049D68D-8199-4BC3-A404-4F5131F9ADB5}" presName="level2hierChild" presStyleCnt="0"/>
      <dgm:spPr/>
    </dgm:pt>
    <dgm:pt modelId="{9AFDCE1B-3A22-477C-A9DE-6CFFFE3EBDC1}" type="pres">
      <dgm:prSet presAssocID="{39EF67C0-5028-4542-8373-093DCAF4A186}" presName="conn2-1" presStyleLbl="parChTrans1D2" presStyleIdx="0" presStyleCnt="3"/>
      <dgm:spPr/>
      <dgm:t>
        <a:bodyPr/>
        <a:lstStyle/>
        <a:p>
          <a:endParaRPr lang="es-CO"/>
        </a:p>
      </dgm:t>
    </dgm:pt>
    <dgm:pt modelId="{E940B251-6720-454A-AC9B-82F4B8FA562A}" type="pres">
      <dgm:prSet presAssocID="{39EF67C0-5028-4542-8373-093DCAF4A186}" presName="connTx" presStyleLbl="parChTrans1D2" presStyleIdx="0" presStyleCnt="3"/>
      <dgm:spPr/>
      <dgm:t>
        <a:bodyPr/>
        <a:lstStyle/>
        <a:p>
          <a:endParaRPr lang="es-CO"/>
        </a:p>
      </dgm:t>
    </dgm:pt>
    <dgm:pt modelId="{239D6B25-4DA2-4C25-A12F-DE34BE0724F6}" type="pres">
      <dgm:prSet presAssocID="{ECEC9303-363D-440A-8ADA-529BB651EFAE}" presName="root2" presStyleCnt="0"/>
      <dgm:spPr/>
    </dgm:pt>
    <dgm:pt modelId="{907927FB-3685-4FE1-8AC6-47F021CAD731}" type="pres">
      <dgm:prSet presAssocID="{ECEC9303-363D-440A-8ADA-529BB651EFAE}" presName="LevelTwoTextNode" presStyleLbl="node2" presStyleIdx="0" presStyleCnt="3" custScaleX="99510" custScaleY="165605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EF50CCDF-B3EB-43F2-9AC6-B9EDDDAA36DE}" type="pres">
      <dgm:prSet presAssocID="{ECEC9303-363D-440A-8ADA-529BB651EFAE}" presName="level3hierChild" presStyleCnt="0"/>
      <dgm:spPr/>
    </dgm:pt>
    <dgm:pt modelId="{751E610B-2379-4AD7-B5E1-4361D282545F}" type="pres">
      <dgm:prSet presAssocID="{B163E54D-94A4-48B9-B86F-E4734323C016}" presName="conn2-1" presStyleLbl="parChTrans1D2" presStyleIdx="1" presStyleCnt="3"/>
      <dgm:spPr/>
      <dgm:t>
        <a:bodyPr/>
        <a:lstStyle/>
        <a:p>
          <a:endParaRPr lang="es-CO"/>
        </a:p>
      </dgm:t>
    </dgm:pt>
    <dgm:pt modelId="{979073ED-C5CD-44A3-9EBC-F37A4C14C91D}" type="pres">
      <dgm:prSet presAssocID="{B163E54D-94A4-48B9-B86F-E4734323C016}" presName="connTx" presStyleLbl="parChTrans1D2" presStyleIdx="1" presStyleCnt="3"/>
      <dgm:spPr/>
      <dgm:t>
        <a:bodyPr/>
        <a:lstStyle/>
        <a:p>
          <a:endParaRPr lang="es-CO"/>
        </a:p>
      </dgm:t>
    </dgm:pt>
    <dgm:pt modelId="{7515083E-CC22-4EC7-BFA7-4F38EBAC6DFD}" type="pres">
      <dgm:prSet presAssocID="{280E16AF-0B9A-4DBB-A3BE-E12D32405924}" presName="root2" presStyleCnt="0"/>
      <dgm:spPr/>
    </dgm:pt>
    <dgm:pt modelId="{2BE1FD53-106F-48DD-B578-DDB2F1FC261C}" type="pres">
      <dgm:prSet presAssocID="{280E16AF-0B9A-4DBB-A3BE-E12D32405924}" presName="LevelTwoTextNode" presStyleLbl="node2" presStyleIdx="1" presStyleCnt="3" custScaleX="92215" custScaleY="74475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79A3EAE2-89F9-4E33-AFB6-17B69E4D2384}" type="pres">
      <dgm:prSet presAssocID="{280E16AF-0B9A-4DBB-A3BE-E12D32405924}" presName="level3hierChild" presStyleCnt="0"/>
      <dgm:spPr/>
    </dgm:pt>
    <dgm:pt modelId="{7871C8A5-7159-4FE8-A07E-CB3BFBA73EBD}" type="pres">
      <dgm:prSet presAssocID="{7F25EFC1-4CDD-4CF3-9DCE-97E70314A921}" presName="conn2-1" presStyleLbl="parChTrans1D2" presStyleIdx="2" presStyleCnt="3"/>
      <dgm:spPr/>
      <dgm:t>
        <a:bodyPr/>
        <a:lstStyle/>
        <a:p>
          <a:endParaRPr lang="es-CO"/>
        </a:p>
      </dgm:t>
    </dgm:pt>
    <dgm:pt modelId="{4B76BA13-85E6-4946-8171-C1EE50051A26}" type="pres">
      <dgm:prSet presAssocID="{7F25EFC1-4CDD-4CF3-9DCE-97E70314A921}" presName="connTx" presStyleLbl="parChTrans1D2" presStyleIdx="2" presStyleCnt="3"/>
      <dgm:spPr/>
      <dgm:t>
        <a:bodyPr/>
        <a:lstStyle/>
        <a:p>
          <a:endParaRPr lang="es-CO"/>
        </a:p>
      </dgm:t>
    </dgm:pt>
    <dgm:pt modelId="{904F14DB-76BC-4AA0-9BB6-7EBDCC9BA9FE}" type="pres">
      <dgm:prSet presAssocID="{A3F0B4A5-3EE2-4BD5-B214-D3F4FA812957}" presName="root2" presStyleCnt="0"/>
      <dgm:spPr/>
    </dgm:pt>
    <dgm:pt modelId="{8F484F73-64ED-4A19-871B-4BFDBEB6D550}" type="pres">
      <dgm:prSet presAssocID="{A3F0B4A5-3EE2-4BD5-B214-D3F4FA812957}" presName="LevelTwoTextNode" presStyleLbl="node2" presStyleIdx="2" presStyleCnt="3" custScaleX="108949" custScaleY="144728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2231A6B9-A6CC-4FA9-9256-5D3C3A03CEBF}" type="pres">
      <dgm:prSet presAssocID="{A3F0B4A5-3EE2-4BD5-B214-D3F4FA812957}" presName="level3hierChild" presStyleCnt="0"/>
      <dgm:spPr/>
    </dgm:pt>
  </dgm:ptLst>
  <dgm:cxnLst>
    <dgm:cxn modelId="{A2597917-C83C-4151-B0E2-006894D7DA02}" type="presOf" srcId="{ECEC9303-363D-440A-8ADA-529BB651EFAE}" destId="{907927FB-3685-4FE1-8AC6-47F021CAD731}" srcOrd="0" destOrd="0" presId="urn:microsoft.com/office/officeart/2008/layout/HorizontalMultiLevelHierarchy"/>
    <dgm:cxn modelId="{E5C6CC7A-E119-4924-BC9C-407E8E69110F}" type="presOf" srcId="{B163E54D-94A4-48B9-B86F-E4734323C016}" destId="{751E610B-2379-4AD7-B5E1-4361D282545F}" srcOrd="0" destOrd="0" presId="urn:microsoft.com/office/officeart/2008/layout/HorizontalMultiLevelHierarchy"/>
    <dgm:cxn modelId="{198432D1-48F7-4213-853F-9695412B848C}" type="presOf" srcId="{4C262D86-A9F6-41D5-9859-C0C8CD997935}" destId="{30FB92B4-0588-46DA-BDC5-562442C007E7}" srcOrd="0" destOrd="0" presId="urn:microsoft.com/office/officeart/2008/layout/HorizontalMultiLevelHierarchy"/>
    <dgm:cxn modelId="{2004C883-C6A1-4729-874F-839B68EA33EB}" type="presOf" srcId="{7F25EFC1-4CDD-4CF3-9DCE-97E70314A921}" destId="{7871C8A5-7159-4FE8-A07E-CB3BFBA73EBD}" srcOrd="0" destOrd="0" presId="urn:microsoft.com/office/officeart/2008/layout/HorizontalMultiLevelHierarchy"/>
    <dgm:cxn modelId="{6FFDE4A8-83BF-40BE-987D-C4DB51788742}" type="presOf" srcId="{B163E54D-94A4-48B9-B86F-E4734323C016}" destId="{979073ED-C5CD-44A3-9EBC-F37A4C14C91D}" srcOrd="1" destOrd="0" presId="urn:microsoft.com/office/officeart/2008/layout/HorizontalMultiLevelHierarchy"/>
    <dgm:cxn modelId="{D6312590-BDBC-4F36-B765-071FA04CE5FA}" type="presOf" srcId="{7F25EFC1-4CDD-4CF3-9DCE-97E70314A921}" destId="{4B76BA13-85E6-4946-8171-C1EE50051A26}" srcOrd="1" destOrd="0" presId="urn:microsoft.com/office/officeart/2008/layout/HorizontalMultiLevelHierarchy"/>
    <dgm:cxn modelId="{051D8981-576B-48EA-8828-49C116D423B5}" srcId="{4049D68D-8199-4BC3-A404-4F5131F9ADB5}" destId="{280E16AF-0B9A-4DBB-A3BE-E12D32405924}" srcOrd="1" destOrd="0" parTransId="{B163E54D-94A4-48B9-B86F-E4734323C016}" sibTransId="{134B224F-54B8-43D6-A973-EF064927156A}"/>
    <dgm:cxn modelId="{A57FDBEB-6AB8-4D96-8ED4-71C6F1AE8694}" srcId="{4049D68D-8199-4BC3-A404-4F5131F9ADB5}" destId="{A3F0B4A5-3EE2-4BD5-B214-D3F4FA812957}" srcOrd="2" destOrd="0" parTransId="{7F25EFC1-4CDD-4CF3-9DCE-97E70314A921}" sibTransId="{B60C7471-A64C-4555-A0DF-D5B33D0FA7E5}"/>
    <dgm:cxn modelId="{BC285C56-C35A-4531-AF33-0CD5EF0049A7}" type="presOf" srcId="{4049D68D-8199-4BC3-A404-4F5131F9ADB5}" destId="{07D9E1A5-F6EC-4D15-A153-E2CAFD3738F0}" srcOrd="0" destOrd="0" presId="urn:microsoft.com/office/officeart/2008/layout/HorizontalMultiLevelHierarchy"/>
    <dgm:cxn modelId="{9C65E576-C3D1-4C76-BAFB-B3B6AEAC5200}" type="presOf" srcId="{280E16AF-0B9A-4DBB-A3BE-E12D32405924}" destId="{2BE1FD53-106F-48DD-B578-DDB2F1FC261C}" srcOrd="0" destOrd="0" presId="urn:microsoft.com/office/officeart/2008/layout/HorizontalMultiLevelHierarchy"/>
    <dgm:cxn modelId="{EFA712E2-F64D-4142-8FDB-F0F558EB4B9F}" type="presOf" srcId="{39EF67C0-5028-4542-8373-093DCAF4A186}" destId="{9AFDCE1B-3A22-477C-A9DE-6CFFFE3EBDC1}" srcOrd="0" destOrd="0" presId="urn:microsoft.com/office/officeart/2008/layout/HorizontalMultiLevelHierarchy"/>
    <dgm:cxn modelId="{93441B7F-6EFD-42BB-8A62-768ECE62137A}" srcId="{4C262D86-A9F6-41D5-9859-C0C8CD997935}" destId="{4049D68D-8199-4BC3-A404-4F5131F9ADB5}" srcOrd="0" destOrd="0" parTransId="{01348AFB-CB10-45BE-A43E-7FB064542ECC}" sibTransId="{F985C5AF-19A2-4986-9404-50F83B3E352D}"/>
    <dgm:cxn modelId="{ACAA73BD-27CA-46EA-9C81-4285E13FC804}" srcId="{4049D68D-8199-4BC3-A404-4F5131F9ADB5}" destId="{ECEC9303-363D-440A-8ADA-529BB651EFAE}" srcOrd="0" destOrd="0" parTransId="{39EF67C0-5028-4542-8373-093DCAF4A186}" sibTransId="{E4BB4BB4-0EFB-489C-9C0B-0990103FCAF0}"/>
    <dgm:cxn modelId="{1482EA3D-9749-4EBA-9763-5ACE10361B6A}" type="presOf" srcId="{39EF67C0-5028-4542-8373-093DCAF4A186}" destId="{E940B251-6720-454A-AC9B-82F4B8FA562A}" srcOrd="1" destOrd="0" presId="urn:microsoft.com/office/officeart/2008/layout/HorizontalMultiLevelHierarchy"/>
    <dgm:cxn modelId="{5C1B1F7F-EA26-49DB-9EC8-6BEE09E62935}" type="presOf" srcId="{A3F0B4A5-3EE2-4BD5-B214-D3F4FA812957}" destId="{8F484F73-64ED-4A19-871B-4BFDBEB6D550}" srcOrd="0" destOrd="0" presId="urn:microsoft.com/office/officeart/2008/layout/HorizontalMultiLevelHierarchy"/>
    <dgm:cxn modelId="{11233887-D73E-4827-8FE2-50D2D504B672}" type="presParOf" srcId="{30FB92B4-0588-46DA-BDC5-562442C007E7}" destId="{A92402D3-DADE-4D6C-BB13-E244858D4629}" srcOrd="0" destOrd="0" presId="urn:microsoft.com/office/officeart/2008/layout/HorizontalMultiLevelHierarchy"/>
    <dgm:cxn modelId="{C3FEDF97-173B-4156-9564-72E12DF46C38}" type="presParOf" srcId="{A92402D3-DADE-4D6C-BB13-E244858D4629}" destId="{07D9E1A5-F6EC-4D15-A153-E2CAFD3738F0}" srcOrd="0" destOrd="0" presId="urn:microsoft.com/office/officeart/2008/layout/HorizontalMultiLevelHierarchy"/>
    <dgm:cxn modelId="{B9C554AA-8728-405C-9291-316F45C01BE3}" type="presParOf" srcId="{A92402D3-DADE-4D6C-BB13-E244858D4629}" destId="{2D9E1330-D722-49F9-9EA8-19A18F517081}" srcOrd="1" destOrd="0" presId="urn:microsoft.com/office/officeart/2008/layout/HorizontalMultiLevelHierarchy"/>
    <dgm:cxn modelId="{AE3D9409-7FCB-42CA-B096-1BFC885B633F}" type="presParOf" srcId="{2D9E1330-D722-49F9-9EA8-19A18F517081}" destId="{9AFDCE1B-3A22-477C-A9DE-6CFFFE3EBDC1}" srcOrd="0" destOrd="0" presId="urn:microsoft.com/office/officeart/2008/layout/HorizontalMultiLevelHierarchy"/>
    <dgm:cxn modelId="{E94E4C23-8DAE-438E-A800-9E0F739C1C72}" type="presParOf" srcId="{9AFDCE1B-3A22-477C-A9DE-6CFFFE3EBDC1}" destId="{E940B251-6720-454A-AC9B-82F4B8FA562A}" srcOrd="0" destOrd="0" presId="urn:microsoft.com/office/officeart/2008/layout/HorizontalMultiLevelHierarchy"/>
    <dgm:cxn modelId="{78F1DCE2-BCE4-47C1-AD4A-F7D2B5306020}" type="presParOf" srcId="{2D9E1330-D722-49F9-9EA8-19A18F517081}" destId="{239D6B25-4DA2-4C25-A12F-DE34BE0724F6}" srcOrd="1" destOrd="0" presId="urn:microsoft.com/office/officeart/2008/layout/HorizontalMultiLevelHierarchy"/>
    <dgm:cxn modelId="{E5F2FB41-88C8-48E1-BE2C-E69DDFD2988B}" type="presParOf" srcId="{239D6B25-4DA2-4C25-A12F-DE34BE0724F6}" destId="{907927FB-3685-4FE1-8AC6-47F021CAD731}" srcOrd="0" destOrd="0" presId="urn:microsoft.com/office/officeart/2008/layout/HorizontalMultiLevelHierarchy"/>
    <dgm:cxn modelId="{C1E0D272-9F05-4C8F-8D79-E0A32243587E}" type="presParOf" srcId="{239D6B25-4DA2-4C25-A12F-DE34BE0724F6}" destId="{EF50CCDF-B3EB-43F2-9AC6-B9EDDDAA36DE}" srcOrd="1" destOrd="0" presId="urn:microsoft.com/office/officeart/2008/layout/HorizontalMultiLevelHierarchy"/>
    <dgm:cxn modelId="{60573175-7103-40FE-BE8F-990DD4F4799E}" type="presParOf" srcId="{2D9E1330-D722-49F9-9EA8-19A18F517081}" destId="{751E610B-2379-4AD7-B5E1-4361D282545F}" srcOrd="2" destOrd="0" presId="urn:microsoft.com/office/officeart/2008/layout/HorizontalMultiLevelHierarchy"/>
    <dgm:cxn modelId="{AFC14454-1EB1-49AE-80BF-F72735B8C9BD}" type="presParOf" srcId="{751E610B-2379-4AD7-B5E1-4361D282545F}" destId="{979073ED-C5CD-44A3-9EBC-F37A4C14C91D}" srcOrd="0" destOrd="0" presId="urn:microsoft.com/office/officeart/2008/layout/HorizontalMultiLevelHierarchy"/>
    <dgm:cxn modelId="{B3E906E0-2510-430C-97D3-985595BFC178}" type="presParOf" srcId="{2D9E1330-D722-49F9-9EA8-19A18F517081}" destId="{7515083E-CC22-4EC7-BFA7-4F38EBAC6DFD}" srcOrd="3" destOrd="0" presId="urn:microsoft.com/office/officeart/2008/layout/HorizontalMultiLevelHierarchy"/>
    <dgm:cxn modelId="{6B597AAF-763F-4A90-95B0-A6146E5CE3EB}" type="presParOf" srcId="{7515083E-CC22-4EC7-BFA7-4F38EBAC6DFD}" destId="{2BE1FD53-106F-48DD-B578-DDB2F1FC261C}" srcOrd="0" destOrd="0" presId="urn:microsoft.com/office/officeart/2008/layout/HorizontalMultiLevelHierarchy"/>
    <dgm:cxn modelId="{45314C4C-AB4B-4068-BF8F-C30A69FB0666}" type="presParOf" srcId="{7515083E-CC22-4EC7-BFA7-4F38EBAC6DFD}" destId="{79A3EAE2-89F9-4E33-AFB6-17B69E4D2384}" srcOrd="1" destOrd="0" presId="urn:microsoft.com/office/officeart/2008/layout/HorizontalMultiLevelHierarchy"/>
    <dgm:cxn modelId="{582CB644-891E-4225-95DD-8E31103D7935}" type="presParOf" srcId="{2D9E1330-D722-49F9-9EA8-19A18F517081}" destId="{7871C8A5-7159-4FE8-A07E-CB3BFBA73EBD}" srcOrd="4" destOrd="0" presId="urn:microsoft.com/office/officeart/2008/layout/HorizontalMultiLevelHierarchy"/>
    <dgm:cxn modelId="{D2BE2C8F-F4F5-4B37-89AF-EE65D828B69F}" type="presParOf" srcId="{7871C8A5-7159-4FE8-A07E-CB3BFBA73EBD}" destId="{4B76BA13-85E6-4946-8171-C1EE50051A26}" srcOrd="0" destOrd="0" presId="urn:microsoft.com/office/officeart/2008/layout/HorizontalMultiLevelHierarchy"/>
    <dgm:cxn modelId="{C707C055-E7FA-4260-8647-31C5B4BD47FD}" type="presParOf" srcId="{2D9E1330-D722-49F9-9EA8-19A18F517081}" destId="{904F14DB-76BC-4AA0-9BB6-7EBDCC9BA9FE}" srcOrd="5" destOrd="0" presId="urn:microsoft.com/office/officeart/2008/layout/HorizontalMultiLevelHierarchy"/>
    <dgm:cxn modelId="{E1703471-0C9E-4CD5-A8D1-15F455DCEFED}" type="presParOf" srcId="{904F14DB-76BC-4AA0-9BB6-7EBDCC9BA9FE}" destId="{8F484F73-64ED-4A19-871B-4BFDBEB6D550}" srcOrd="0" destOrd="0" presId="urn:microsoft.com/office/officeart/2008/layout/HorizontalMultiLevelHierarchy"/>
    <dgm:cxn modelId="{6A302D81-A541-4E1A-8590-E12A78716FFE}" type="presParOf" srcId="{904F14DB-76BC-4AA0-9BB6-7EBDCC9BA9FE}" destId="{2231A6B9-A6CC-4FA9-9256-5D3C3A03CEB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F4C85F-D595-466C-9444-C496DA1DF44B}">
      <dsp:nvSpPr>
        <dsp:cNvPr id="0" name=""/>
        <dsp:cNvSpPr/>
      </dsp:nvSpPr>
      <dsp:spPr>
        <a:xfrm rot="5400000">
          <a:off x="435394" y="928509"/>
          <a:ext cx="823040" cy="937002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FC18B62-C207-404D-B90C-9B1FE74B68A9}">
      <dsp:nvSpPr>
        <dsp:cNvPr id="0" name=""/>
        <dsp:cNvSpPr/>
      </dsp:nvSpPr>
      <dsp:spPr>
        <a:xfrm>
          <a:off x="217338" y="16152"/>
          <a:ext cx="1385515" cy="969815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kern="1200"/>
            <a:t>ENFOQUES DE LA INVESTIGACIÓN </a:t>
          </a:r>
        </a:p>
      </dsp:txBody>
      <dsp:txXfrm>
        <a:off x="264689" y="63503"/>
        <a:ext cx="1290813" cy="875113"/>
      </dsp:txXfrm>
    </dsp:sp>
    <dsp:sp modelId="{EBFF8225-9853-4952-8B33-84A4AB7A1991}">
      <dsp:nvSpPr>
        <dsp:cNvPr id="0" name=""/>
        <dsp:cNvSpPr/>
      </dsp:nvSpPr>
      <dsp:spPr>
        <a:xfrm>
          <a:off x="1602854" y="108647"/>
          <a:ext cx="1007691" cy="7838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BA5DDB-4C6D-4B99-B401-EE347A96F52B}">
      <dsp:nvSpPr>
        <dsp:cNvPr id="0" name=""/>
        <dsp:cNvSpPr/>
      </dsp:nvSpPr>
      <dsp:spPr>
        <a:xfrm rot="5400000">
          <a:off x="1322991" y="1907143"/>
          <a:ext cx="823040" cy="937002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E0F0A53-901E-47A4-96C4-251729335745}">
      <dsp:nvSpPr>
        <dsp:cNvPr id="0" name=""/>
        <dsp:cNvSpPr/>
      </dsp:nvSpPr>
      <dsp:spPr>
        <a:xfrm>
          <a:off x="1279026" y="994784"/>
          <a:ext cx="1385515" cy="969815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600" kern="1200"/>
            <a:t>Enfoque cuantitativo </a:t>
          </a:r>
        </a:p>
      </dsp:txBody>
      <dsp:txXfrm>
        <a:off x="1326377" y="1042135"/>
        <a:ext cx="1290813" cy="875113"/>
      </dsp:txXfrm>
    </dsp:sp>
    <dsp:sp modelId="{5FFE7F37-F28F-4CC8-8113-3BDA0E454066}">
      <dsp:nvSpPr>
        <dsp:cNvPr id="0" name=""/>
        <dsp:cNvSpPr/>
      </dsp:nvSpPr>
      <dsp:spPr>
        <a:xfrm>
          <a:off x="2697868" y="1023969"/>
          <a:ext cx="2175536" cy="7838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200" kern="1200"/>
            <a:t>Confia en la medicion numerica, elo conteo y el uso de la estadistica</a:t>
          </a:r>
        </a:p>
      </dsp:txBody>
      <dsp:txXfrm>
        <a:off x="2697868" y="1023969"/>
        <a:ext cx="2175536" cy="783847"/>
      </dsp:txXfrm>
    </dsp:sp>
    <dsp:sp modelId="{3359AB86-14EC-4656-83EB-DF95FB6C9968}">
      <dsp:nvSpPr>
        <dsp:cNvPr id="0" name=""/>
        <dsp:cNvSpPr/>
      </dsp:nvSpPr>
      <dsp:spPr>
        <a:xfrm>
          <a:off x="2182446" y="1991545"/>
          <a:ext cx="1385515" cy="969815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600" kern="1200"/>
            <a:t>Enfoque cualitativo </a:t>
          </a:r>
        </a:p>
      </dsp:txBody>
      <dsp:txXfrm>
        <a:off x="2229797" y="2038896"/>
        <a:ext cx="1290813" cy="875113"/>
      </dsp:txXfrm>
    </dsp:sp>
    <dsp:sp modelId="{A9D25D38-3E52-4A15-ABBF-DB91D27A3414}">
      <dsp:nvSpPr>
        <dsp:cNvPr id="0" name=""/>
        <dsp:cNvSpPr/>
      </dsp:nvSpPr>
      <dsp:spPr>
        <a:xfrm>
          <a:off x="3586024" y="2083928"/>
          <a:ext cx="1729763" cy="9892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200" kern="1200"/>
            <a:t>Se basa en metodos de recoleccion de datos sin medicion numerica, sin conteo utiliza las observaciones y las descripciones </a:t>
          </a:r>
        </a:p>
      </dsp:txBody>
      <dsp:txXfrm>
        <a:off x="3586024" y="2083928"/>
        <a:ext cx="1729763" cy="98924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71C8A5-7159-4FE8-A07E-CB3BFBA73EBD}">
      <dsp:nvSpPr>
        <dsp:cNvPr id="0" name=""/>
        <dsp:cNvSpPr/>
      </dsp:nvSpPr>
      <dsp:spPr>
        <a:xfrm>
          <a:off x="1384183" y="2381415"/>
          <a:ext cx="592480" cy="13099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96240" y="0"/>
              </a:lnTo>
              <a:lnTo>
                <a:pt x="296240" y="1309959"/>
              </a:lnTo>
              <a:lnTo>
                <a:pt x="592480" y="130995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500" kern="1200"/>
        </a:p>
      </dsp:txBody>
      <dsp:txXfrm>
        <a:off x="1644480" y="3000452"/>
        <a:ext cx="71885" cy="71885"/>
      </dsp:txXfrm>
    </dsp:sp>
    <dsp:sp modelId="{751E610B-2379-4AD7-B5E1-4361D282545F}">
      <dsp:nvSpPr>
        <dsp:cNvPr id="0" name=""/>
        <dsp:cNvSpPr/>
      </dsp:nvSpPr>
      <dsp:spPr>
        <a:xfrm>
          <a:off x="1384183" y="2381415"/>
          <a:ext cx="592480" cy="94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96240" y="0"/>
              </a:lnTo>
              <a:lnTo>
                <a:pt x="296240" y="94277"/>
              </a:lnTo>
              <a:lnTo>
                <a:pt x="592480" y="9427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500" kern="1200"/>
        </a:p>
      </dsp:txBody>
      <dsp:txXfrm>
        <a:off x="1665425" y="2413555"/>
        <a:ext cx="29996" cy="29996"/>
      </dsp:txXfrm>
    </dsp:sp>
    <dsp:sp modelId="{9AFDCE1B-3A22-477C-A9DE-6CFFFE3EBDC1}">
      <dsp:nvSpPr>
        <dsp:cNvPr id="0" name=""/>
        <dsp:cNvSpPr/>
      </dsp:nvSpPr>
      <dsp:spPr>
        <a:xfrm>
          <a:off x="1384183" y="1165733"/>
          <a:ext cx="592480" cy="1215682"/>
        </a:xfrm>
        <a:custGeom>
          <a:avLst/>
          <a:gdLst/>
          <a:ahLst/>
          <a:cxnLst/>
          <a:rect l="0" t="0" r="0" b="0"/>
          <a:pathLst>
            <a:path>
              <a:moveTo>
                <a:pt x="0" y="1215682"/>
              </a:moveTo>
              <a:lnTo>
                <a:pt x="296240" y="1215682"/>
              </a:lnTo>
              <a:lnTo>
                <a:pt x="296240" y="0"/>
              </a:lnTo>
              <a:lnTo>
                <a:pt x="592480" y="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500" kern="1200"/>
        </a:p>
      </dsp:txBody>
      <dsp:txXfrm>
        <a:off x="1646614" y="1739765"/>
        <a:ext cx="67618" cy="67618"/>
      </dsp:txXfrm>
    </dsp:sp>
    <dsp:sp modelId="{07D9E1A5-F6EC-4D15-A153-E2CAFD3738F0}">
      <dsp:nvSpPr>
        <dsp:cNvPr id="0" name=""/>
        <dsp:cNvSpPr/>
      </dsp:nvSpPr>
      <dsp:spPr>
        <a:xfrm rot="16200000">
          <a:off x="-1444168" y="1929829"/>
          <a:ext cx="4753533" cy="9031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800" kern="1200"/>
            <a:t>Enfoques de la investigacion</a:t>
          </a:r>
        </a:p>
      </dsp:txBody>
      <dsp:txXfrm>
        <a:off x="-1444168" y="1929829"/>
        <a:ext cx="4753533" cy="903171"/>
      </dsp:txXfrm>
    </dsp:sp>
    <dsp:sp modelId="{907927FB-3685-4FE1-8AC6-47F021CAD731}">
      <dsp:nvSpPr>
        <dsp:cNvPr id="0" name=""/>
        <dsp:cNvSpPr/>
      </dsp:nvSpPr>
      <dsp:spPr>
        <a:xfrm>
          <a:off x="1976663" y="417884"/>
          <a:ext cx="2947886" cy="1495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kern="1200"/>
            <a:t>CUANTITATIVO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/>
            <a:t>Caracteristicas: Miden fenomenos, utliza estadistica, prueba de hipotesis, hace analisis de prueba  -efecto.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/>
            <a:t>Tecnicas de recoleccion de datos: cuestionarios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/>
            <a:t>tecnicas de recolecion de informacion: respuestas, preguntas abiertas.</a:t>
          </a:r>
          <a:endParaRPr lang="es-CO" sz="1200" kern="1200"/>
        </a:p>
      </dsp:txBody>
      <dsp:txXfrm>
        <a:off x="1976663" y="417884"/>
        <a:ext cx="2947886" cy="1495696"/>
      </dsp:txXfrm>
    </dsp:sp>
    <dsp:sp modelId="{2BE1FD53-106F-48DD-B578-DDB2F1FC261C}">
      <dsp:nvSpPr>
        <dsp:cNvPr id="0" name=""/>
        <dsp:cNvSpPr/>
      </dsp:nvSpPr>
      <dsp:spPr>
        <a:xfrm>
          <a:off x="1976663" y="2139374"/>
          <a:ext cx="2731778" cy="6726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kern="1200"/>
            <a:t>MIXTO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kern="1200"/>
            <a:t>Combinacion del enfoque cuantitativo y cualitativo</a:t>
          </a:r>
        </a:p>
      </dsp:txBody>
      <dsp:txXfrm>
        <a:off x="1976663" y="2139374"/>
        <a:ext cx="2731778" cy="672636"/>
      </dsp:txXfrm>
    </dsp:sp>
    <dsp:sp modelId="{8F484F73-64ED-4A19-871B-4BFDBEB6D550}">
      <dsp:nvSpPr>
        <dsp:cNvPr id="0" name=""/>
        <dsp:cNvSpPr/>
      </dsp:nvSpPr>
      <dsp:spPr>
        <a:xfrm>
          <a:off x="1976663" y="3037804"/>
          <a:ext cx="3227507" cy="13071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kern="1200"/>
            <a:t>CUALITATITIVO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/>
            <a:t>Caracteristicas: Explora los fenomenos en profundidad, no se basa en la estadistica, se conduce en ambientes naturales, hace analisis de causa y efecto.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/>
            <a:t>Tecnicas de recoleccion de datos: Entrevistas, observacion y grupos de enfoque.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/>
            <a:t>Instrumentos de registro: Los anecdotarios, Los diarios y los informes</a:t>
          </a:r>
        </a:p>
      </dsp:txBody>
      <dsp:txXfrm>
        <a:off x="1976663" y="3037804"/>
        <a:ext cx="3227507" cy="13071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>
  <b:Source>
    <b:Tag>Hec04</b:Tag>
    <b:SourceType>DocumentFromInternetSite</b:SourceType>
    <b:Guid>{E016228F-5173-41B0-891F-5930FB758FD5}</b:Guid>
    <b:Title>metodologia de la investigacion </b:Title>
    <b:Year>2004</b:Year>
    <b:URL>http://books.google.com.co/books?id=XL7ecoiY4qwC&amp;pg=PA55&amp;dq=que+es+un+marco+referencial+para+una+investigaci%C3%B3n&amp;hl=es&amp;sa=X&amp;ei=n_CiUJiwMcnxrAGh8YGABA&amp;ved=0CC0Q6AEwAA#v=onepage&amp;q=que%20es%20un%20marco%20referencial%20para%20una%20investigaci%C3%B3n&amp;f=fa</b:URL>
    <b:Author>
      <b:Author>
        <b:NameList>
          <b:Person>
            <b:Last>Lerma</b:Last>
            <b:First>Hector</b:First>
            <b:Middle>Daniel</b:Middle>
          </b:Person>
        </b:NameList>
      </b:Author>
    </b:Author>
    <b:RefOrder>1</b:RefOrder>
  </b:Source>
  <b:Source>
    <b:Tag>Ric</b:Tag>
    <b:SourceType>InternetSite</b:SourceType>
    <b:Guid>{36174752-597A-4AEA-AC2D-303E60C440B5}</b:Guid>
    <b:Title>LA INVESTIGACIÓN EMPÍRICA SISTEMÁTICA:</b:Title>
    <b:URL>http://www.apuruguay.org/bol_pdf/bol-bernardi-2.pdf</b:URL>
    <b:Author>
      <b:Author>
        <b:NameList>
          <b:Person>
            <b:Last>Bernardi</b:Last>
            <b:First>Ricardo</b:First>
          </b:Person>
        </b:NameList>
      </b:Author>
    </b:Author>
    <b:RefOrder>2</b:RefOrder>
  </b:Source>
  <b:Source>
    <b:Tag>Edu</b:Tag>
    <b:SourceType>InternetSite</b:SourceType>
    <b:Guid>{7DF00E79-8BD5-42D1-AFFD-643AC28330CD}</b:Guid>
    <b:Author>
      <b:Author>
        <b:NameList>
          <b:Person>
            <b:Last>aprender</b:Last>
            <b:First>Educar</b:First>
            <b:Middle>para</b:Middle>
          </b:Person>
        </b:NameList>
      </b:Author>
    </b:Author>
    <b:Title>metodo de la investigacion </b:Title>
    <b:URL>http://antiguo.itson.mx/LDCFD/repositorio/tetra12/lecturas/metodologia/04_lectura_Metodo_de_Investigacion.pdf</b:URL>
    <b:RefOrder>3</b:RefOrder>
  </b:Source>
</b:Sources>
</file>

<file path=customXml/itemProps1.xml><?xml version="1.0" encoding="utf-8"?>
<ds:datastoreItem xmlns:ds="http://schemas.openxmlformats.org/officeDocument/2006/customXml" ds:itemID="{90333EF5-5CA0-4B65-A7F6-B9AD20776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895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Antonio Vela Gonzalez</dc:creator>
  <cp:lastModifiedBy>GEIDER LUIS</cp:lastModifiedBy>
  <cp:revision>2</cp:revision>
  <dcterms:created xsi:type="dcterms:W3CDTF">2013-05-04T12:29:00Z</dcterms:created>
  <dcterms:modified xsi:type="dcterms:W3CDTF">2013-05-04T12:29:00Z</dcterms:modified>
</cp:coreProperties>
</file>