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07" w:rsidRDefault="008B3207" w:rsidP="008B3207">
      <w:pPr>
        <w:spacing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Actividad No. 10</w:t>
      </w:r>
    </w:p>
    <w:p w:rsidR="008B3207" w:rsidRDefault="008B3207" w:rsidP="008B3207">
      <w:pPr>
        <w:spacing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Trabajo colaborativo No 2</w:t>
      </w:r>
    </w:p>
    <w:p w:rsidR="00A7190C" w:rsidRPr="00A7190C" w:rsidRDefault="00A7190C" w:rsidP="00A719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7190C" w:rsidRPr="00A7190C" w:rsidRDefault="00A7190C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7190C">
        <w:rPr>
          <w:rFonts w:ascii="Times New Roman" w:eastAsia="Calibri" w:hAnsi="Times New Roman" w:cs="Times New Roman"/>
          <w:sz w:val="24"/>
          <w:szCs w:val="24"/>
        </w:rPr>
        <w:t>Por</w:t>
      </w:r>
    </w:p>
    <w:p w:rsidR="00A7190C" w:rsidRDefault="00064E0E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Geider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Barrios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Chaverra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1045493032</w:t>
      </w:r>
    </w:p>
    <w:p w:rsidR="00064E0E" w:rsidRPr="00A7190C" w:rsidRDefault="00064E0E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Diana Milena G</w:t>
      </w:r>
      <w:r w:rsidRPr="00064E0E">
        <w:rPr>
          <w:rFonts w:ascii="Times New Roman" w:eastAsia="Calibri" w:hAnsi="Times New Roman" w:cs="Times New Roman"/>
          <w:sz w:val="24"/>
          <w:szCs w:val="24"/>
        </w:rPr>
        <w:t>iraldo</w:t>
      </w:r>
    </w:p>
    <w:p w:rsidR="00A7190C" w:rsidRPr="00A7190C" w:rsidRDefault="008B3207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Metodol</w:t>
      </w:r>
      <w:r w:rsidR="00064E0E">
        <w:rPr>
          <w:rFonts w:ascii="Times New Roman" w:eastAsia="Calibri" w:hAnsi="Times New Roman" w:cs="Times New Roman"/>
          <w:sz w:val="24"/>
          <w:szCs w:val="24"/>
        </w:rPr>
        <w:t>ogía de la investigación -</w:t>
      </w:r>
      <w:r w:rsidR="00064E0E" w:rsidRPr="00064E0E">
        <w:rPr>
          <w:rFonts w:ascii="Times New Roman" w:eastAsia="Calibri" w:hAnsi="Times New Roman" w:cs="Times New Roman"/>
          <w:sz w:val="24"/>
          <w:szCs w:val="24"/>
        </w:rPr>
        <w:t xml:space="preserve"> 100103</w:t>
      </w:r>
    </w:p>
    <w:p w:rsidR="00A7190C" w:rsidRPr="00A7190C" w:rsidRDefault="00064E0E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Grupo: 861</w:t>
      </w:r>
    </w:p>
    <w:p w:rsidR="00A7190C" w:rsidRPr="00A7190C" w:rsidRDefault="00A7190C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7190C">
        <w:rPr>
          <w:rFonts w:ascii="Times New Roman" w:eastAsia="Calibri" w:hAnsi="Times New Roman" w:cs="Times New Roman"/>
          <w:sz w:val="24"/>
          <w:szCs w:val="24"/>
        </w:rPr>
        <w:t>Presentado a</w:t>
      </w:r>
    </w:p>
    <w:p w:rsidR="00A7190C" w:rsidRPr="00A7190C" w:rsidRDefault="00064E0E" w:rsidP="00064E0E">
      <w:pPr>
        <w:widowControl w:val="0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Orlando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</w:t>
      </w:r>
      <w:r w:rsidRPr="00064E0E">
        <w:rPr>
          <w:rFonts w:ascii="Times New Roman" w:eastAsia="Calibri" w:hAnsi="Times New Roman" w:cs="Times New Roman"/>
          <w:sz w:val="24"/>
          <w:szCs w:val="24"/>
        </w:rPr>
        <w:t>achon</w:t>
      </w:r>
      <w:proofErr w:type="spellEnd"/>
    </w:p>
    <w:p w:rsidR="00A7190C" w:rsidRPr="00A7190C" w:rsidRDefault="00A7190C" w:rsidP="00A7190C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190C" w:rsidRPr="00A7190C" w:rsidRDefault="00A7190C" w:rsidP="00A7190C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190C" w:rsidRPr="00A7190C" w:rsidRDefault="00A7190C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7190C" w:rsidRPr="00A7190C" w:rsidRDefault="00A7190C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7190C">
        <w:rPr>
          <w:rFonts w:ascii="Times New Roman" w:eastAsia="Calibri" w:hAnsi="Times New Roman" w:cs="Times New Roman"/>
          <w:sz w:val="24"/>
          <w:szCs w:val="24"/>
        </w:rPr>
        <w:t>Universidad Nacional Abierta y a Distancia UNAD</w:t>
      </w:r>
    </w:p>
    <w:p w:rsidR="00A7190C" w:rsidRPr="00A7190C" w:rsidRDefault="008B3207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CEAD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Ibague</w:t>
      </w:r>
      <w:proofErr w:type="spellEnd"/>
    </w:p>
    <w:p w:rsidR="00A7190C" w:rsidRPr="00A7190C" w:rsidRDefault="008B3207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ECBTI</w:t>
      </w:r>
    </w:p>
    <w:p w:rsidR="00A7190C" w:rsidRPr="00A7190C" w:rsidRDefault="008B3207" w:rsidP="00A7190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14- septiembre- 2012</w:t>
      </w:r>
    </w:p>
    <w:p w:rsidR="00A7190C" w:rsidRDefault="00A7190C" w:rsidP="00A7190C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8915C3" w:rsidRDefault="008915C3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190C" w:rsidRDefault="00A7190C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190C" w:rsidRDefault="00A7190C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3207" w:rsidRPr="00A7190C" w:rsidRDefault="008B3207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90C">
        <w:rPr>
          <w:rFonts w:ascii="Times New Roman" w:hAnsi="Times New Roman" w:cs="Times New Roman"/>
          <w:b/>
          <w:sz w:val="24"/>
          <w:szCs w:val="24"/>
        </w:rPr>
        <w:lastRenderedPageBreak/>
        <w:t>Resumen</w:t>
      </w:r>
    </w:p>
    <w:p w:rsidR="00A7190C" w:rsidRDefault="00A7190C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90C">
        <w:rPr>
          <w:rFonts w:ascii="Times New Roman" w:hAnsi="Times New Roman" w:cs="Times New Roman"/>
          <w:b/>
          <w:sz w:val="24"/>
          <w:szCs w:val="24"/>
        </w:rPr>
        <w:t>(De lo que Presenta)</w:t>
      </w:r>
    </w:p>
    <w:p w:rsidR="00636CBB" w:rsidRDefault="00636CBB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0129" w:rsidRDefault="003E0129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CBB" w:rsidRDefault="00636CBB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Desarrollo de la ficha 4</w:t>
      </w:r>
    </w:p>
    <w:tbl>
      <w:tblPr>
        <w:tblW w:w="9924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8"/>
        <w:gridCol w:w="142"/>
        <w:gridCol w:w="7099"/>
      </w:tblGrid>
      <w:tr w:rsidR="003E0129" w:rsidRPr="0072293A" w:rsidTr="003E0129">
        <w:trPr>
          <w:trHeight w:val="300"/>
        </w:trPr>
        <w:tc>
          <w:tcPr>
            <w:tcW w:w="99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0129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</w:pPr>
          </w:p>
        </w:tc>
      </w:tr>
      <w:tr w:rsidR="003E0129" w:rsidRPr="0072293A" w:rsidTr="003E0129">
        <w:trPr>
          <w:trHeight w:val="300"/>
        </w:trPr>
        <w:tc>
          <w:tcPr>
            <w:tcW w:w="9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129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</w:pPr>
          </w:p>
          <w:p w:rsidR="003E0129" w:rsidRDefault="003E0129" w:rsidP="003E01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</w:pPr>
            <w:r w:rsidRPr="007229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>Ficha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 xml:space="preserve"> No.4</w:t>
            </w:r>
          </w:p>
          <w:p w:rsidR="003E0129" w:rsidRPr="0072293A" w:rsidRDefault="003E0129" w:rsidP="003E01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>Marco referencial y diseño metodológico</w:t>
            </w:r>
          </w:p>
        </w:tc>
      </w:tr>
      <w:tr w:rsidR="003E0129" w:rsidRPr="0072293A" w:rsidTr="003E0129">
        <w:trPr>
          <w:trHeight w:val="300"/>
        </w:trPr>
        <w:tc>
          <w:tcPr>
            <w:tcW w:w="3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129" w:rsidRPr="0072293A" w:rsidRDefault="003E0129" w:rsidP="003E01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</w:pPr>
            <w:r w:rsidRPr="007229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>Factor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129" w:rsidRPr="0072293A" w:rsidRDefault="003E0129" w:rsidP="005275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</w:pPr>
            <w:r w:rsidRPr="007229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>Descripción del factor</w:t>
            </w:r>
          </w:p>
        </w:tc>
      </w:tr>
      <w:tr w:rsidR="003E0129" w:rsidRPr="0072293A" w:rsidTr="003E0129">
        <w:trPr>
          <w:trHeight w:val="63"/>
        </w:trPr>
        <w:tc>
          <w:tcPr>
            <w:tcW w:w="3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129" w:rsidRPr="0072293A" w:rsidRDefault="003E0129" w:rsidP="003E0129">
            <w:pPr>
              <w:spacing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</w:pPr>
            <w:r w:rsidRPr="007229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 xml:space="preserve">1. Bibliografía comentada 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szCs w:val="24"/>
                <w:lang w:eastAsia="es-CO"/>
              </w:rPr>
              <w:t>Según la temática del artículo de investigación revisado, proponga</w:t>
            </w:r>
            <w:r w:rsidRPr="00C2003F">
              <w:rPr>
                <w:rFonts w:ascii="Times New Roman" w:eastAsia="Times New Roman" w:hAnsi="Times New Roman" w:cs="Times New Roman"/>
                <w:bCs/>
                <w:szCs w:val="24"/>
                <w:lang w:eastAsia="es-CO"/>
              </w:rPr>
              <w:t xml:space="preserve"> al menos 10 referentes</w:t>
            </w:r>
            <w:r>
              <w:rPr>
                <w:rFonts w:ascii="Times New Roman" w:eastAsia="Times New Roman" w:hAnsi="Times New Roman" w:cs="Times New Roman"/>
                <w:bCs/>
                <w:szCs w:val="24"/>
                <w:lang w:eastAsia="es-CO"/>
              </w:rPr>
              <w:t xml:space="preserve"> teóricos o conceptuales, sin sobrepasar las 300 palabras en el comentario de cada fuente.)</w:t>
            </w:r>
          </w:p>
        </w:tc>
        <w:tc>
          <w:tcPr>
            <w:tcW w:w="6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129" w:rsidRPr="00153AB6" w:rsidRDefault="00527517" w:rsidP="00153AB6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153AB6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 xml:space="preserve">Al menos esa es la tesis que defiende Michelle </w:t>
            </w:r>
            <w:proofErr w:type="spellStart"/>
            <w:r w:rsidRPr="00153AB6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Langley</w:t>
            </w:r>
            <w:proofErr w:type="spellEnd"/>
            <w:r w:rsidRPr="00153AB6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 xml:space="preserve">, autora del libro </w:t>
            </w:r>
            <w:proofErr w:type="spellStart"/>
            <w:r w:rsidRPr="00153AB6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Women’s</w:t>
            </w:r>
            <w:proofErr w:type="spellEnd"/>
            <w:r w:rsidRPr="00153AB6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153AB6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Infidelity</w:t>
            </w:r>
            <w:proofErr w:type="spellEnd"/>
            <w:r w:rsidRPr="00153AB6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. Según ella, el patrón que siguen las mujeres infieles es común a la mayoría y, si sus parejas supieran reconocerlo, podrían atajar sus problemas sentimentales a tiempo, quizá, de evitar una ruptura.</w:t>
            </w:r>
            <w:r w:rsidRPr="00527517">
              <w:t xml:space="preserve"> </w:t>
            </w:r>
            <w:hyperlink r:id="rId8" w:history="1">
              <w:r w:rsidRPr="00153AB6">
                <w:rPr>
                  <w:rStyle w:val="Hipervnculo"/>
                  <w:rFonts w:ascii="Times New Roman" w:hAnsi="Times New Roman"/>
                  <w:color w:val="auto"/>
                  <w:sz w:val="24"/>
                  <w:szCs w:val="21"/>
                  <w:shd w:val="clear" w:color="auto" w:fill="FFFFFF"/>
                </w:rPr>
                <w:t>http://www.minuto30.com/?p=101853</w:t>
              </w:r>
            </w:hyperlink>
          </w:p>
          <w:p w:rsidR="00527517" w:rsidRPr="00153AB6" w:rsidRDefault="00527517" w:rsidP="00153AB6">
            <w:pPr>
              <w:pStyle w:val="NormalWeb"/>
              <w:numPr>
                <w:ilvl w:val="0"/>
                <w:numId w:val="3"/>
              </w:numPr>
              <w:shd w:val="clear" w:color="auto" w:fill="FFFFFF"/>
              <w:rPr>
                <w:color w:val="000000"/>
                <w:szCs w:val="27"/>
              </w:rPr>
            </w:pPr>
            <w:r w:rsidRPr="00153AB6">
              <w:rPr>
                <w:color w:val="000000"/>
                <w:szCs w:val="27"/>
              </w:rPr>
              <w:t>La</w:t>
            </w:r>
            <w:r w:rsidRPr="00153AB6">
              <w:rPr>
                <w:rStyle w:val="apple-converted-space"/>
                <w:rFonts w:eastAsiaTheme="majorEastAsia"/>
                <w:color w:val="000000"/>
                <w:szCs w:val="27"/>
              </w:rPr>
              <w:t> </w:t>
            </w:r>
            <w:r w:rsidRPr="00153AB6">
              <w:rPr>
                <w:b/>
                <w:bCs/>
                <w:color w:val="000000"/>
                <w:szCs w:val="27"/>
              </w:rPr>
              <w:t>infidelidad femenina</w:t>
            </w:r>
            <w:r w:rsidRPr="00153AB6">
              <w:rPr>
                <w:rStyle w:val="apple-converted-space"/>
                <w:rFonts w:eastAsiaTheme="majorEastAsia"/>
                <w:b/>
                <w:bCs/>
                <w:color w:val="000000"/>
                <w:szCs w:val="27"/>
              </w:rPr>
              <w:t> </w:t>
            </w:r>
            <w:r w:rsidRPr="00153AB6">
              <w:rPr>
                <w:color w:val="000000"/>
                <w:szCs w:val="27"/>
              </w:rPr>
              <w:t>al igual que en el varón se produce por el temor al compromiso, por no sentirse lo suficientemente involucrada con su compañero en el plano afectivo - comunicacional. </w:t>
            </w:r>
          </w:p>
          <w:p w:rsidR="00527517" w:rsidRPr="00153AB6" w:rsidRDefault="00527517" w:rsidP="00153AB6">
            <w:pPr>
              <w:pStyle w:val="NormalWeb"/>
              <w:shd w:val="clear" w:color="auto" w:fill="FFFFFF"/>
              <w:ind w:left="720"/>
              <w:rPr>
                <w:color w:val="000000"/>
                <w:szCs w:val="27"/>
              </w:rPr>
            </w:pPr>
            <w:r w:rsidRPr="00153AB6">
              <w:rPr>
                <w:color w:val="000000"/>
                <w:szCs w:val="27"/>
              </w:rPr>
              <w:t>Dentro de las mujeres infieles están aquellas que han tenido una sola pareja en sus vidas y pasado los 35 a 40 años, sienten la curiosidad de experimentar sexualmente con otros hombres. </w:t>
            </w:r>
          </w:p>
          <w:p w:rsidR="00527517" w:rsidRPr="00153AB6" w:rsidRDefault="00256926" w:rsidP="00153AB6">
            <w:pPr>
              <w:pStyle w:val="NormalWeb"/>
              <w:shd w:val="clear" w:color="auto" w:fill="FFFFFF"/>
              <w:ind w:left="720"/>
              <w:rPr>
                <w:color w:val="000000"/>
                <w:szCs w:val="27"/>
              </w:rPr>
            </w:pPr>
            <w:hyperlink r:id="rId9" w:history="1">
              <w:r w:rsidR="00527517" w:rsidRPr="00153AB6">
                <w:rPr>
                  <w:rStyle w:val="Hipervnculo"/>
                  <w:szCs w:val="27"/>
                </w:rPr>
                <w:t>http://www.masmasculino.com/revista-masculina/INFIDELIDAD-FEMENINA.html</w:t>
              </w:r>
            </w:hyperlink>
          </w:p>
          <w:p w:rsidR="00153AB6" w:rsidRDefault="00153AB6" w:rsidP="00153AB6">
            <w:pPr>
              <w:pStyle w:val="NormalWeb"/>
              <w:numPr>
                <w:ilvl w:val="0"/>
                <w:numId w:val="3"/>
              </w:numPr>
              <w:shd w:val="clear" w:color="auto" w:fill="FFFFFF"/>
              <w:rPr>
                <w:sz w:val="32"/>
                <w:szCs w:val="27"/>
              </w:rPr>
            </w:pPr>
            <w:r w:rsidRPr="00153AB6">
              <w:rPr>
                <w:szCs w:val="20"/>
              </w:rPr>
              <w:t>La infidelidad se va descubriendo de a poco en algunos casos, cuando los hombres se empiezan a alejar de sus deberes cotidianos, cuando se empiezan a arreglar de más y cuando van apareciendo las mentirillas”, comentó otra lectora, Jeannette.</w:t>
            </w:r>
          </w:p>
          <w:p w:rsidR="00153AB6" w:rsidRDefault="00256926" w:rsidP="00153AB6">
            <w:pPr>
              <w:pStyle w:val="NormalWeb"/>
              <w:shd w:val="clear" w:color="auto" w:fill="FFFFFF"/>
              <w:rPr>
                <w:szCs w:val="27"/>
              </w:rPr>
            </w:pPr>
            <w:hyperlink r:id="rId10" w:history="1">
              <w:r w:rsidR="00153AB6" w:rsidRPr="001B5587">
                <w:rPr>
                  <w:rStyle w:val="Hipervnculo"/>
                  <w:szCs w:val="27"/>
                </w:rPr>
                <w:t>http://www.emol.com/tendenciasymujer/Noticias/2012/03/31/22548/La-ciencia-de-la-infidelidad-masculina-Descubre-por-que-el-te-engano.aspx</w:t>
              </w:r>
            </w:hyperlink>
          </w:p>
          <w:p w:rsidR="00153AB6" w:rsidRPr="00153AB6" w:rsidRDefault="00153AB6" w:rsidP="00153AB6">
            <w:pPr>
              <w:pStyle w:val="NormalWeb"/>
              <w:numPr>
                <w:ilvl w:val="0"/>
                <w:numId w:val="3"/>
              </w:numPr>
              <w:shd w:val="clear" w:color="auto" w:fill="FFFFFF"/>
              <w:rPr>
                <w:sz w:val="32"/>
                <w:szCs w:val="27"/>
              </w:rPr>
            </w:pPr>
            <w:r w:rsidRPr="00153AB6">
              <w:rPr>
                <w:color w:val="000000"/>
                <w:szCs w:val="20"/>
              </w:rPr>
              <w:t xml:space="preserve">la infidelidad es un asunto a la orden del día, del cual muchos </w:t>
            </w:r>
            <w:r w:rsidRPr="00153AB6">
              <w:rPr>
                <w:color w:val="000000"/>
                <w:szCs w:val="20"/>
              </w:rPr>
              <w:lastRenderedPageBreak/>
              <w:t>hasta se hacen cargo sintiendo más orgullo que vergüenza. Porque la popularidad de la sociedad moderna está más ligada a apariencias que sentimientos, y caer en la tentación resulta más sencillo y satisfactorio.</w:t>
            </w:r>
          </w:p>
          <w:p w:rsidR="00527517" w:rsidRDefault="00256926" w:rsidP="00153AB6">
            <w:pPr>
              <w:pStyle w:val="NormalWeb"/>
              <w:shd w:val="clear" w:color="auto" w:fill="FFFFFF"/>
              <w:rPr>
                <w:szCs w:val="27"/>
              </w:rPr>
            </w:pPr>
            <w:hyperlink r:id="rId11" w:history="1">
              <w:r w:rsidR="00153AB6" w:rsidRPr="001B5587">
                <w:rPr>
                  <w:rStyle w:val="Hipervnculo"/>
                  <w:szCs w:val="27"/>
                </w:rPr>
                <w:t>http://www.universomujer.com/nota/la-infidelidad-en-el-amor-adolescente</w:t>
              </w:r>
            </w:hyperlink>
          </w:p>
          <w:p w:rsidR="00527517" w:rsidRPr="008B3207" w:rsidRDefault="00153AB6" w:rsidP="008B3207">
            <w:pPr>
              <w:pStyle w:val="NormalWeb"/>
              <w:numPr>
                <w:ilvl w:val="0"/>
                <w:numId w:val="3"/>
              </w:numPr>
              <w:shd w:val="clear" w:color="auto" w:fill="FFFFFF"/>
              <w:rPr>
                <w:sz w:val="40"/>
                <w:szCs w:val="27"/>
              </w:rPr>
            </w:pPr>
            <w:r w:rsidRPr="008B3207">
              <w:rPr>
                <w:szCs w:val="17"/>
                <w:shd w:val="clear" w:color="auto" w:fill="FFFFFF"/>
              </w:rPr>
              <w:t>Es claro que muchos de los problemas en las relaciones matrimoniales se presentan por causa de la infidelidad, en este artículo vamos a tratar exclusivamente el tema con referencia a los hombres como protagonistas de esta conducta.</w:t>
            </w:r>
          </w:p>
          <w:p w:rsidR="008B3207" w:rsidRDefault="00256926" w:rsidP="008B3207">
            <w:pPr>
              <w:pStyle w:val="NormalWeb"/>
              <w:shd w:val="clear" w:color="auto" w:fill="FFFFFF"/>
              <w:rPr>
                <w:szCs w:val="27"/>
              </w:rPr>
            </w:pPr>
            <w:hyperlink r:id="rId12" w:history="1">
              <w:r w:rsidR="008B3207" w:rsidRPr="001B5587">
                <w:rPr>
                  <w:rStyle w:val="Hipervnculo"/>
                  <w:szCs w:val="27"/>
                </w:rPr>
                <w:t>http://autorneto.com/referencia/domesticas/sexualidad/la-infidelidad-del-hombre-en-el-matrimonio</w:t>
              </w:r>
            </w:hyperlink>
          </w:p>
          <w:p w:rsidR="008B3207" w:rsidRPr="008B3207" w:rsidRDefault="008B3207" w:rsidP="008B3207">
            <w:pPr>
              <w:pStyle w:val="NormalWeb"/>
              <w:shd w:val="clear" w:color="auto" w:fill="FFFFFF"/>
              <w:rPr>
                <w:szCs w:val="27"/>
              </w:rPr>
            </w:pPr>
          </w:p>
        </w:tc>
      </w:tr>
      <w:tr w:rsidR="003E0129" w:rsidRPr="0072293A" w:rsidTr="003E0129">
        <w:trPr>
          <w:trHeight w:val="229"/>
        </w:trPr>
        <w:tc>
          <w:tcPr>
            <w:tcW w:w="3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129" w:rsidRPr="0072293A" w:rsidRDefault="003E0129" w:rsidP="003E0129">
            <w:pPr>
              <w:spacing w:line="240" w:lineRule="auto"/>
              <w:ind w:left="0"/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lastRenderedPageBreak/>
              <w:t>2</w:t>
            </w:r>
            <w:r w:rsidRPr="007229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 xml:space="preserve">. Revisión de 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 xml:space="preserve"> 5 antecedentes empíricos. (</w:t>
            </w:r>
            <w:r>
              <w:rPr>
                <w:rFonts w:ascii="Times New Roman" w:eastAsia="Times New Roman" w:hAnsi="Times New Roman" w:cs="Times New Roman"/>
                <w:bCs/>
                <w:szCs w:val="24"/>
                <w:lang w:eastAsia="es-CO"/>
              </w:rPr>
              <w:t>D</w:t>
            </w:r>
            <w:r w:rsidRPr="00BF1318">
              <w:rPr>
                <w:rFonts w:ascii="Times New Roman" w:eastAsia="Times New Roman" w:hAnsi="Times New Roman" w:cs="Times New Roman"/>
                <w:bCs/>
                <w:szCs w:val="24"/>
                <w:lang w:eastAsia="es-CO"/>
              </w:rPr>
              <w:t>e acuerdo a la temática del artículo escogido para su análisis</w:t>
            </w:r>
            <w:r>
              <w:rPr>
                <w:rFonts w:ascii="Times New Roman" w:eastAsia="Times New Roman" w:hAnsi="Times New Roman" w:cs="Times New Roman"/>
                <w:bCs/>
                <w:szCs w:val="24"/>
                <w:lang w:eastAsia="es-CO"/>
              </w:rPr>
              <w:t>, se presenta una síntesis de 5 investigaciones sobre la problemática investigada en él.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>)</w:t>
            </w:r>
          </w:p>
        </w:tc>
        <w:tc>
          <w:tcPr>
            <w:tcW w:w="6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3E0129" w:rsidRPr="0072293A" w:rsidTr="003E0129">
        <w:trPr>
          <w:trHeight w:val="334"/>
        </w:trPr>
        <w:tc>
          <w:tcPr>
            <w:tcW w:w="99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129" w:rsidRPr="0072293A" w:rsidRDefault="003E0129" w:rsidP="003E0129">
            <w:pPr>
              <w:spacing w:line="240" w:lineRule="auto"/>
              <w:ind w:left="708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O"/>
              </w:rPr>
              <w:t>3. Diseño metodológico. (de acuerdo a los contenidos del artículo escogido para su análisis)</w:t>
            </w:r>
          </w:p>
        </w:tc>
      </w:tr>
      <w:tr w:rsidR="003E0129" w:rsidRPr="0072293A" w:rsidTr="00637898">
        <w:trPr>
          <w:trHeight w:val="444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E0129" w:rsidRDefault="003E0129" w:rsidP="003E0129">
            <w:pPr>
              <w:spacing w:line="240" w:lineRule="auto"/>
              <w:ind w:left="0"/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2293A"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>Enfoque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se identifica cuál es el enfoque seleccionado por los investigadores del artículo revisado. Sí no está explicito en el artículo, el grupo debe proponerlo y dar las razones de su selección).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637898" w:rsidRPr="00637898" w:rsidRDefault="00637898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 xml:space="preserve">El enfoque de la </w:t>
            </w:r>
            <w:r w:rsidR="009F3CF9"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>Investigación</w:t>
            </w: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 xml:space="preserve"> es </w:t>
            </w:r>
            <w:r w:rsidR="009F3CF9"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 xml:space="preserve"> Cua</w:t>
            </w: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>litati</w:t>
            </w:r>
            <w:r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>va:</w:t>
            </w:r>
          </w:p>
          <w:p w:rsidR="00637898" w:rsidRPr="00637898" w:rsidRDefault="009F3CF9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>• Desarrollo de una idea, tema o área a investigar</w:t>
            </w:r>
          </w:p>
          <w:p w:rsidR="00637898" w:rsidRPr="00637898" w:rsidRDefault="009F3CF9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 xml:space="preserve"> • Selección del ambiente o lugar del estudio</w:t>
            </w:r>
          </w:p>
          <w:p w:rsidR="00637898" w:rsidRPr="00637898" w:rsidRDefault="009F3CF9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 xml:space="preserve"> • Elección de participantes o sujetos del estudio</w:t>
            </w:r>
          </w:p>
          <w:p w:rsidR="00637898" w:rsidRPr="00637898" w:rsidRDefault="009F3CF9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 xml:space="preserve"> • Inspección del ambiente o lugar de estudio</w:t>
            </w:r>
          </w:p>
          <w:p w:rsidR="00637898" w:rsidRPr="00637898" w:rsidRDefault="009F3CF9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 xml:space="preserve"> • Trabajo de campo </w:t>
            </w:r>
          </w:p>
          <w:p w:rsidR="00637898" w:rsidRPr="00637898" w:rsidRDefault="009F3CF9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>• Selección de un diseño de investigación (o estrategia para desenvolverse en el ambiente o lugar y recolectar los datos necesarios)</w:t>
            </w:r>
          </w:p>
          <w:p w:rsidR="00637898" w:rsidRPr="00637898" w:rsidRDefault="009F3CF9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 xml:space="preserve"> • Selección o elaboración de un instrumento para recolectar lo</w:t>
            </w:r>
            <w:r w:rsidR="00637898"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>s datos.</w:t>
            </w:r>
          </w:p>
          <w:p w:rsidR="00637898" w:rsidRPr="00637898" w:rsidRDefault="00637898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>• Recolección de datos</w:t>
            </w:r>
          </w:p>
          <w:p w:rsidR="00637898" w:rsidRPr="00637898" w:rsidRDefault="009F3CF9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>• Preparación de los datos para el análisis • Análisis de los datos</w:t>
            </w:r>
          </w:p>
          <w:p w:rsidR="003E0129" w:rsidRPr="00637898" w:rsidRDefault="009F3CF9" w:rsidP="00DE65DD">
            <w:pPr>
              <w:tabs>
                <w:tab w:val="left" w:pos="1500"/>
              </w:tabs>
              <w:spacing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4"/>
                <w:lang w:eastAsia="es-CO"/>
              </w:rPr>
            </w:pPr>
            <w:r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 xml:space="preserve"> • Elaboración del reporte de </w:t>
            </w:r>
            <w:r w:rsidR="00637898" w:rsidRPr="00637898">
              <w:rPr>
                <w:rFonts w:ascii="Times New Roman" w:hAnsi="Times New Roman" w:cs="Times New Roman"/>
                <w:sz w:val="24"/>
                <w:szCs w:val="20"/>
                <w:shd w:val="clear" w:color="auto" w:fill="F6F5EF"/>
              </w:rPr>
              <w:t>investigación</w:t>
            </w:r>
          </w:p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3E0129" w:rsidRPr="0072293A" w:rsidTr="003E0129">
        <w:trPr>
          <w:trHeight w:val="444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E0129" w:rsidRPr="00621248" w:rsidRDefault="003E0129" w:rsidP="003E0129">
            <w:pPr>
              <w:spacing w:line="240" w:lineRule="auto"/>
              <w:ind w:left="0"/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2293A"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lastRenderedPageBreak/>
              <w:t>Tipo de diseño de investigación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se identifica cuál es el tipo de diseño seleccionado por los investigadores del artículo revisado. Sí no está explicito en el artículo, el grupo debe proponerlo y dar las razones de su selección).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E0129" w:rsidRDefault="004C6616" w:rsidP="004C6616">
            <w:pPr>
              <w:spacing w:line="480" w:lineRule="auto"/>
              <w:ind w:left="0"/>
              <w:rPr>
                <w:rFonts w:ascii="Times New Roman" w:eastAsia="ArialMT" w:hAnsi="Times New Roman" w:cs="Times New Roman"/>
                <w:sz w:val="24"/>
                <w:szCs w:val="24"/>
                <w:lang w:val="es-CO"/>
              </w:rPr>
            </w:pPr>
            <w:r w:rsidRPr="004C6616">
              <w:rPr>
                <w:rFonts w:ascii="Times New Roman" w:eastAsia="ArialMT" w:hAnsi="Times New Roman" w:cs="Times New Roman"/>
                <w:sz w:val="24"/>
                <w:szCs w:val="24"/>
                <w:lang w:val="es-CO"/>
              </w:rPr>
              <w:t>Descriptiva, que reseña rasgos cualidades o atributos de una población.</w:t>
            </w:r>
          </w:p>
          <w:p w:rsidR="004C6616" w:rsidRPr="004C6616" w:rsidRDefault="004C6616" w:rsidP="004C6616">
            <w:pPr>
              <w:autoSpaceDE w:val="0"/>
              <w:autoSpaceDN w:val="0"/>
              <w:adjustRightInd w:val="0"/>
              <w:spacing w:after="0" w:line="480" w:lineRule="auto"/>
              <w:ind w:left="0"/>
              <w:jc w:val="left"/>
              <w:rPr>
                <w:rFonts w:ascii="Times New Roman" w:eastAsia="ArialMT" w:hAnsi="Times New Roman" w:cs="Times New Roman"/>
                <w:sz w:val="24"/>
                <w:szCs w:val="24"/>
                <w:lang w:val="es-CO"/>
              </w:rPr>
            </w:pPr>
            <w:r w:rsidRPr="004C6616">
              <w:rPr>
                <w:rFonts w:ascii="Times New Roman" w:eastAsia="ArialMT" w:hAnsi="Times New Roman" w:cs="Times New Roman"/>
                <w:sz w:val="24"/>
                <w:szCs w:val="24"/>
                <w:lang w:val="es-CO"/>
              </w:rPr>
              <w:t>Las descriptivas tienen como preocupación primordial describir situaciones y eventos u usan criterios sistemáticos que permiten poner de manifiesto la Estructura o el comportamiento de los fenómenos en estudio.</w:t>
            </w:r>
          </w:p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</w:tc>
      </w:tr>
      <w:tr w:rsidR="003E0129" w:rsidRPr="0072293A" w:rsidTr="003E0129">
        <w:trPr>
          <w:trHeight w:val="444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E0129" w:rsidRPr="00364D77" w:rsidRDefault="003E0129" w:rsidP="003E0129">
            <w:pPr>
              <w:spacing w:line="240" w:lineRule="auto"/>
              <w:ind w:left="0"/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>Informantes clave o población o fenómeno investigado (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Se identifican los informantes clave o población o fenómeno investigado, en el artículo revisado. Si no está explícita la información sobre los sujetos o fenómeno investigado, el grupo debe proponerlo y dar las razones de su propuesta).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E0129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</w:tc>
      </w:tr>
      <w:tr w:rsidR="003E0129" w:rsidRPr="0072293A" w:rsidTr="003E0129">
        <w:trPr>
          <w:trHeight w:val="444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E0129" w:rsidRPr="00CF1F14" w:rsidRDefault="003E0129" w:rsidP="003E0129">
            <w:pPr>
              <w:spacing w:line="240" w:lineRule="auto"/>
              <w:ind w:left="0"/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>Método</w:t>
            </w:r>
            <w:r w:rsidRPr="0072293A"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>general de investigación (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Con base en el análisis de los resultados presentados en el artículo de investigación, el grupo debe precisar el método general asumido en la investigación referida en el artículo y argumentar su respuesta). 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</w:tc>
      </w:tr>
      <w:tr w:rsidR="003E0129" w:rsidRPr="0072293A" w:rsidTr="003E0129">
        <w:trPr>
          <w:trHeight w:val="444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E0129" w:rsidRPr="00364D77" w:rsidRDefault="003E0129" w:rsidP="003E0129">
            <w:pPr>
              <w:spacing w:line="240" w:lineRule="auto"/>
              <w:ind w:left="0"/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2293A"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>Técnicas de recolección de la información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Se identifican las técnicas a través de las cuales, los investigadores obtuvieron de su población o informantes clave, la información propuesta en los objetivos de la investigación referida en el artículo. Si no está explícita esta información, el grupo debe proponerlas y justificar su respuesta).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</w:tc>
      </w:tr>
      <w:tr w:rsidR="003E0129" w:rsidRPr="0072293A" w:rsidTr="003E0129">
        <w:trPr>
          <w:trHeight w:val="444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E0129" w:rsidRPr="00364D77" w:rsidRDefault="003E0129" w:rsidP="003E0129">
            <w:pPr>
              <w:spacing w:line="240" w:lineRule="auto"/>
              <w:ind w:left="0"/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>Instrumentos para el registro</w:t>
            </w:r>
            <w:r w:rsidRPr="0072293A"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 xml:space="preserve"> de la información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Se identifican los instrumentos utilizados por los investigadores para registrar la información, así como el método utilizado para su validación. Sí no se explícita esta información, el grupo debe proponerlos y justificar su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lastRenderedPageBreak/>
              <w:t>elección).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</w:tc>
      </w:tr>
      <w:tr w:rsidR="003E0129" w:rsidRPr="0072293A" w:rsidTr="003E0129">
        <w:trPr>
          <w:trHeight w:val="444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E0129" w:rsidRPr="00621248" w:rsidRDefault="003E0129" w:rsidP="003E0129">
            <w:pPr>
              <w:spacing w:line="240" w:lineRule="auto"/>
              <w:ind w:left="0"/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  <w:lastRenderedPageBreak/>
              <w:t xml:space="preserve">Método de análisis de la información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(Se identifica el método utilizado por los investigadores para el análisis de la información obtenida en la investigación. Sí no se explícita esta información, el grupo debe proponerlo y justificar su respuesta).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E0129" w:rsidRPr="0072293A" w:rsidRDefault="003E0129" w:rsidP="003E012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CO"/>
              </w:rPr>
            </w:pPr>
          </w:p>
        </w:tc>
      </w:tr>
    </w:tbl>
    <w:p w:rsidR="00636CBB" w:rsidRPr="00A7190C" w:rsidRDefault="00636CBB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CBB" w:rsidRDefault="00636CBB" w:rsidP="00A719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CBB" w:rsidRDefault="00636CBB" w:rsidP="00A719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0129" w:rsidRDefault="003E0129" w:rsidP="00A719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A719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90C">
        <w:rPr>
          <w:rFonts w:ascii="Times New Roman" w:hAnsi="Times New Roman" w:cs="Times New Roman"/>
          <w:b/>
          <w:sz w:val="24"/>
          <w:szCs w:val="24"/>
        </w:rPr>
        <w:t>Conclusiones</w:t>
      </w: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Default="00A7190C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93B55" w:rsidRDefault="00993B55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93B55" w:rsidRDefault="00993B55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93B55" w:rsidRDefault="00993B55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93B55" w:rsidRDefault="00993B55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93B55" w:rsidRDefault="00993B55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93B55" w:rsidRDefault="00993B55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93B55" w:rsidRPr="00A7190C" w:rsidRDefault="00993B55" w:rsidP="000E0E21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7190C" w:rsidRPr="00A7190C" w:rsidRDefault="00A7190C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90C"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A7190C" w:rsidRPr="00A7190C" w:rsidRDefault="00A7190C" w:rsidP="00A719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90C">
        <w:rPr>
          <w:rFonts w:ascii="Times New Roman" w:hAnsi="Times New Roman" w:cs="Times New Roman"/>
          <w:b/>
          <w:sz w:val="24"/>
          <w:szCs w:val="24"/>
        </w:rPr>
        <w:t>(Utilizando la norma APA)</w:t>
      </w:r>
    </w:p>
    <w:p w:rsidR="00A7190C" w:rsidRPr="00A7190C" w:rsidRDefault="00A7190C" w:rsidP="000E0E21">
      <w:pPr>
        <w:spacing w:line="240" w:lineRule="auto"/>
        <w:ind w:left="312" w:hanging="709"/>
        <w:rPr>
          <w:rFonts w:ascii="Times New Roman" w:hAnsi="Times New Roman" w:cs="Times New Roman"/>
          <w:b/>
          <w:sz w:val="24"/>
          <w:szCs w:val="24"/>
        </w:rPr>
      </w:pPr>
      <w:r w:rsidRPr="00A7190C">
        <w:rPr>
          <w:rFonts w:ascii="Times New Roman" w:hAnsi="Times New Roman" w:cs="Times New Roman"/>
          <w:b/>
          <w:sz w:val="24"/>
          <w:szCs w:val="24"/>
        </w:rPr>
        <w:tab/>
      </w:r>
    </w:p>
    <w:p w:rsidR="00A7190C" w:rsidRPr="00A7190C" w:rsidRDefault="00A7190C" w:rsidP="000E0E21">
      <w:pPr>
        <w:ind w:left="312" w:hanging="709"/>
      </w:pPr>
    </w:p>
    <w:p w:rsidR="00B226C9" w:rsidRDefault="00B226C9" w:rsidP="000E0E21">
      <w:pPr>
        <w:ind w:left="312" w:hanging="709"/>
      </w:pPr>
    </w:p>
    <w:sectPr w:rsidR="00B226C9" w:rsidSect="00636CBB">
      <w:headerReference w:type="default" r:id="rId13"/>
      <w:pgSz w:w="12240" w:h="15840" w:code="1"/>
      <w:pgMar w:top="1452" w:right="1452" w:bottom="1452" w:left="145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926" w:rsidRDefault="00256926" w:rsidP="00A7190C">
      <w:pPr>
        <w:spacing w:after="0" w:line="240" w:lineRule="auto"/>
      </w:pPr>
      <w:r>
        <w:separator/>
      </w:r>
    </w:p>
  </w:endnote>
  <w:endnote w:type="continuationSeparator" w:id="0">
    <w:p w:rsidR="00256926" w:rsidRDefault="00256926" w:rsidP="00A7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926" w:rsidRDefault="00256926" w:rsidP="00A7190C">
      <w:pPr>
        <w:spacing w:after="0" w:line="240" w:lineRule="auto"/>
      </w:pPr>
      <w:r>
        <w:separator/>
      </w:r>
    </w:p>
  </w:footnote>
  <w:footnote w:type="continuationSeparator" w:id="0">
    <w:p w:rsidR="00256926" w:rsidRDefault="00256926" w:rsidP="00A71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999578"/>
      <w:docPartObj>
        <w:docPartGallery w:val="Page Numbers (Top of Page)"/>
        <w:docPartUnique/>
      </w:docPartObj>
    </w:sdtPr>
    <w:sdtEndPr/>
    <w:sdtContent>
      <w:p w:rsidR="00636CBB" w:rsidRDefault="00691CE7">
        <w:pPr>
          <w:pStyle w:val="Encabezado"/>
          <w:jc w:val="right"/>
        </w:pPr>
        <w:r>
          <w:fldChar w:fldCharType="begin"/>
        </w:r>
        <w:r w:rsidR="00D6221C">
          <w:instrText>PAGE   \* MERGEFORMAT</w:instrText>
        </w:r>
        <w:r>
          <w:fldChar w:fldCharType="separate"/>
        </w:r>
        <w:r w:rsidR="00064E0E">
          <w:rPr>
            <w:noProof/>
          </w:rPr>
          <w:t>2</w:t>
        </w:r>
        <w:r>
          <w:fldChar w:fldCharType="end"/>
        </w:r>
      </w:p>
    </w:sdtContent>
  </w:sdt>
  <w:p w:rsidR="00636CBB" w:rsidRDefault="00636C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7A10"/>
    <w:multiLevelType w:val="hybridMultilevel"/>
    <w:tmpl w:val="10887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E416F"/>
    <w:multiLevelType w:val="hybridMultilevel"/>
    <w:tmpl w:val="C0784C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E599A"/>
    <w:multiLevelType w:val="hybridMultilevel"/>
    <w:tmpl w:val="A5646486"/>
    <w:lvl w:ilvl="0" w:tplc="C9A418E6">
      <w:start w:val="1"/>
      <w:numFmt w:val="decimal"/>
      <w:lvlText w:val="%1."/>
      <w:lvlJc w:val="left"/>
      <w:pPr>
        <w:ind w:left="362" w:hanging="360"/>
      </w:pPr>
      <w:rPr>
        <w:rFonts w:eastAsia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2" w:hanging="360"/>
      </w:pPr>
    </w:lvl>
    <w:lvl w:ilvl="2" w:tplc="240A001B" w:tentative="1">
      <w:start w:val="1"/>
      <w:numFmt w:val="lowerRoman"/>
      <w:lvlText w:val="%3."/>
      <w:lvlJc w:val="right"/>
      <w:pPr>
        <w:ind w:left="1802" w:hanging="180"/>
      </w:pPr>
    </w:lvl>
    <w:lvl w:ilvl="3" w:tplc="240A000F" w:tentative="1">
      <w:start w:val="1"/>
      <w:numFmt w:val="decimal"/>
      <w:lvlText w:val="%4."/>
      <w:lvlJc w:val="left"/>
      <w:pPr>
        <w:ind w:left="2522" w:hanging="360"/>
      </w:pPr>
    </w:lvl>
    <w:lvl w:ilvl="4" w:tplc="240A0019" w:tentative="1">
      <w:start w:val="1"/>
      <w:numFmt w:val="lowerLetter"/>
      <w:lvlText w:val="%5."/>
      <w:lvlJc w:val="left"/>
      <w:pPr>
        <w:ind w:left="3242" w:hanging="360"/>
      </w:pPr>
    </w:lvl>
    <w:lvl w:ilvl="5" w:tplc="240A001B" w:tentative="1">
      <w:start w:val="1"/>
      <w:numFmt w:val="lowerRoman"/>
      <w:lvlText w:val="%6."/>
      <w:lvlJc w:val="right"/>
      <w:pPr>
        <w:ind w:left="3962" w:hanging="180"/>
      </w:pPr>
    </w:lvl>
    <w:lvl w:ilvl="6" w:tplc="240A000F" w:tentative="1">
      <w:start w:val="1"/>
      <w:numFmt w:val="decimal"/>
      <w:lvlText w:val="%7."/>
      <w:lvlJc w:val="left"/>
      <w:pPr>
        <w:ind w:left="4682" w:hanging="360"/>
      </w:pPr>
    </w:lvl>
    <w:lvl w:ilvl="7" w:tplc="240A0019" w:tentative="1">
      <w:start w:val="1"/>
      <w:numFmt w:val="lowerLetter"/>
      <w:lvlText w:val="%8."/>
      <w:lvlJc w:val="left"/>
      <w:pPr>
        <w:ind w:left="5402" w:hanging="360"/>
      </w:pPr>
    </w:lvl>
    <w:lvl w:ilvl="8" w:tplc="240A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0C"/>
    <w:rsid w:val="00064E0E"/>
    <w:rsid w:val="000E0E21"/>
    <w:rsid w:val="00153AB6"/>
    <w:rsid w:val="00256926"/>
    <w:rsid w:val="002A44DE"/>
    <w:rsid w:val="003E0129"/>
    <w:rsid w:val="004C6616"/>
    <w:rsid w:val="00527517"/>
    <w:rsid w:val="00636CBB"/>
    <w:rsid w:val="00637898"/>
    <w:rsid w:val="00691CE7"/>
    <w:rsid w:val="008915C3"/>
    <w:rsid w:val="008B3207"/>
    <w:rsid w:val="00993B55"/>
    <w:rsid w:val="009F3CF9"/>
    <w:rsid w:val="00A27EAD"/>
    <w:rsid w:val="00A321C1"/>
    <w:rsid w:val="00A7190C"/>
    <w:rsid w:val="00B1434B"/>
    <w:rsid w:val="00B226C9"/>
    <w:rsid w:val="00C44A7B"/>
    <w:rsid w:val="00C929AF"/>
    <w:rsid w:val="00D6221C"/>
    <w:rsid w:val="00D84495"/>
    <w:rsid w:val="00DE65DD"/>
    <w:rsid w:val="00E978E1"/>
    <w:rsid w:val="00FB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C9"/>
    <w:pPr>
      <w:spacing w:line="360" w:lineRule="auto"/>
      <w:ind w:left="-397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B226C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6C9"/>
    <w:pPr>
      <w:keepNext/>
      <w:spacing w:before="240" w:beforeAutospacing="1" w:after="60" w:afterAutospacing="1" w:line="240" w:lineRule="auto"/>
      <w:ind w:right="601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226C9"/>
    <w:pPr>
      <w:spacing w:before="240" w:beforeAutospacing="1" w:after="60" w:afterAutospacing="1" w:line="240" w:lineRule="auto"/>
      <w:ind w:right="601"/>
      <w:jc w:val="center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6C9"/>
    <w:pPr>
      <w:spacing w:before="240" w:beforeAutospacing="1" w:after="60" w:afterAutospacing="1" w:line="240" w:lineRule="auto"/>
      <w:ind w:right="601"/>
      <w:jc w:val="center"/>
      <w:outlineLvl w:val="5"/>
    </w:pPr>
    <w:rPr>
      <w:rFonts w:ascii="Calibri" w:eastAsia="Times New Roman" w:hAnsi="Calibri" w:cs="Times New Roman"/>
      <w:b/>
      <w:bCs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26C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6C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B226C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6C9"/>
    <w:rPr>
      <w:rFonts w:ascii="Calibri" w:eastAsia="Times New Roman" w:hAnsi="Calibri" w:cs="Times New Roman"/>
      <w:b/>
      <w:bCs/>
    </w:rPr>
  </w:style>
  <w:style w:type="paragraph" w:styleId="Ttulo">
    <w:name w:val="Title"/>
    <w:basedOn w:val="Normal"/>
    <w:next w:val="Normal"/>
    <w:link w:val="TtuloCar"/>
    <w:qFormat/>
    <w:rsid w:val="00B22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Car">
    <w:name w:val="Título Car"/>
    <w:basedOn w:val="Fuentedeprrafopredeter"/>
    <w:link w:val="Ttulo"/>
    <w:rsid w:val="00B22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B226C9"/>
    <w:rPr>
      <w:b/>
      <w:bCs/>
    </w:rPr>
  </w:style>
  <w:style w:type="character" w:styleId="nfasis">
    <w:name w:val="Emphasis"/>
    <w:basedOn w:val="Fuentedeprrafopredeter"/>
    <w:uiPriority w:val="20"/>
    <w:qFormat/>
    <w:rsid w:val="00B226C9"/>
    <w:rPr>
      <w:i/>
      <w:iCs/>
    </w:rPr>
  </w:style>
  <w:style w:type="paragraph" w:styleId="Sinespaciado">
    <w:name w:val="No Spacing"/>
    <w:uiPriority w:val="1"/>
    <w:qFormat/>
    <w:rsid w:val="00B226C9"/>
    <w:pPr>
      <w:spacing w:after="0" w:line="240" w:lineRule="auto"/>
      <w:ind w:left="-397"/>
      <w:jc w:val="both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B226C9"/>
    <w:pPr>
      <w:ind w:left="720"/>
      <w:contextualSpacing/>
    </w:pPr>
    <w:rPr>
      <w:rFonts w:ascii="Calibri" w:eastAsia="Times New Roman" w:hAnsi="Calibri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71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90C"/>
    <w:rPr>
      <w:lang w:val="es-ES"/>
    </w:rPr>
  </w:style>
  <w:style w:type="table" w:styleId="Tablaconcuadrcula">
    <w:name w:val="Table Grid"/>
    <w:basedOn w:val="Tablanormal"/>
    <w:uiPriority w:val="59"/>
    <w:rsid w:val="00A7190C"/>
    <w:pPr>
      <w:spacing w:after="0" w:line="240" w:lineRule="auto"/>
    </w:pPr>
    <w:rPr>
      <w:rFonts w:ascii="Arial" w:hAnsi="Arial"/>
      <w:color w:val="000000"/>
      <w:sz w:val="24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71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90C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5275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7517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527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C9"/>
    <w:pPr>
      <w:spacing w:line="360" w:lineRule="auto"/>
      <w:ind w:left="-397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B226C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6C9"/>
    <w:pPr>
      <w:keepNext/>
      <w:spacing w:before="240" w:beforeAutospacing="1" w:after="60" w:afterAutospacing="1" w:line="240" w:lineRule="auto"/>
      <w:ind w:right="601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226C9"/>
    <w:pPr>
      <w:spacing w:before="240" w:beforeAutospacing="1" w:after="60" w:afterAutospacing="1" w:line="240" w:lineRule="auto"/>
      <w:ind w:right="601"/>
      <w:jc w:val="center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6C9"/>
    <w:pPr>
      <w:spacing w:before="240" w:beforeAutospacing="1" w:after="60" w:afterAutospacing="1" w:line="240" w:lineRule="auto"/>
      <w:ind w:right="601"/>
      <w:jc w:val="center"/>
      <w:outlineLvl w:val="5"/>
    </w:pPr>
    <w:rPr>
      <w:rFonts w:ascii="Calibri" w:eastAsia="Times New Roman" w:hAnsi="Calibri" w:cs="Times New Roman"/>
      <w:b/>
      <w:bCs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26C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6C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B226C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6C9"/>
    <w:rPr>
      <w:rFonts w:ascii="Calibri" w:eastAsia="Times New Roman" w:hAnsi="Calibri" w:cs="Times New Roman"/>
      <w:b/>
      <w:bCs/>
    </w:rPr>
  </w:style>
  <w:style w:type="paragraph" w:styleId="Ttulo">
    <w:name w:val="Title"/>
    <w:basedOn w:val="Normal"/>
    <w:next w:val="Normal"/>
    <w:link w:val="TtuloCar"/>
    <w:qFormat/>
    <w:rsid w:val="00B22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Car">
    <w:name w:val="Título Car"/>
    <w:basedOn w:val="Fuentedeprrafopredeter"/>
    <w:link w:val="Ttulo"/>
    <w:rsid w:val="00B22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B226C9"/>
    <w:rPr>
      <w:b/>
      <w:bCs/>
    </w:rPr>
  </w:style>
  <w:style w:type="character" w:styleId="nfasis">
    <w:name w:val="Emphasis"/>
    <w:basedOn w:val="Fuentedeprrafopredeter"/>
    <w:uiPriority w:val="20"/>
    <w:qFormat/>
    <w:rsid w:val="00B226C9"/>
    <w:rPr>
      <w:i/>
      <w:iCs/>
    </w:rPr>
  </w:style>
  <w:style w:type="paragraph" w:styleId="Sinespaciado">
    <w:name w:val="No Spacing"/>
    <w:uiPriority w:val="1"/>
    <w:qFormat/>
    <w:rsid w:val="00B226C9"/>
    <w:pPr>
      <w:spacing w:after="0" w:line="240" w:lineRule="auto"/>
      <w:ind w:left="-397"/>
      <w:jc w:val="both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B226C9"/>
    <w:pPr>
      <w:ind w:left="720"/>
      <w:contextualSpacing/>
    </w:pPr>
    <w:rPr>
      <w:rFonts w:ascii="Calibri" w:eastAsia="Times New Roman" w:hAnsi="Calibri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71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90C"/>
    <w:rPr>
      <w:lang w:val="es-ES"/>
    </w:rPr>
  </w:style>
  <w:style w:type="table" w:styleId="Tablaconcuadrcula">
    <w:name w:val="Table Grid"/>
    <w:basedOn w:val="Tablanormal"/>
    <w:uiPriority w:val="59"/>
    <w:rsid w:val="00A7190C"/>
    <w:pPr>
      <w:spacing w:after="0" w:line="240" w:lineRule="auto"/>
    </w:pPr>
    <w:rPr>
      <w:rFonts w:ascii="Arial" w:hAnsi="Arial"/>
      <w:color w:val="000000"/>
      <w:sz w:val="24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71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90C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5275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7517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52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uto30.com/?p=101853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utorneto.com/referencia/domesticas/sexualidad/la-infidelidad-del-hombre-en-el-matrimon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universomujer.com/nota/la-infidelidad-en-el-amor-adolescen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mol.com/tendenciasymujer/Noticias/2012/03/31/22548/La-ciencia-de-la-infidelidad-masculina-Descubre-por-que-el-te-engano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smasculino.com/revista-masculina/INFIDELIDAD-FEMENIN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Antonio Vela Gonzalez</dc:creator>
  <cp:lastModifiedBy>GEIDER LUIS</cp:lastModifiedBy>
  <cp:revision>2</cp:revision>
  <dcterms:created xsi:type="dcterms:W3CDTF">2013-05-13T23:24:00Z</dcterms:created>
  <dcterms:modified xsi:type="dcterms:W3CDTF">2013-05-13T23:24:00Z</dcterms:modified>
</cp:coreProperties>
</file>