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528" w:rsidRPr="001614F7" w:rsidRDefault="007C5528" w:rsidP="007C5528">
      <w:pPr>
        <w:tabs>
          <w:tab w:val="center" w:pos="4419"/>
          <w:tab w:val="left" w:pos="5220"/>
        </w:tabs>
        <w:rPr>
          <w:rFonts w:ascii="Times New Roman" w:eastAsia="Calibri" w:hAnsi="Times New Roman" w:cs="Times New Roman"/>
          <w:b/>
          <w:sz w:val="24"/>
          <w:szCs w:val="24"/>
          <w:lang w:val="es-ES"/>
        </w:rPr>
      </w:pPr>
      <w:r w:rsidRPr="001614F7">
        <w:rPr>
          <w:rFonts w:ascii="Times New Roman" w:eastAsia="Calibri" w:hAnsi="Times New Roman" w:cs="Times New Roman"/>
          <w:b/>
          <w:noProof/>
          <w:sz w:val="24"/>
          <w:szCs w:val="24"/>
          <w:lang w:eastAsia="es-CO"/>
        </w:rPr>
        <w:drawing>
          <wp:anchor distT="0" distB="0" distL="114300" distR="114300" simplePos="0" relativeHeight="251658240" behindDoc="1" locked="0" layoutInCell="1" allowOverlap="1" wp14:anchorId="34D36CD3" wp14:editId="2E02AEF3">
            <wp:simplePos x="0" y="0"/>
            <wp:positionH relativeFrom="column">
              <wp:posOffset>1520190</wp:posOffset>
            </wp:positionH>
            <wp:positionV relativeFrom="paragraph">
              <wp:posOffset>-414020</wp:posOffset>
            </wp:positionV>
            <wp:extent cx="2333625" cy="8858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885825"/>
                    </a:xfrm>
                    <a:prstGeom prst="rect">
                      <a:avLst/>
                    </a:prstGeom>
                    <a:noFill/>
                  </pic:spPr>
                </pic:pic>
              </a:graphicData>
            </a:graphic>
            <wp14:sizeRelH relativeFrom="page">
              <wp14:pctWidth>0</wp14:pctWidth>
            </wp14:sizeRelH>
            <wp14:sizeRelV relativeFrom="page">
              <wp14:pctHeight>0</wp14:pctHeight>
            </wp14:sizeRelV>
          </wp:anchor>
        </w:drawing>
      </w:r>
      <w:r w:rsidRPr="001614F7">
        <w:rPr>
          <w:rFonts w:ascii="Times New Roman" w:eastAsia="Calibri" w:hAnsi="Times New Roman" w:cs="Times New Roman"/>
          <w:b/>
          <w:sz w:val="24"/>
          <w:szCs w:val="24"/>
          <w:lang w:val="es-ES"/>
        </w:rPr>
        <w:tab/>
      </w:r>
      <w:r w:rsidRPr="001614F7">
        <w:rPr>
          <w:rFonts w:ascii="Times New Roman" w:eastAsia="Calibri" w:hAnsi="Times New Roman" w:cs="Times New Roman"/>
          <w:b/>
          <w:sz w:val="24"/>
          <w:szCs w:val="24"/>
          <w:lang w:val="es-ES"/>
        </w:rPr>
        <w:tab/>
      </w:r>
    </w:p>
    <w:p w:rsidR="007C5528" w:rsidRPr="001614F7" w:rsidRDefault="007C5528" w:rsidP="007C5528">
      <w:pPr>
        <w:tabs>
          <w:tab w:val="center" w:pos="4419"/>
          <w:tab w:val="left" w:pos="5220"/>
        </w:tabs>
        <w:jc w:val="center"/>
        <w:rPr>
          <w:rFonts w:ascii="Times New Roman" w:eastAsia="Calibri" w:hAnsi="Times New Roman" w:cs="Times New Roman"/>
          <w:b/>
          <w:sz w:val="24"/>
          <w:szCs w:val="24"/>
          <w:lang w:val="es-ES"/>
        </w:rPr>
      </w:pPr>
    </w:p>
    <w:p w:rsidR="007C5528" w:rsidRPr="001614F7" w:rsidRDefault="007C5528" w:rsidP="007C5528">
      <w:pPr>
        <w:tabs>
          <w:tab w:val="center" w:pos="4419"/>
          <w:tab w:val="left" w:pos="5220"/>
        </w:tabs>
        <w:rPr>
          <w:rFonts w:ascii="Times New Roman" w:eastAsia="Calibri" w:hAnsi="Times New Roman" w:cs="Times New Roman"/>
          <w:b/>
          <w:sz w:val="24"/>
          <w:szCs w:val="24"/>
          <w:lang w:val="es-ES"/>
        </w:rPr>
      </w:pPr>
    </w:p>
    <w:p w:rsidR="00D265E9" w:rsidRDefault="00D509DB" w:rsidP="00D265E9">
      <w:pPr>
        <w:jc w:val="center"/>
        <w:rPr>
          <w:rFonts w:ascii="Times New Roman" w:eastAsia="Calibri" w:hAnsi="Times New Roman" w:cs="Times New Roman"/>
          <w:b/>
          <w:bCs/>
          <w:color w:val="0D0D0D"/>
          <w:sz w:val="24"/>
          <w:szCs w:val="24"/>
          <w:shd w:val="clear" w:color="auto" w:fill="FFFFFF"/>
          <w:lang w:val="es-ES"/>
        </w:rPr>
      </w:pPr>
      <w:r>
        <w:rPr>
          <w:rFonts w:ascii="Times New Roman" w:eastAsia="Calibri" w:hAnsi="Times New Roman" w:cs="Times New Roman"/>
          <w:b/>
          <w:sz w:val="24"/>
          <w:szCs w:val="24"/>
          <w:lang w:val="es-ES"/>
        </w:rPr>
        <w:t>CONTABILIDAD (</w:t>
      </w:r>
      <w:r w:rsidRPr="001614F7">
        <w:rPr>
          <w:rFonts w:ascii="Times New Roman" w:eastAsia="Calibri" w:hAnsi="Times New Roman" w:cs="Times New Roman"/>
          <w:b/>
          <w:bCs/>
          <w:color w:val="0D0D0D"/>
          <w:sz w:val="24"/>
          <w:szCs w:val="24"/>
          <w:shd w:val="clear" w:color="auto" w:fill="FFFFFF"/>
          <w:lang w:val="es-ES"/>
        </w:rPr>
        <w:t>102004_74</w:t>
      </w:r>
      <w:r>
        <w:rPr>
          <w:rFonts w:ascii="Times New Roman" w:eastAsia="Calibri" w:hAnsi="Times New Roman" w:cs="Times New Roman"/>
          <w:b/>
          <w:bCs/>
          <w:color w:val="0D0D0D"/>
          <w:sz w:val="24"/>
          <w:szCs w:val="24"/>
          <w:shd w:val="clear" w:color="auto" w:fill="FFFFFF"/>
          <w:lang w:val="es-ES"/>
        </w:rPr>
        <w:t>)</w:t>
      </w:r>
    </w:p>
    <w:p w:rsidR="00D509DB" w:rsidRDefault="00D509DB" w:rsidP="00D265E9">
      <w:pPr>
        <w:jc w:val="center"/>
        <w:rPr>
          <w:rFonts w:ascii="Times New Roman" w:eastAsia="Calibri" w:hAnsi="Times New Roman" w:cs="Times New Roman"/>
          <w:b/>
          <w:bCs/>
          <w:color w:val="0D0D0D"/>
          <w:sz w:val="24"/>
          <w:szCs w:val="24"/>
          <w:shd w:val="clear" w:color="auto" w:fill="FFFFFF"/>
          <w:lang w:val="es-ES"/>
        </w:rPr>
      </w:pPr>
    </w:p>
    <w:p w:rsidR="00D509DB" w:rsidRDefault="00D509DB" w:rsidP="00D265E9">
      <w:pPr>
        <w:jc w:val="center"/>
        <w:rPr>
          <w:rFonts w:ascii="Times New Roman" w:eastAsia="Calibri" w:hAnsi="Times New Roman" w:cs="Times New Roman"/>
          <w:b/>
          <w:sz w:val="24"/>
          <w:szCs w:val="24"/>
          <w:lang w:val="es-ES"/>
        </w:rPr>
      </w:pPr>
      <w:r>
        <w:rPr>
          <w:rFonts w:ascii="Times New Roman" w:eastAsia="Calibri" w:hAnsi="Times New Roman" w:cs="Times New Roman"/>
          <w:b/>
          <w:sz w:val="24"/>
          <w:szCs w:val="24"/>
          <w:lang w:val="es-ES"/>
        </w:rPr>
        <w:t>HISTORIA DE LA CONTABILIDAD</w:t>
      </w:r>
      <w:r w:rsidR="00A36E28">
        <w:rPr>
          <w:rFonts w:ascii="Times New Roman" w:eastAsia="Calibri" w:hAnsi="Times New Roman" w:cs="Times New Roman"/>
          <w:b/>
          <w:sz w:val="24"/>
          <w:szCs w:val="24"/>
          <w:lang w:val="es-ES"/>
        </w:rPr>
        <w:t xml:space="preserve"> (ENSAYO)</w:t>
      </w:r>
    </w:p>
    <w:p w:rsidR="00D509DB" w:rsidRPr="00D265E9" w:rsidRDefault="00D509DB" w:rsidP="00D265E9">
      <w:pPr>
        <w:jc w:val="center"/>
        <w:rPr>
          <w:rFonts w:ascii="Times New Roman" w:eastAsia="Calibri" w:hAnsi="Times New Roman" w:cs="Times New Roman"/>
          <w:b/>
          <w:sz w:val="24"/>
          <w:szCs w:val="24"/>
          <w:lang w:val="es-ES"/>
        </w:rPr>
      </w:pPr>
    </w:p>
    <w:p w:rsidR="00D265E9" w:rsidRDefault="00D265E9" w:rsidP="00D265E9">
      <w:pPr>
        <w:jc w:val="center"/>
        <w:rPr>
          <w:rFonts w:ascii="Times New Roman" w:eastAsia="Calibri" w:hAnsi="Times New Roman" w:cs="Times New Roman"/>
          <w:b/>
          <w:sz w:val="24"/>
          <w:szCs w:val="24"/>
          <w:lang w:val="es-ES"/>
        </w:rPr>
      </w:pPr>
      <w:bookmarkStart w:id="0" w:name="_GoBack"/>
      <w:bookmarkEnd w:id="0"/>
    </w:p>
    <w:p w:rsidR="00A36E28" w:rsidRDefault="00A36E28" w:rsidP="00D265E9">
      <w:pPr>
        <w:jc w:val="center"/>
        <w:rPr>
          <w:rFonts w:ascii="Times New Roman" w:eastAsia="Calibri" w:hAnsi="Times New Roman" w:cs="Times New Roman"/>
          <w:b/>
          <w:sz w:val="24"/>
          <w:szCs w:val="24"/>
          <w:lang w:val="es-ES"/>
        </w:rPr>
      </w:pPr>
    </w:p>
    <w:p w:rsidR="00A36E28" w:rsidRDefault="00A36E28" w:rsidP="00D265E9">
      <w:pPr>
        <w:jc w:val="center"/>
        <w:rPr>
          <w:rFonts w:ascii="Times New Roman" w:eastAsia="Calibri" w:hAnsi="Times New Roman" w:cs="Times New Roman"/>
          <w:b/>
          <w:sz w:val="24"/>
          <w:szCs w:val="24"/>
          <w:lang w:val="es-ES"/>
        </w:rPr>
      </w:pPr>
    </w:p>
    <w:p w:rsidR="00A36E28" w:rsidRPr="00D265E9" w:rsidRDefault="00A36E28" w:rsidP="00D265E9">
      <w:pPr>
        <w:jc w:val="center"/>
        <w:rPr>
          <w:rFonts w:ascii="Times New Roman" w:eastAsia="Calibri" w:hAnsi="Times New Roman" w:cs="Times New Roman"/>
          <w:b/>
          <w:sz w:val="24"/>
          <w:szCs w:val="24"/>
          <w:lang w:val="es-ES"/>
        </w:rPr>
      </w:pPr>
    </w:p>
    <w:p w:rsidR="00D265E9" w:rsidRPr="00D265E9" w:rsidRDefault="00D265E9" w:rsidP="00D265E9">
      <w:pPr>
        <w:spacing w:before="100" w:beforeAutospacing="1" w:after="100" w:afterAutospacing="1" w:line="240" w:lineRule="auto"/>
        <w:contextualSpacing/>
        <w:jc w:val="center"/>
        <w:rPr>
          <w:rFonts w:ascii="Times New Roman" w:eastAsia="Calibri" w:hAnsi="Times New Roman" w:cs="Times New Roman"/>
          <w:b/>
          <w:sz w:val="24"/>
          <w:szCs w:val="24"/>
          <w:lang w:val="es-ES"/>
        </w:rPr>
      </w:pPr>
      <w:r w:rsidRPr="00D265E9">
        <w:rPr>
          <w:rFonts w:ascii="Times New Roman" w:eastAsia="Calibri" w:hAnsi="Times New Roman" w:cs="Times New Roman"/>
          <w:b/>
          <w:sz w:val="24"/>
          <w:szCs w:val="24"/>
          <w:lang w:val="es-ES"/>
        </w:rPr>
        <w:t>GEIDER BARRIOS CHAVERRA</w:t>
      </w:r>
    </w:p>
    <w:p w:rsidR="00D265E9" w:rsidRDefault="00D265E9" w:rsidP="00D265E9">
      <w:pPr>
        <w:jc w:val="center"/>
        <w:rPr>
          <w:rFonts w:ascii="Times New Roman" w:eastAsia="Calibri" w:hAnsi="Times New Roman" w:cs="Times New Roman"/>
          <w:b/>
          <w:bCs/>
          <w:color w:val="000000"/>
          <w:sz w:val="24"/>
          <w:szCs w:val="24"/>
          <w:shd w:val="clear" w:color="auto" w:fill="C9DFF2"/>
          <w:lang w:val="es-ES"/>
        </w:rPr>
      </w:pPr>
    </w:p>
    <w:p w:rsidR="00D509DB" w:rsidRDefault="00D509DB" w:rsidP="00D265E9">
      <w:pPr>
        <w:jc w:val="center"/>
        <w:rPr>
          <w:rFonts w:ascii="Times New Roman" w:eastAsia="Calibri" w:hAnsi="Times New Roman" w:cs="Times New Roman"/>
          <w:b/>
          <w:bCs/>
          <w:color w:val="000000"/>
          <w:sz w:val="24"/>
          <w:szCs w:val="24"/>
          <w:shd w:val="clear" w:color="auto" w:fill="C9DFF2"/>
          <w:lang w:val="es-ES"/>
        </w:rPr>
      </w:pPr>
    </w:p>
    <w:p w:rsidR="00A36E28" w:rsidRDefault="00A36E28" w:rsidP="00D265E9">
      <w:pPr>
        <w:jc w:val="center"/>
        <w:rPr>
          <w:rFonts w:ascii="Times New Roman" w:eastAsia="Calibri" w:hAnsi="Times New Roman" w:cs="Times New Roman"/>
          <w:b/>
          <w:bCs/>
          <w:color w:val="000000"/>
          <w:sz w:val="24"/>
          <w:szCs w:val="24"/>
          <w:shd w:val="clear" w:color="auto" w:fill="C9DFF2"/>
          <w:lang w:val="es-ES"/>
        </w:rPr>
      </w:pPr>
    </w:p>
    <w:p w:rsidR="00A36E28" w:rsidRDefault="00A36E28" w:rsidP="00D265E9">
      <w:pPr>
        <w:jc w:val="center"/>
        <w:rPr>
          <w:rFonts w:ascii="Times New Roman" w:eastAsia="Calibri" w:hAnsi="Times New Roman" w:cs="Times New Roman"/>
          <w:b/>
          <w:bCs/>
          <w:color w:val="000000"/>
          <w:sz w:val="24"/>
          <w:szCs w:val="24"/>
          <w:shd w:val="clear" w:color="auto" w:fill="C9DFF2"/>
          <w:lang w:val="es-ES"/>
        </w:rPr>
      </w:pPr>
    </w:p>
    <w:p w:rsidR="00A36E28" w:rsidRDefault="00A36E28" w:rsidP="00D265E9">
      <w:pPr>
        <w:jc w:val="center"/>
        <w:rPr>
          <w:rFonts w:ascii="Times New Roman" w:eastAsia="Calibri" w:hAnsi="Times New Roman" w:cs="Times New Roman"/>
          <w:b/>
          <w:bCs/>
          <w:color w:val="000000"/>
          <w:sz w:val="24"/>
          <w:szCs w:val="24"/>
          <w:shd w:val="clear" w:color="auto" w:fill="C9DFF2"/>
          <w:lang w:val="es-ES"/>
        </w:rPr>
      </w:pPr>
    </w:p>
    <w:p w:rsidR="00A36E28" w:rsidRDefault="00A36E28" w:rsidP="00D265E9">
      <w:pPr>
        <w:jc w:val="center"/>
        <w:rPr>
          <w:rFonts w:ascii="Times New Roman" w:eastAsia="Calibri" w:hAnsi="Times New Roman" w:cs="Times New Roman"/>
          <w:b/>
          <w:bCs/>
          <w:color w:val="000000"/>
          <w:sz w:val="24"/>
          <w:szCs w:val="24"/>
          <w:shd w:val="clear" w:color="auto" w:fill="C9DFF2"/>
          <w:lang w:val="es-ES"/>
        </w:rPr>
      </w:pPr>
    </w:p>
    <w:p w:rsidR="00A36E28" w:rsidRPr="001614F7" w:rsidRDefault="00A36E28" w:rsidP="00D265E9">
      <w:pPr>
        <w:jc w:val="center"/>
        <w:rPr>
          <w:rFonts w:ascii="Times New Roman" w:eastAsia="Calibri" w:hAnsi="Times New Roman" w:cs="Times New Roman"/>
          <w:b/>
          <w:bCs/>
          <w:color w:val="000000"/>
          <w:sz w:val="24"/>
          <w:szCs w:val="24"/>
          <w:shd w:val="clear" w:color="auto" w:fill="C9DFF2"/>
          <w:lang w:val="es-ES"/>
        </w:rPr>
      </w:pPr>
    </w:p>
    <w:p w:rsidR="00D509DB" w:rsidRDefault="00D509DB" w:rsidP="00D509DB">
      <w:pPr>
        <w:jc w:val="center"/>
        <w:rPr>
          <w:rFonts w:ascii="Times New Roman" w:eastAsia="Calibri" w:hAnsi="Times New Roman" w:cs="Times New Roman"/>
          <w:b/>
          <w:color w:val="000000"/>
          <w:sz w:val="24"/>
          <w:szCs w:val="24"/>
          <w:shd w:val="clear" w:color="auto" w:fill="FFFFFF"/>
          <w:lang w:val="es-ES"/>
        </w:rPr>
      </w:pPr>
      <w:r w:rsidRPr="00D265E9">
        <w:rPr>
          <w:rFonts w:ascii="Times New Roman" w:eastAsia="Calibri" w:hAnsi="Times New Roman" w:cs="Times New Roman"/>
          <w:b/>
          <w:color w:val="000000"/>
          <w:sz w:val="24"/>
          <w:szCs w:val="24"/>
          <w:shd w:val="clear" w:color="auto" w:fill="FFFFFF"/>
          <w:lang w:val="es-ES"/>
        </w:rPr>
        <w:t>UNIVERSIDAD NACIONAL ABIERTA Y A DISTANCIA (UNAD)</w:t>
      </w:r>
    </w:p>
    <w:p w:rsidR="00D265E9" w:rsidRDefault="00D509DB" w:rsidP="00D265E9">
      <w:pPr>
        <w:jc w:val="center"/>
        <w:rPr>
          <w:rFonts w:ascii="Times New Roman" w:eastAsia="Calibri" w:hAnsi="Times New Roman" w:cs="Times New Roman"/>
          <w:b/>
          <w:bCs/>
          <w:color w:val="0D0D0D"/>
          <w:sz w:val="24"/>
          <w:szCs w:val="24"/>
          <w:shd w:val="clear" w:color="auto" w:fill="FFFFFF"/>
          <w:lang w:val="es-ES"/>
        </w:rPr>
      </w:pPr>
      <w:r>
        <w:rPr>
          <w:rFonts w:ascii="Times New Roman" w:eastAsia="Calibri" w:hAnsi="Times New Roman" w:cs="Times New Roman"/>
          <w:b/>
          <w:bCs/>
          <w:color w:val="0D0D0D"/>
          <w:sz w:val="24"/>
          <w:szCs w:val="24"/>
          <w:shd w:val="clear" w:color="auto" w:fill="FFFFFF"/>
          <w:lang w:val="es-ES"/>
        </w:rPr>
        <w:t>ECBTI</w:t>
      </w:r>
    </w:p>
    <w:p w:rsidR="00D509DB" w:rsidRDefault="00D509DB" w:rsidP="00D265E9">
      <w:pPr>
        <w:jc w:val="center"/>
        <w:rPr>
          <w:rFonts w:ascii="Times New Roman" w:eastAsia="Calibri" w:hAnsi="Times New Roman" w:cs="Times New Roman"/>
          <w:b/>
          <w:bCs/>
          <w:color w:val="0D0D0D"/>
          <w:sz w:val="24"/>
          <w:szCs w:val="24"/>
          <w:shd w:val="clear" w:color="auto" w:fill="FFFFFF"/>
          <w:lang w:val="es-ES"/>
        </w:rPr>
      </w:pPr>
      <w:r>
        <w:rPr>
          <w:rFonts w:ascii="Times New Roman" w:eastAsia="Calibri" w:hAnsi="Times New Roman" w:cs="Times New Roman"/>
          <w:b/>
          <w:bCs/>
          <w:color w:val="0D0D0D"/>
          <w:sz w:val="24"/>
          <w:szCs w:val="24"/>
          <w:shd w:val="clear" w:color="auto" w:fill="FFFFFF"/>
          <w:lang w:val="es-ES"/>
        </w:rPr>
        <w:t>INGENIERÍA EN SISTEMAS</w:t>
      </w:r>
    </w:p>
    <w:p w:rsidR="00D509DB" w:rsidRDefault="00D509DB" w:rsidP="00D265E9">
      <w:pPr>
        <w:jc w:val="center"/>
        <w:rPr>
          <w:rFonts w:ascii="Times New Roman" w:eastAsia="Calibri" w:hAnsi="Times New Roman" w:cs="Times New Roman"/>
          <w:b/>
          <w:bCs/>
          <w:color w:val="0D0D0D"/>
          <w:sz w:val="24"/>
          <w:szCs w:val="24"/>
          <w:shd w:val="clear" w:color="auto" w:fill="FFFFFF"/>
          <w:lang w:val="es-ES"/>
        </w:rPr>
      </w:pPr>
    </w:p>
    <w:p w:rsidR="00D509DB" w:rsidRDefault="00D509DB" w:rsidP="00D265E9">
      <w:pPr>
        <w:jc w:val="center"/>
        <w:rPr>
          <w:rFonts w:ascii="Times New Roman" w:eastAsia="Calibri" w:hAnsi="Times New Roman" w:cs="Times New Roman"/>
          <w:b/>
          <w:bCs/>
          <w:color w:val="0D0D0D"/>
          <w:sz w:val="24"/>
          <w:szCs w:val="24"/>
          <w:shd w:val="clear" w:color="auto" w:fill="FFFFFF"/>
          <w:lang w:val="es-ES"/>
        </w:rPr>
      </w:pPr>
      <w:r>
        <w:rPr>
          <w:rFonts w:ascii="Times New Roman" w:eastAsia="Calibri" w:hAnsi="Times New Roman" w:cs="Times New Roman"/>
          <w:b/>
          <w:bCs/>
          <w:color w:val="0D0D0D"/>
          <w:sz w:val="24"/>
          <w:szCs w:val="24"/>
          <w:shd w:val="clear" w:color="auto" w:fill="FFFFFF"/>
          <w:lang w:val="es-ES"/>
        </w:rPr>
        <w:t>TURBO (ANTIOQUIA)</w:t>
      </w:r>
    </w:p>
    <w:p w:rsidR="00D509DB" w:rsidRPr="00D265E9" w:rsidRDefault="00D509DB" w:rsidP="00D265E9">
      <w:pPr>
        <w:jc w:val="center"/>
        <w:rPr>
          <w:rFonts w:ascii="Times New Roman" w:eastAsia="Calibri" w:hAnsi="Times New Roman" w:cs="Times New Roman"/>
          <w:b/>
          <w:color w:val="0D0D0D"/>
          <w:sz w:val="24"/>
          <w:szCs w:val="24"/>
          <w:lang w:val="es-ES"/>
        </w:rPr>
      </w:pPr>
      <w:r>
        <w:rPr>
          <w:rFonts w:ascii="Times New Roman" w:eastAsia="Calibri" w:hAnsi="Times New Roman" w:cs="Times New Roman"/>
          <w:b/>
          <w:bCs/>
          <w:color w:val="0D0D0D"/>
          <w:sz w:val="24"/>
          <w:szCs w:val="24"/>
          <w:shd w:val="clear" w:color="auto" w:fill="FFFFFF"/>
          <w:lang w:val="es-ES"/>
        </w:rPr>
        <w:t>2014</w:t>
      </w:r>
    </w:p>
    <w:p w:rsidR="00566EB0" w:rsidRDefault="00F21E92" w:rsidP="00077B69">
      <w:pPr>
        <w:spacing w:line="480" w:lineRule="auto"/>
        <w:jc w:val="both"/>
        <w:rPr>
          <w:rFonts w:ascii="Times New Roman" w:hAnsi="Times New Roman" w:cs="Times New Roman"/>
          <w:sz w:val="24"/>
          <w:szCs w:val="24"/>
        </w:rPr>
      </w:pPr>
      <w:r w:rsidRPr="001614F7">
        <w:rPr>
          <w:rFonts w:ascii="Times New Roman" w:hAnsi="Times New Roman" w:cs="Times New Roman"/>
          <w:sz w:val="24"/>
          <w:szCs w:val="24"/>
        </w:rPr>
        <w:lastRenderedPageBreak/>
        <w:t xml:space="preserve">A lo largo des de las grandes historias de la humanidad  la contabilidad se implementó en la sociedad civil como una diciplina  encargada de estudiar, analizar  la realidad económica. De acuerdo a todo este hecho histórico se </w:t>
      </w:r>
      <w:r w:rsidR="00B111A3" w:rsidRPr="001614F7">
        <w:rPr>
          <w:rFonts w:ascii="Times New Roman" w:hAnsi="Times New Roman" w:cs="Times New Roman"/>
          <w:sz w:val="24"/>
          <w:szCs w:val="24"/>
        </w:rPr>
        <w:t>destacó</w:t>
      </w:r>
      <w:r w:rsidRPr="001614F7">
        <w:rPr>
          <w:rFonts w:ascii="Times New Roman" w:hAnsi="Times New Roman" w:cs="Times New Roman"/>
          <w:sz w:val="24"/>
          <w:szCs w:val="24"/>
        </w:rPr>
        <w:t xml:space="preserve"> </w:t>
      </w:r>
      <w:r w:rsidR="00B111A3" w:rsidRPr="001614F7">
        <w:rPr>
          <w:rFonts w:ascii="Times New Roman" w:hAnsi="Times New Roman" w:cs="Times New Roman"/>
          <w:sz w:val="24"/>
          <w:szCs w:val="24"/>
        </w:rPr>
        <w:t>imprescindible para el desarrollo de la sociedad que surgió sobre la tierra  que se la ingeniaron  para encontrar la forma de conserva los registro y dejar constancia de determinados hechos ya que se hacía con mucha frecuencia y eran demasiados complejos para hacer a prendidos de memoria.</w:t>
      </w:r>
    </w:p>
    <w:p w:rsidR="00686846" w:rsidRPr="001614F7" w:rsidRDefault="00686846" w:rsidP="00077B69">
      <w:pPr>
        <w:spacing w:line="480" w:lineRule="auto"/>
        <w:jc w:val="both"/>
        <w:rPr>
          <w:rFonts w:ascii="Times New Roman" w:hAnsi="Times New Roman" w:cs="Times New Roman"/>
          <w:sz w:val="24"/>
          <w:szCs w:val="24"/>
        </w:rPr>
      </w:pPr>
      <w:r w:rsidRPr="001614F7">
        <w:rPr>
          <w:rFonts w:ascii="Times New Roman" w:hAnsi="Times New Roman" w:cs="Times New Roman"/>
          <w:sz w:val="24"/>
          <w:szCs w:val="24"/>
        </w:rPr>
        <w:t>Los Reyes y sacerdotes de aquellas civilizaciones necesitaban calcular la distribución de los tributos y registrar el cobro de estos por cualquier medio. Pero sin dejar atrás, cabe destacar que los comerciantes han sido siempre el sector de la sociedad más implicado con cualquier nueva forma de registro de datos, lo mismo los mercaderes y banqueros que los ha habido desde los primeros momentos en todas las civilizaciones. Es por eso que la historia de la contabilidad y de su técnica está ligada al desarrollo del comercio, la agricultura y la industria. En otras palabras se buscó la manera de conservar el registro de las transacciones y de los resultados logrados en dicha actividad comercial.</w:t>
      </w:r>
    </w:p>
    <w:p w:rsidR="00686846" w:rsidRPr="001614F7" w:rsidRDefault="00D265E9" w:rsidP="00077B69">
      <w:pPr>
        <w:spacing w:line="480" w:lineRule="auto"/>
        <w:jc w:val="both"/>
        <w:rPr>
          <w:rFonts w:ascii="Times New Roman" w:hAnsi="Times New Roman" w:cs="Times New Roman"/>
          <w:sz w:val="24"/>
          <w:szCs w:val="24"/>
        </w:rPr>
      </w:pPr>
      <w:r w:rsidRPr="001614F7">
        <w:rPr>
          <w:rFonts w:ascii="Times New Roman" w:hAnsi="Times New Roman" w:cs="Times New Roman"/>
          <w:sz w:val="24"/>
          <w:szCs w:val="24"/>
        </w:rPr>
        <w:t xml:space="preserve">La </w:t>
      </w:r>
      <w:r w:rsidR="00686846" w:rsidRPr="001614F7">
        <w:rPr>
          <w:rFonts w:ascii="Times New Roman" w:hAnsi="Times New Roman" w:cs="Times New Roman"/>
          <w:sz w:val="24"/>
          <w:szCs w:val="24"/>
        </w:rPr>
        <w:t>Contabilidad</w:t>
      </w:r>
      <w:r w:rsidR="00686846" w:rsidRPr="001614F7">
        <w:rPr>
          <w:rFonts w:ascii="Times New Roman" w:hAnsi="Times New Roman" w:cs="Times New Roman"/>
          <w:sz w:val="24"/>
          <w:szCs w:val="24"/>
        </w:rPr>
        <w:t xml:space="preserve"> ha tenido una gran evolución histórica, desde las primeras civilizaciones que tuvieron la necesidad de transmitir información económica en tiempos antiguos, hasta hoy en día que existen escuelas especializadas que enseñan esta ciencia, así pues se pudo determinar que existieron 4 etapas marcadas en la historia de la contabilidad como son:</w:t>
      </w:r>
    </w:p>
    <w:p w:rsidR="00686846" w:rsidRPr="001614F7" w:rsidRDefault="00686846" w:rsidP="00077B69">
      <w:pPr>
        <w:spacing w:line="480" w:lineRule="auto"/>
        <w:jc w:val="both"/>
        <w:rPr>
          <w:rFonts w:ascii="Times New Roman" w:hAnsi="Times New Roman" w:cs="Times New Roman"/>
          <w:sz w:val="24"/>
          <w:szCs w:val="24"/>
        </w:rPr>
      </w:pPr>
      <w:r w:rsidRPr="001614F7">
        <w:rPr>
          <w:rFonts w:ascii="Times New Roman" w:hAnsi="Times New Roman" w:cs="Times New Roman"/>
          <w:sz w:val="24"/>
          <w:szCs w:val="24"/>
        </w:rPr>
        <w:t xml:space="preserve">Edad antigua: en la cual el hombre gracias a su ingenio invento al principio métodos primitivos para registrar sus cuentas; como por ejemplo fue la tablilla de barro. En esta etapa de la historia fueron apareciendo diversas civilizaciones que con sus avances e incursiones en esta ciencia fueron aportando diversos adelantos, estas civilizaciones fueron Roma, Mesopotamia, babilonia, </w:t>
      </w:r>
      <w:r w:rsidRPr="001614F7">
        <w:rPr>
          <w:rFonts w:ascii="Times New Roman" w:hAnsi="Times New Roman" w:cs="Times New Roman"/>
          <w:sz w:val="24"/>
          <w:szCs w:val="24"/>
        </w:rPr>
        <w:lastRenderedPageBreak/>
        <w:t>Grecia y el antiguo Egipto entre otras. Desde entonces la evolución del sistema contable no ha parado su desarrollo.</w:t>
      </w:r>
    </w:p>
    <w:p w:rsidR="00686846" w:rsidRPr="001614F7" w:rsidRDefault="00686846" w:rsidP="00077B69">
      <w:pPr>
        <w:spacing w:line="480" w:lineRule="auto"/>
        <w:jc w:val="both"/>
        <w:rPr>
          <w:rFonts w:ascii="Times New Roman" w:hAnsi="Times New Roman" w:cs="Times New Roman"/>
          <w:sz w:val="24"/>
          <w:szCs w:val="24"/>
        </w:rPr>
      </w:pPr>
      <w:r w:rsidRPr="001614F7">
        <w:rPr>
          <w:rFonts w:ascii="Times New Roman" w:hAnsi="Times New Roman" w:cs="Times New Roman"/>
          <w:sz w:val="24"/>
          <w:szCs w:val="24"/>
        </w:rPr>
        <w:t>Edad media: en esta etapa entre los siglos VI y IX en Constantinopla, se emite el “Solidus” de oro, que se consolido como la moneda más aceptada en todas las transacciones internacionales, permitiendo una mayor facilidad en el registro la actividad contable.</w:t>
      </w:r>
    </w:p>
    <w:p w:rsidR="00686846" w:rsidRPr="001614F7" w:rsidRDefault="00686846" w:rsidP="00077B69">
      <w:pPr>
        <w:spacing w:line="480" w:lineRule="auto"/>
        <w:jc w:val="both"/>
        <w:rPr>
          <w:rFonts w:ascii="Times New Roman" w:hAnsi="Times New Roman" w:cs="Times New Roman"/>
          <w:sz w:val="24"/>
          <w:szCs w:val="24"/>
        </w:rPr>
      </w:pPr>
      <w:r w:rsidRPr="001614F7">
        <w:rPr>
          <w:rFonts w:ascii="Times New Roman" w:hAnsi="Times New Roman" w:cs="Times New Roman"/>
          <w:sz w:val="24"/>
          <w:szCs w:val="24"/>
        </w:rPr>
        <w:t>Edad moderna: Nace Fray Lucas de Paciolo, autor de</w:t>
      </w:r>
      <w:r w:rsidRPr="001614F7">
        <w:rPr>
          <w:rFonts w:ascii="Times New Roman" w:hAnsi="Times New Roman" w:cs="Times New Roman"/>
          <w:sz w:val="24"/>
          <w:szCs w:val="24"/>
        </w:rPr>
        <w:t xml:space="preserve"> </w:t>
      </w:r>
      <w:r w:rsidRPr="001614F7">
        <w:rPr>
          <w:rFonts w:ascii="Times New Roman" w:hAnsi="Times New Roman" w:cs="Times New Roman"/>
          <w:sz w:val="24"/>
          <w:szCs w:val="24"/>
        </w:rPr>
        <w:t>la obra Tractus XI, donde no únicamente describe el sistema de registración por partida doble basado en el axioma, según el “No hay deudor sin acreedor” y también se refiere a las prácticas comerciales referentes a sociedades, ventas intereses, letras de cambio, etc. También explica el aspecto contable del el inventario, como una lista de activos y pasivos elaborado por el propietario de la empresa antes que comience a trabajar.</w:t>
      </w:r>
    </w:p>
    <w:p w:rsidR="00686846" w:rsidRPr="001614F7" w:rsidRDefault="00686846" w:rsidP="00077B69">
      <w:pPr>
        <w:spacing w:line="480" w:lineRule="auto"/>
        <w:jc w:val="both"/>
        <w:rPr>
          <w:rFonts w:ascii="Times New Roman" w:hAnsi="Times New Roman" w:cs="Times New Roman"/>
          <w:sz w:val="24"/>
          <w:szCs w:val="24"/>
        </w:rPr>
      </w:pPr>
      <w:r w:rsidRPr="001614F7">
        <w:rPr>
          <w:rFonts w:ascii="Times New Roman" w:hAnsi="Times New Roman" w:cs="Times New Roman"/>
          <w:sz w:val="24"/>
          <w:szCs w:val="24"/>
        </w:rPr>
        <w:t>Edad contemporánea: durante este periodo partir del siglo XIX, la contabilidad enfrenta unas importantes modificaciones debido al surgimiento de especulaciones y teorías sobre la naturaleza de las cuentas, por eso se crearon escuelas, entre las se puede mencionar, la personalista, del valor, la abstracta, la jurídica y la positivista. Estas creadas con el fin de estudiar y evaluar algunos principios de la contabilidad y poder solucionar problemas relacionados con precios y la unidad de medida de valor.</w:t>
      </w:r>
    </w:p>
    <w:p w:rsidR="00686846" w:rsidRPr="001614F7" w:rsidRDefault="00686846" w:rsidP="00077B69">
      <w:pPr>
        <w:spacing w:line="480" w:lineRule="auto"/>
        <w:jc w:val="both"/>
        <w:rPr>
          <w:rFonts w:ascii="Times New Roman" w:hAnsi="Times New Roman" w:cs="Times New Roman"/>
          <w:sz w:val="24"/>
          <w:szCs w:val="24"/>
        </w:rPr>
      </w:pPr>
      <w:r w:rsidRPr="001614F7">
        <w:rPr>
          <w:rFonts w:ascii="Times New Roman" w:hAnsi="Times New Roman" w:cs="Times New Roman"/>
          <w:sz w:val="24"/>
          <w:szCs w:val="24"/>
        </w:rPr>
        <w:t>La contabilidad más que una ciencia, es una herramienta que ha ayudado al desarrollo de la humanidad en diversos campos, esta ha sido muy importante a lo largo de la historia y con el paso de la misma ha ido mejorando.</w:t>
      </w:r>
    </w:p>
    <w:sectPr w:rsidR="00686846" w:rsidRPr="001614F7" w:rsidSect="0022695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92"/>
    <w:rsid w:val="00077B69"/>
    <w:rsid w:val="001614F7"/>
    <w:rsid w:val="00226952"/>
    <w:rsid w:val="003433B3"/>
    <w:rsid w:val="004723F7"/>
    <w:rsid w:val="00496274"/>
    <w:rsid w:val="00566EB0"/>
    <w:rsid w:val="00686846"/>
    <w:rsid w:val="007C5528"/>
    <w:rsid w:val="00A36E28"/>
    <w:rsid w:val="00B111A3"/>
    <w:rsid w:val="00D265E9"/>
    <w:rsid w:val="00D509DB"/>
    <w:rsid w:val="00E271EC"/>
    <w:rsid w:val="00F21E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65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5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65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5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578</Words>
  <Characters>3183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7</cp:revision>
  <dcterms:created xsi:type="dcterms:W3CDTF">2014-08-16T15:13:00Z</dcterms:created>
  <dcterms:modified xsi:type="dcterms:W3CDTF">2014-08-16T16:33:00Z</dcterms:modified>
</cp:coreProperties>
</file>