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3EB" w:rsidRPr="00F15A07" w:rsidRDefault="007533EB" w:rsidP="007533EB">
      <w:pPr>
        <w:spacing w:line="240" w:lineRule="auto"/>
        <w:jc w:val="center"/>
        <w:rPr>
          <w:rFonts w:ascii="Arial" w:hAnsi="Arial" w:cs="Arial"/>
          <w:sz w:val="24"/>
          <w:szCs w:val="24"/>
        </w:rPr>
      </w:pPr>
      <w:bookmarkStart w:id="0" w:name="_GoBack"/>
      <w:bookmarkEnd w:id="0"/>
      <w:r w:rsidRPr="00F15A07">
        <w:rPr>
          <w:rFonts w:ascii="Arial" w:hAnsi="Arial" w:cs="Arial"/>
          <w:sz w:val="24"/>
          <w:szCs w:val="24"/>
        </w:rPr>
        <w:t>PENSAMIENTO DE SISTEMAS</w:t>
      </w:r>
    </w:p>
    <w:p w:rsidR="007533EB" w:rsidRPr="00F15A07" w:rsidRDefault="007533EB" w:rsidP="007533EB">
      <w:pPr>
        <w:spacing w:line="240" w:lineRule="auto"/>
        <w:jc w:val="center"/>
        <w:rPr>
          <w:rFonts w:ascii="Arial" w:hAnsi="Arial" w:cs="Arial"/>
          <w:sz w:val="24"/>
          <w:szCs w:val="24"/>
        </w:rPr>
      </w:pPr>
      <w:r>
        <w:rPr>
          <w:rFonts w:ascii="Arial" w:hAnsi="Arial" w:cs="Arial"/>
          <w:sz w:val="24"/>
          <w:szCs w:val="24"/>
        </w:rPr>
        <w:t xml:space="preserve">PROYECTO FINAL </w:t>
      </w: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JOSE ALEJANDRO HERRERA VILLEGAS</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CODIGO: 1042772056</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GEIDER BARRIOS CHAVERRA</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CODIGO: 1045493032</w:t>
      </w: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TUTORA:</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MARILU GARCIA SOTO</w:t>
      </w: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UNIVERSIDAD NACIONAL ABIERTA Y A DISTANCIA “UNAD”</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ESCUELA DE CIENCIAS BÁSICAS, TECNOLOGÍA E INGENIERÍA</w:t>
      </w:r>
    </w:p>
    <w:p w:rsidR="007533EB" w:rsidRPr="00F15A07" w:rsidRDefault="007533EB" w:rsidP="007533EB">
      <w:pPr>
        <w:spacing w:line="240" w:lineRule="auto"/>
        <w:jc w:val="center"/>
        <w:rPr>
          <w:rFonts w:ascii="Arial" w:hAnsi="Arial" w:cs="Arial"/>
          <w:sz w:val="24"/>
          <w:szCs w:val="24"/>
        </w:rPr>
      </w:pPr>
      <w:r w:rsidRPr="00F15A07">
        <w:rPr>
          <w:rFonts w:ascii="Arial" w:hAnsi="Arial" w:cs="Arial"/>
          <w:sz w:val="24"/>
          <w:szCs w:val="24"/>
        </w:rPr>
        <w:t>02/12/14</w:t>
      </w:r>
    </w:p>
    <w:p w:rsidR="007533EB" w:rsidRPr="00F15A07" w:rsidRDefault="007533EB" w:rsidP="007533EB">
      <w:pPr>
        <w:spacing w:before="100" w:beforeAutospacing="1" w:after="0" w:line="240" w:lineRule="auto"/>
        <w:jc w:val="both"/>
        <w:rPr>
          <w:rFonts w:ascii="Arial" w:eastAsia="Times New Roman" w:hAnsi="Arial" w:cs="Arial"/>
          <w:sz w:val="24"/>
          <w:szCs w:val="24"/>
          <w:lang w:eastAsia="es-CO"/>
        </w:rPr>
      </w:pPr>
    </w:p>
    <w:p w:rsidR="007533EB" w:rsidRPr="00F15A07" w:rsidRDefault="007533EB" w:rsidP="007533EB">
      <w:pPr>
        <w:spacing w:before="100" w:beforeAutospacing="1" w:after="0" w:line="240" w:lineRule="auto"/>
        <w:jc w:val="both"/>
        <w:rPr>
          <w:rFonts w:ascii="Arial" w:eastAsia="Times New Roman" w:hAnsi="Arial" w:cs="Arial"/>
          <w:sz w:val="24"/>
          <w:szCs w:val="24"/>
          <w:lang w:eastAsia="es-CO"/>
        </w:rPr>
      </w:pPr>
    </w:p>
    <w:p w:rsidR="007533EB" w:rsidRPr="00F15A07" w:rsidRDefault="007533EB" w:rsidP="007533EB">
      <w:pPr>
        <w:spacing w:before="100" w:beforeAutospacing="1" w:after="0" w:line="240" w:lineRule="auto"/>
        <w:jc w:val="both"/>
        <w:rPr>
          <w:rFonts w:ascii="Arial" w:eastAsia="Times New Roman" w:hAnsi="Arial" w:cs="Arial"/>
          <w:sz w:val="24"/>
          <w:szCs w:val="24"/>
          <w:lang w:eastAsia="es-CO"/>
        </w:rPr>
      </w:pPr>
    </w:p>
    <w:p w:rsidR="007533EB" w:rsidRPr="00F15A07" w:rsidRDefault="007533EB" w:rsidP="007533EB">
      <w:pPr>
        <w:spacing w:before="100" w:beforeAutospacing="1" w:after="0" w:line="240" w:lineRule="auto"/>
        <w:jc w:val="both"/>
        <w:rPr>
          <w:rFonts w:ascii="Arial" w:eastAsia="Times New Roman" w:hAnsi="Arial" w:cs="Arial"/>
          <w:sz w:val="24"/>
          <w:szCs w:val="24"/>
          <w:lang w:eastAsia="es-CO"/>
        </w:rPr>
      </w:pPr>
    </w:p>
    <w:p w:rsidR="007533EB" w:rsidRPr="005A7E35" w:rsidRDefault="005A7E35" w:rsidP="005A7E35">
      <w:pPr>
        <w:spacing w:before="100" w:beforeAutospacing="1" w:after="0" w:line="240" w:lineRule="auto"/>
        <w:jc w:val="center"/>
        <w:rPr>
          <w:rFonts w:ascii="Arial" w:eastAsia="Times New Roman" w:hAnsi="Arial" w:cs="Arial"/>
          <w:b/>
          <w:sz w:val="24"/>
          <w:szCs w:val="24"/>
          <w:lang w:eastAsia="es-CO"/>
        </w:rPr>
      </w:pPr>
      <w:r w:rsidRPr="005A7E35">
        <w:rPr>
          <w:rFonts w:ascii="Arial" w:eastAsia="Times New Roman" w:hAnsi="Arial" w:cs="Arial"/>
          <w:b/>
          <w:sz w:val="24"/>
          <w:szCs w:val="24"/>
          <w:lang w:eastAsia="es-CO"/>
        </w:rPr>
        <w:lastRenderedPageBreak/>
        <w:t>INTRODUCCIÓN</w:t>
      </w: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Pr="00ED5F4F" w:rsidRDefault="005A7E35" w:rsidP="005A7E35">
      <w:pPr>
        <w:spacing w:after="0"/>
        <w:jc w:val="both"/>
        <w:rPr>
          <w:rFonts w:ascii="Arial" w:hAnsi="Arial" w:cs="Arial"/>
          <w:sz w:val="24"/>
          <w:szCs w:val="24"/>
        </w:rPr>
      </w:pPr>
      <w:r w:rsidRPr="00ED5F4F">
        <w:rPr>
          <w:rFonts w:ascii="Arial" w:hAnsi="Arial" w:cs="Arial"/>
          <w:sz w:val="24"/>
          <w:szCs w:val="24"/>
        </w:rPr>
        <w:t>Este Trabajo tiene como finalidad profundizar el aprendizaje y manejo del pensamiento sistémico, en comparación con el pensamiento reduccionista</w:t>
      </w:r>
      <w:r>
        <w:rPr>
          <w:rFonts w:ascii="Arial" w:hAnsi="Arial" w:cs="Arial"/>
          <w:sz w:val="24"/>
          <w:szCs w:val="24"/>
        </w:rPr>
        <w:t xml:space="preserve"> y el diseño de sistemas de i</w:t>
      </w:r>
      <w:r w:rsidR="00C774AE">
        <w:rPr>
          <w:rFonts w:ascii="Arial" w:hAnsi="Arial" w:cs="Arial"/>
          <w:sz w:val="24"/>
          <w:szCs w:val="24"/>
        </w:rPr>
        <w:t>nformación mediante los estadios de sistemas blandos</w:t>
      </w:r>
      <w:r w:rsidRPr="00ED5F4F">
        <w:rPr>
          <w:rFonts w:ascii="Arial" w:hAnsi="Arial" w:cs="Arial"/>
          <w:sz w:val="24"/>
          <w:szCs w:val="24"/>
        </w:rPr>
        <w:t>, que plantea un análisis por partes sin tener en cuenta las relaciones y  comportamientos del sistema en conjunto.</w:t>
      </w:r>
    </w:p>
    <w:p w:rsidR="005A7E35" w:rsidRPr="00ED5F4F" w:rsidRDefault="005A7E35" w:rsidP="005A7E35">
      <w:pPr>
        <w:spacing w:after="0"/>
        <w:jc w:val="both"/>
        <w:rPr>
          <w:rFonts w:ascii="Arial" w:hAnsi="Arial" w:cs="Arial"/>
          <w:sz w:val="24"/>
          <w:szCs w:val="24"/>
        </w:rPr>
      </w:pPr>
    </w:p>
    <w:p w:rsidR="005A7E35" w:rsidRPr="00ED5F4F" w:rsidRDefault="005A7E35" w:rsidP="005A7E35">
      <w:pPr>
        <w:spacing w:after="0"/>
        <w:jc w:val="both"/>
        <w:rPr>
          <w:rFonts w:ascii="Arial" w:hAnsi="Arial" w:cs="Arial"/>
          <w:sz w:val="24"/>
          <w:szCs w:val="24"/>
        </w:rPr>
      </w:pPr>
      <w:r w:rsidRPr="00ED5F4F">
        <w:rPr>
          <w:rFonts w:ascii="Arial" w:hAnsi="Arial" w:cs="Arial"/>
          <w:sz w:val="24"/>
          <w:szCs w:val="24"/>
        </w:rPr>
        <w:t>A través de este trabajo afianzamos los conceptos y conocimientos que fo</w:t>
      </w:r>
      <w:r w:rsidR="00C774AE">
        <w:rPr>
          <w:rFonts w:ascii="Arial" w:hAnsi="Arial" w:cs="Arial"/>
          <w:sz w:val="24"/>
          <w:szCs w:val="24"/>
        </w:rPr>
        <w:t>rman parte de las unidades uno</w:t>
      </w:r>
      <w:r w:rsidRPr="00ED5F4F">
        <w:rPr>
          <w:rFonts w:ascii="Arial" w:hAnsi="Arial" w:cs="Arial"/>
          <w:sz w:val="24"/>
          <w:szCs w:val="24"/>
        </w:rPr>
        <w:t xml:space="preserve"> dos</w:t>
      </w:r>
      <w:r w:rsidR="00C774AE">
        <w:rPr>
          <w:rFonts w:ascii="Arial" w:hAnsi="Arial" w:cs="Arial"/>
          <w:sz w:val="24"/>
          <w:szCs w:val="24"/>
        </w:rPr>
        <w:t xml:space="preserve"> y tres</w:t>
      </w:r>
      <w:r w:rsidRPr="00ED5F4F">
        <w:rPr>
          <w:rFonts w:ascii="Arial" w:hAnsi="Arial" w:cs="Arial"/>
          <w:sz w:val="24"/>
          <w:szCs w:val="24"/>
        </w:rPr>
        <w:t xml:space="preserve"> del curso</w:t>
      </w:r>
      <w:r w:rsidR="00C774AE">
        <w:rPr>
          <w:rFonts w:ascii="Arial" w:hAnsi="Arial" w:cs="Arial"/>
          <w:sz w:val="24"/>
          <w:szCs w:val="24"/>
        </w:rPr>
        <w:t xml:space="preserve"> pensamiento de sistemas</w:t>
      </w:r>
      <w:r w:rsidRPr="00ED5F4F">
        <w:rPr>
          <w:rFonts w:ascii="Arial" w:hAnsi="Arial" w:cs="Arial"/>
          <w:sz w:val="24"/>
          <w:szCs w:val="24"/>
        </w:rPr>
        <w:t>.</w:t>
      </w:r>
    </w:p>
    <w:p w:rsidR="005A7E35" w:rsidRPr="00ED5F4F" w:rsidRDefault="005A7E35" w:rsidP="005A7E35">
      <w:pPr>
        <w:spacing w:after="0"/>
        <w:jc w:val="both"/>
        <w:rPr>
          <w:rFonts w:ascii="Arial" w:hAnsi="Arial" w:cs="Arial"/>
          <w:sz w:val="24"/>
          <w:szCs w:val="24"/>
        </w:rPr>
      </w:pPr>
    </w:p>
    <w:p w:rsidR="005A7E35" w:rsidRPr="00ED5F4F" w:rsidRDefault="005A7E35" w:rsidP="005A7E35">
      <w:pPr>
        <w:spacing w:after="0"/>
        <w:jc w:val="both"/>
        <w:rPr>
          <w:rFonts w:ascii="Arial" w:hAnsi="Arial" w:cs="Arial"/>
          <w:sz w:val="24"/>
          <w:szCs w:val="24"/>
        </w:rPr>
      </w:pPr>
      <w:r w:rsidRPr="00ED5F4F">
        <w:rPr>
          <w:rFonts w:ascii="Arial" w:hAnsi="Arial" w:cs="Arial"/>
          <w:sz w:val="24"/>
          <w:szCs w:val="24"/>
        </w:rPr>
        <w:t>Con esto se busca que se analice y se estudie muy bien el caso en estudio para poder aplicar cada uno de los temas y dar una explicación teniendo en cuenta los parámetros de la estructura de un sistema y dando a conocer los elementos, mas importantes que lo componen para de esta forma poder descomponerlo en cada una de sus partes, para poder lograr y comprender bien a fondo la estructura del sistema y la función que cumple cada una de  ellas.</w:t>
      </w: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7533EB">
      <w:pPr>
        <w:jc w:val="center"/>
        <w:rPr>
          <w:rFonts w:ascii="Arial" w:eastAsia="Times New Roman" w:hAnsi="Arial" w:cs="Arial"/>
          <w:sz w:val="24"/>
          <w:szCs w:val="24"/>
          <w:lang w:eastAsia="es-CO"/>
        </w:rPr>
      </w:pPr>
    </w:p>
    <w:p w:rsidR="005A7E35" w:rsidRDefault="005A7E35" w:rsidP="00C774AE">
      <w:pPr>
        <w:rPr>
          <w:rFonts w:ascii="Arial" w:eastAsia="Times New Roman" w:hAnsi="Arial" w:cs="Arial"/>
          <w:sz w:val="24"/>
          <w:szCs w:val="24"/>
          <w:lang w:eastAsia="es-CO"/>
        </w:rPr>
      </w:pPr>
    </w:p>
    <w:p w:rsidR="007533EB" w:rsidRPr="00F15A07" w:rsidRDefault="007533EB" w:rsidP="007533EB">
      <w:pPr>
        <w:jc w:val="center"/>
        <w:rPr>
          <w:rFonts w:ascii="Arial" w:hAnsi="Arial" w:cs="Arial"/>
          <w:sz w:val="24"/>
          <w:szCs w:val="24"/>
        </w:rPr>
      </w:pPr>
      <w:r w:rsidRPr="00F15A07">
        <w:rPr>
          <w:rFonts w:ascii="Arial" w:eastAsia="Times New Roman" w:hAnsi="Arial" w:cs="Arial"/>
          <w:sz w:val="24"/>
          <w:szCs w:val="24"/>
          <w:lang w:eastAsia="es-CO"/>
        </w:rPr>
        <w:lastRenderedPageBreak/>
        <w:t>DESARROLLO DE LA ACTIVIDAD</w:t>
      </w:r>
    </w:p>
    <w:p w:rsidR="00A1651E" w:rsidRPr="00A1651E" w:rsidRDefault="00A1651E" w:rsidP="0004022B">
      <w:pPr>
        <w:spacing w:after="0" w:line="276" w:lineRule="auto"/>
        <w:jc w:val="both"/>
        <w:rPr>
          <w:rFonts w:ascii="Arial" w:eastAsia="Times New Roman" w:hAnsi="Arial" w:cs="Arial"/>
          <w:sz w:val="24"/>
          <w:szCs w:val="24"/>
          <w:lang w:eastAsia="es-CO"/>
        </w:rPr>
      </w:pPr>
    </w:p>
    <w:p w:rsidR="00A1651E" w:rsidRPr="0004022B" w:rsidRDefault="00A1651E" w:rsidP="0004022B">
      <w:pPr>
        <w:spacing w:line="276" w:lineRule="auto"/>
        <w:jc w:val="both"/>
        <w:rPr>
          <w:rFonts w:ascii="Arial" w:hAnsi="Arial" w:cs="Arial"/>
          <w:sz w:val="24"/>
          <w:szCs w:val="24"/>
        </w:rPr>
      </w:pPr>
      <w:r w:rsidRPr="0004022B">
        <w:rPr>
          <w:rFonts w:ascii="Arial" w:hAnsi="Arial" w:cs="Arial"/>
          <w:sz w:val="24"/>
          <w:szCs w:val="24"/>
        </w:rPr>
        <w:t>FUNCIONAMIENTO: tiene como propósito establecer las pautas, rutas a desarrollar siguiendo los lineamientos del consejo nacional de acreditación. Vela por los procesos y el buen funcionamiento, como lo es brindar información confiable, prestar un buen servicio, estabilidad y mejoramiento en sus programas académicos.</w:t>
      </w:r>
    </w:p>
    <w:p w:rsidR="00A1651E" w:rsidRPr="0004022B" w:rsidRDefault="00A1651E" w:rsidP="0004022B">
      <w:pPr>
        <w:spacing w:line="276" w:lineRule="auto"/>
        <w:jc w:val="both"/>
        <w:rPr>
          <w:rFonts w:ascii="Arial" w:hAnsi="Arial" w:cs="Arial"/>
          <w:i/>
          <w:sz w:val="24"/>
          <w:szCs w:val="24"/>
        </w:rPr>
      </w:pPr>
      <w:r w:rsidRPr="0004022B">
        <w:rPr>
          <w:rFonts w:ascii="Arial" w:hAnsi="Arial" w:cs="Arial"/>
          <w:i/>
          <w:sz w:val="24"/>
          <w:szCs w:val="24"/>
        </w:rPr>
        <w:t>Objetivos de la Autoevaluación en la Universidad Abierta y a Distancia UNAD.</w:t>
      </w:r>
    </w:p>
    <w:p w:rsidR="00A1651E" w:rsidRPr="0004022B" w:rsidRDefault="00A1651E" w:rsidP="0004022B">
      <w:pPr>
        <w:spacing w:line="276" w:lineRule="auto"/>
        <w:jc w:val="both"/>
        <w:rPr>
          <w:rFonts w:ascii="Arial" w:hAnsi="Arial" w:cs="Arial"/>
          <w:sz w:val="24"/>
          <w:szCs w:val="24"/>
        </w:rPr>
      </w:pPr>
      <w:r w:rsidRPr="0004022B">
        <w:rPr>
          <w:rFonts w:ascii="Arial" w:hAnsi="Arial" w:cs="Arial"/>
          <w:sz w:val="24"/>
          <w:szCs w:val="24"/>
        </w:rPr>
        <w:t>a. Garantizar las mejores condiciones académicas de los programas, su parte social y profesional para demostrar a la sociedad el cumplimiento cabal de su misión, visión y objetivos institucionales y el impacto que ejercen sobre el medio y los altos niveles de calidad alcanzados por la institución.</w:t>
      </w:r>
    </w:p>
    <w:p w:rsidR="00A1651E" w:rsidRPr="0004022B" w:rsidRDefault="00A1651E" w:rsidP="0004022B">
      <w:pPr>
        <w:spacing w:line="276" w:lineRule="auto"/>
        <w:jc w:val="both"/>
        <w:rPr>
          <w:rFonts w:ascii="Arial" w:hAnsi="Arial" w:cs="Arial"/>
          <w:sz w:val="24"/>
          <w:szCs w:val="24"/>
        </w:rPr>
      </w:pPr>
      <w:r w:rsidRPr="0004022B">
        <w:rPr>
          <w:rFonts w:ascii="Arial" w:hAnsi="Arial" w:cs="Arial"/>
          <w:sz w:val="24"/>
          <w:szCs w:val="24"/>
        </w:rPr>
        <w:t>b. Generar cambios de mentalidad y actitudes en los miembros de la comunidad educativa que contribuyan al mejoramiento de la calidad de los programas y a nivel institucional, al fortalecimiento de la cultura de la autoevaluación y el mejoramiento continuo de la calidad académica, teniendo en cuenta su naturaleza y modalidad educativa.</w:t>
      </w:r>
    </w:p>
    <w:p w:rsidR="00A1651E" w:rsidRPr="0004022B" w:rsidRDefault="00A1651E" w:rsidP="0004022B">
      <w:pPr>
        <w:spacing w:line="276" w:lineRule="auto"/>
        <w:jc w:val="both"/>
        <w:rPr>
          <w:rFonts w:ascii="Arial" w:hAnsi="Arial" w:cs="Arial"/>
          <w:sz w:val="24"/>
          <w:szCs w:val="24"/>
        </w:rPr>
      </w:pPr>
      <w:r w:rsidRPr="0004022B">
        <w:rPr>
          <w:rFonts w:ascii="Arial" w:hAnsi="Arial" w:cs="Arial"/>
          <w:sz w:val="24"/>
          <w:szCs w:val="24"/>
        </w:rPr>
        <w:t>c. Lograr la obtención o renovación del registro calificado de los programas académicos nuevos o existentes, según corresponda.</w:t>
      </w:r>
    </w:p>
    <w:p w:rsidR="00A1651E" w:rsidRPr="0004022B" w:rsidRDefault="00A1651E" w:rsidP="0004022B">
      <w:pPr>
        <w:spacing w:line="276" w:lineRule="auto"/>
        <w:jc w:val="both"/>
        <w:rPr>
          <w:rFonts w:ascii="Arial" w:hAnsi="Arial" w:cs="Arial"/>
          <w:sz w:val="24"/>
          <w:szCs w:val="24"/>
        </w:rPr>
      </w:pPr>
      <w:r w:rsidRPr="0004022B">
        <w:rPr>
          <w:rFonts w:ascii="Arial" w:hAnsi="Arial" w:cs="Arial"/>
          <w:sz w:val="24"/>
          <w:szCs w:val="24"/>
        </w:rPr>
        <w:t>d. Obtener la acreditación de alta calidad de los programas y a nivel institucional a partir de la implementación del proceso de autoevaluación</w:t>
      </w:r>
    </w:p>
    <w:p w:rsidR="00A1651E" w:rsidRPr="0004022B" w:rsidRDefault="00A1651E" w:rsidP="0004022B">
      <w:pPr>
        <w:spacing w:after="0" w:line="276" w:lineRule="auto"/>
        <w:jc w:val="both"/>
        <w:rPr>
          <w:rFonts w:ascii="Arial" w:hAnsi="Arial" w:cs="Arial"/>
          <w:sz w:val="24"/>
          <w:szCs w:val="24"/>
        </w:rPr>
      </w:pPr>
      <w:r w:rsidRPr="0004022B">
        <w:rPr>
          <w:rFonts w:ascii="Arial" w:hAnsi="Arial" w:cs="Arial"/>
          <w:sz w:val="24"/>
          <w:szCs w:val="24"/>
        </w:rPr>
        <w:t>Entradas:</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Comité institucional de autoevaluación y acreditación de alta calidad.</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Comité técnico de autoevaluación.</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Asesores estadísticos.</w:t>
      </w:r>
    </w:p>
    <w:p w:rsidR="00A1651E" w:rsidRPr="0004022B" w:rsidRDefault="00A1651E" w:rsidP="0004022B">
      <w:pPr>
        <w:spacing w:after="0" w:line="276" w:lineRule="auto"/>
        <w:jc w:val="both"/>
        <w:rPr>
          <w:rFonts w:ascii="Arial" w:hAnsi="Arial" w:cs="Arial"/>
          <w:sz w:val="24"/>
          <w:szCs w:val="24"/>
        </w:rPr>
      </w:pPr>
      <w:r w:rsidRPr="0004022B">
        <w:rPr>
          <w:rFonts w:ascii="Arial" w:hAnsi="Arial" w:cs="Arial"/>
          <w:sz w:val="24"/>
          <w:szCs w:val="24"/>
        </w:rPr>
        <w:t>Proceso:</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Fortalecimiento institucional.</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Sistema de información.</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Acompañamiento a planes de mejoramiento.</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Nuevas tecnologías.</w:t>
      </w:r>
    </w:p>
    <w:p w:rsidR="00A1651E" w:rsidRPr="0004022B" w:rsidRDefault="00A1651E" w:rsidP="0004022B">
      <w:pPr>
        <w:spacing w:after="0" w:line="276" w:lineRule="auto"/>
        <w:jc w:val="both"/>
        <w:rPr>
          <w:rFonts w:ascii="Arial" w:hAnsi="Arial" w:cs="Arial"/>
          <w:sz w:val="24"/>
          <w:szCs w:val="24"/>
        </w:rPr>
      </w:pPr>
      <w:r w:rsidRPr="0004022B">
        <w:rPr>
          <w:rFonts w:ascii="Arial" w:hAnsi="Arial" w:cs="Arial"/>
          <w:sz w:val="24"/>
          <w:szCs w:val="24"/>
        </w:rPr>
        <w:t>Salidas:</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Certificación de programas de alta calidad: tecnologías, profesionales, maestrías, especializaciones.</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 xml:space="preserve">Acreditación de alta calidad </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Acreditación de programas académicos.</w:t>
      </w:r>
    </w:p>
    <w:p w:rsidR="00A1651E" w:rsidRPr="0004022B" w:rsidRDefault="00A1651E" w:rsidP="0004022B">
      <w:pPr>
        <w:spacing w:after="0" w:line="276" w:lineRule="auto"/>
        <w:ind w:left="708"/>
        <w:jc w:val="both"/>
        <w:rPr>
          <w:rFonts w:ascii="Arial" w:hAnsi="Arial" w:cs="Arial"/>
          <w:sz w:val="24"/>
          <w:szCs w:val="24"/>
        </w:rPr>
      </w:pPr>
      <w:r w:rsidRPr="0004022B">
        <w:rPr>
          <w:rFonts w:ascii="Arial" w:hAnsi="Arial" w:cs="Arial"/>
          <w:sz w:val="24"/>
          <w:szCs w:val="24"/>
        </w:rPr>
        <w:t>Registro calificado.</w:t>
      </w:r>
    </w:p>
    <w:p w:rsidR="00A1651E" w:rsidRPr="0004022B" w:rsidRDefault="00A1651E" w:rsidP="0004022B">
      <w:pPr>
        <w:spacing w:after="0" w:line="276" w:lineRule="auto"/>
        <w:jc w:val="both"/>
        <w:rPr>
          <w:rFonts w:ascii="Arial" w:hAnsi="Arial" w:cs="Arial"/>
          <w:sz w:val="24"/>
          <w:szCs w:val="24"/>
        </w:rPr>
      </w:pPr>
    </w:p>
    <w:p w:rsidR="00A1651E" w:rsidRDefault="00A1651E" w:rsidP="0004022B">
      <w:pPr>
        <w:spacing w:after="0" w:line="276" w:lineRule="auto"/>
        <w:jc w:val="both"/>
        <w:rPr>
          <w:rFonts w:ascii="Arial" w:hAnsi="Arial" w:cs="Arial"/>
          <w:sz w:val="24"/>
          <w:szCs w:val="24"/>
        </w:rPr>
      </w:pPr>
    </w:p>
    <w:p w:rsidR="0004022B" w:rsidRPr="0004022B" w:rsidRDefault="0004022B" w:rsidP="0004022B">
      <w:pPr>
        <w:spacing w:after="0" w:line="276" w:lineRule="auto"/>
        <w:jc w:val="both"/>
        <w:rPr>
          <w:rFonts w:ascii="Arial" w:hAnsi="Arial" w:cs="Arial"/>
          <w:sz w:val="24"/>
          <w:szCs w:val="24"/>
        </w:rPr>
      </w:pPr>
    </w:p>
    <w:p w:rsidR="00A1651E" w:rsidRPr="0004022B" w:rsidRDefault="00A1651E" w:rsidP="0004022B">
      <w:pPr>
        <w:spacing w:after="0" w:line="276" w:lineRule="auto"/>
        <w:jc w:val="both"/>
        <w:rPr>
          <w:rFonts w:ascii="Arial" w:hAnsi="Arial" w:cs="Arial"/>
          <w:sz w:val="24"/>
          <w:szCs w:val="24"/>
        </w:rPr>
      </w:pPr>
      <w:r w:rsidRPr="0004022B">
        <w:rPr>
          <w:rFonts w:ascii="Arial" w:hAnsi="Arial" w:cs="Arial"/>
          <w:sz w:val="24"/>
          <w:szCs w:val="24"/>
        </w:rPr>
        <w:t>SUBSISTEMAS:</w:t>
      </w:r>
    </w:p>
    <w:p w:rsidR="00ED4F54" w:rsidRPr="0004022B" w:rsidRDefault="00ED4F54" w:rsidP="0004022B">
      <w:pPr>
        <w:spacing w:after="0" w:line="276" w:lineRule="auto"/>
        <w:jc w:val="both"/>
        <w:rPr>
          <w:rFonts w:ascii="Arial" w:hAnsi="Arial" w:cs="Arial"/>
          <w:sz w:val="24"/>
          <w:szCs w:val="24"/>
        </w:rPr>
      </w:pPr>
      <w:r w:rsidRPr="0004022B">
        <w:rPr>
          <w:rFonts w:ascii="Arial" w:hAnsi="Arial" w:cs="Arial"/>
          <w:noProof/>
          <w:sz w:val="24"/>
          <w:szCs w:val="24"/>
          <w:lang w:eastAsia="es-CO"/>
        </w:rPr>
        <w:drawing>
          <wp:anchor distT="0" distB="0" distL="114300" distR="114300" simplePos="0" relativeHeight="251658240" behindDoc="0" locked="0" layoutInCell="1" allowOverlap="1" wp14:anchorId="6423E472" wp14:editId="4FFFDB01">
            <wp:simplePos x="0" y="0"/>
            <wp:positionH relativeFrom="margin">
              <wp:posOffset>819150</wp:posOffset>
            </wp:positionH>
            <wp:positionV relativeFrom="margin">
              <wp:posOffset>685800</wp:posOffset>
            </wp:positionV>
            <wp:extent cx="3582754" cy="3714750"/>
            <wp:effectExtent l="0" t="0" r="0" b="0"/>
            <wp:wrapSquare wrapText="bothSides"/>
            <wp:docPr id="3" name="Imagen 3" descr="D:\Unad\5to Semestre\PENSAMIENTO DE SISTEMAS\trabajo Final\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ad\5to Semestre\PENSAMIENTO DE SISTEMAS\trabajo Final\subsistem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754" cy="3714750"/>
                    </a:xfrm>
                    <a:prstGeom prst="rect">
                      <a:avLst/>
                    </a:prstGeom>
                    <a:noFill/>
                    <a:ln>
                      <a:noFill/>
                    </a:ln>
                  </pic:spPr>
                </pic:pic>
              </a:graphicData>
            </a:graphic>
          </wp:anchor>
        </w:drawing>
      </w:r>
    </w:p>
    <w:p w:rsidR="00ED4F54" w:rsidRPr="0004022B" w:rsidRDefault="00ED4F54" w:rsidP="0004022B">
      <w:pPr>
        <w:spacing w:after="0" w:line="276" w:lineRule="auto"/>
        <w:jc w:val="both"/>
        <w:rPr>
          <w:rFonts w:ascii="Arial" w:hAnsi="Arial" w:cs="Arial"/>
          <w:sz w:val="24"/>
          <w:szCs w:val="24"/>
        </w:rPr>
      </w:pPr>
    </w:p>
    <w:p w:rsidR="000E3F35" w:rsidRPr="0004022B" w:rsidRDefault="000E3F35" w:rsidP="0004022B">
      <w:pPr>
        <w:spacing w:after="0" w:line="276" w:lineRule="auto"/>
        <w:jc w:val="both"/>
        <w:rPr>
          <w:rFonts w:ascii="Arial" w:hAnsi="Arial" w:cs="Arial"/>
          <w:sz w:val="24"/>
          <w:szCs w:val="24"/>
        </w:rPr>
      </w:pPr>
    </w:p>
    <w:p w:rsidR="00A61E85" w:rsidRPr="0004022B" w:rsidRDefault="00A61E85" w:rsidP="0004022B">
      <w:pPr>
        <w:spacing w:after="0" w:line="276" w:lineRule="auto"/>
        <w:ind w:left="708"/>
        <w:jc w:val="both"/>
        <w:rPr>
          <w:rFonts w:ascii="Arial" w:hAnsi="Arial" w:cs="Arial"/>
          <w:sz w:val="24"/>
          <w:szCs w:val="24"/>
        </w:rPr>
      </w:pPr>
    </w:p>
    <w:p w:rsidR="00A61E85" w:rsidRPr="0004022B" w:rsidRDefault="00A61E85" w:rsidP="0004022B">
      <w:pPr>
        <w:spacing w:after="0" w:line="276" w:lineRule="auto"/>
        <w:ind w:left="708"/>
        <w:jc w:val="both"/>
        <w:rPr>
          <w:rFonts w:ascii="Arial" w:hAnsi="Arial" w:cs="Arial"/>
          <w:sz w:val="24"/>
          <w:szCs w:val="24"/>
        </w:rPr>
      </w:pPr>
    </w:p>
    <w:p w:rsidR="00A61E85" w:rsidRPr="0004022B" w:rsidRDefault="00A61E85" w:rsidP="0004022B">
      <w:pPr>
        <w:spacing w:after="0" w:line="276" w:lineRule="auto"/>
        <w:jc w:val="both"/>
        <w:rPr>
          <w:rFonts w:ascii="Arial" w:hAnsi="Arial" w:cs="Arial"/>
          <w:sz w:val="24"/>
          <w:szCs w:val="24"/>
        </w:rPr>
      </w:pPr>
    </w:p>
    <w:p w:rsidR="00A61E85" w:rsidRPr="0004022B" w:rsidRDefault="00A61E85"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ED4F54" w:rsidP="0004022B">
      <w:pPr>
        <w:spacing w:after="0" w:line="276" w:lineRule="auto"/>
        <w:ind w:left="708"/>
        <w:jc w:val="both"/>
        <w:rPr>
          <w:rFonts w:ascii="Arial" w:hAnsi="Arial" w:cs="Arial"/>
          <w:sz w:val="24"/>
          <w:szCs w:val="24"/>
        </w:rPr>
      </w:pPr>
    </w:p>
    <w:p w:rsidR="00ED4F54" w:rsidRPr="0004022B" w:rsidRDefault="00715E3E" w:rsidP="0004022B">
      <w:pPr>
        <w:spacing w:after="0" w:line="276" w:lineRule="auto"/>
        <w:jc w:val="both"/>
        <w:rPr>
          <w:rFonts w:ascii="Arial" w:hAnsi="Arial" w:cs="Arial"/>
          <w:sz w:val="24"/>
          <w:szCs w:val="24"/>
        </w:rPr>
      </w:pPr>
      <w:r w:rsidRPr="0004022B">
        <w:rPr>
          <w:rFonts w:ascii="Arial" w:hAnsi="Arial" w:cs="Arial"/>
          <w:sz w:val="24"/>
          <w:szCs w:val="24"/>
        </w:rPr>
        <w:t xml:space="preserve">PROBLEMÁTICAS: </w:t>
      </w:r>
    </w:p>
    <w:p w:rsidR="003A3424" w:rsidRPr="008C13EB" w:rsidRDefault="003A3424" w:rsidP="003A3424">
      <w:pPr>
        <w:pStyle w:val="Prrafodelista"/>
        <w:numPr>
          <w:ilvl w:val="0"/>
          <w:numId w:val="5"/>
        </w:numPr>
        <w:spacing w:after="0"/>
        <w:rPr>
          <w:rFonts w:ascii="Arial" w:hAnsi="Arial" w:cs="Arial"/>
        </w:rPr>
      </w:pPr>
      <w:r w:rsidRPr="008C13EB">
        <w:rPr>
          <w:rFonts w:ascii="Arial" w:hAnsi="Arial" w:cs="Arial"/>
        </w:rPr>
        <w:t xml:space="preserve">Existe alto grado de insatisfacción  en la cantidad de los cursos académicos por parte de los estudiantes </w:t>
      </w:r>
    </w:p>
    <w:p w:rsidR="003A3424" w:rsidRPr="008C13EB" w:rsidRDefault="003A3424" w:rsidP="003A3424">
      <w:pPr>
        <w:pStyle w:val="Prrafodelista"/>
        <w:numPr>
          <w:ilvl w:val="0"/>
          <w:numId w:val="5"/>
        </w:numPr>
        <w:spacing w:after="0"/>
        <w:rPr>
          <w:rFonts w:ascii="Arial" w:hAnsi="Arial" w:cs="Arial"/>
        </w:rPr>
      </w:pPr>
      <w:r w:rsidRPr="008C13EB">
        <w:rPr>
          <w:rFonts w:ascii="Arial" w:hAnsi="Arial" w:cs="Arial"/>
        </w:rPr>
        <w:t xml:space="preserve">Existe alto grado de insatisfacción  en la cantidad de los materiales de los cursos </w:t>
      </w:r>
    </w:p>
    <w:p w:rsidR="003A3424" w:rsidRDefault="003A3424" w:rsidP="003A3424">
      <w:pPr>
        <w:pStyle w:val="Prrafodelista"/>
        <w:numPr>
          <w:ilvl w:val="0"/>
          <w:numId w:val="5"/>
        </w:numPr>
        <w:jc w:val="both"/>
        <w:rPr>
          <w:rFonts w:ascii="Arial" w:hAnsi="Arial" w:cs="Arial"/>
        </w:rPr>
      </w:pPr>
      <w:r w:rsidRPr="008C13EB">
        <w:rPr>
          <w:rFonts w:ascii="Arial" w:hAnsi="Arial" w:cs="Arial"/>
        </w:rPr>
        <w:t xml:space="preserve">Poca Identificación clara de las fortalezas y las debilidades propias de la carrera o programas que </w:t>
      </w:r>
      <w:r>
        <w:rPr>
          <w:rFonts w:ascii="Arial" w:hAnsi="Arial" w:cs="Arial"/>
        </w:rPr>
        <w:t>se encuentren en la universidad</w:t>
      </w:r>
    </w:p>
    <w:p w:rsidR="003A3424" w:rsidRDefault="003A3424" w:rsidP="003A3424">
      <w:pPr>
        <w:pStyle w:val="Prrafodelista"/>
        <w:numPr>
          <w:ilvl w:val="0"/>
          <w:numId w:val="5"/>
        </w:numPr>
        <w:jc w:val="both"/>
        <w:rPr>
          <w:rFonts w:ascii="Arial" w:hAnsi="Arial" w:cs="Arial"/>
        </w:rPr>
      </w:pPr>
      <w:r>
        <w:rPr>
          <w:rFonts w:ascii="Arial" w:hAnsi="Arial" w:cs="Arial"/>
        </w:rPr>
        <w:t>De los 44 cursos que la universidad dicta, solo se cuenta con 4 programas de alta calidad.</w:t>
      </w:r>
    </w:p>
    <w:p w:rsidR="003A3424" w:rsidRPr="003A3424" w:rsidRDefault="003A3424" w:rsidP="003A3424">
      <w:pPr>
        <w:pStyle w:val="Prrafodelista"/>
        <w:numPr>
          <w:ilvl w:val="0"/>
          <w:numId w:val="5"/>
        </w:numPr>
        <w:jc w:val="both"/>
        <w:rPr>
          <w:rFonts w:ascii="Arial" w:hAnsi="Arial" w:cs="Arial"/>
        </w:rPr>
      </w:pPr>
      <w:r>
        <w:rPr>
          <w:rFonts w:ascii="Arial" w:hAnsi="Arial" w:cs="Arial"/>
        </w:rPr>
        <w:t xml:space="preserve">Existe poco grado de mejoramiento de mentalidad de parte de la comunidad educativa en el aspecto de autoevaluación. </w:t>
      </w:r>
    </w:p>
    <w:p w:rsidR="00715E3E" w:rsidRPr="0004022B" w:rsidRDefault="00715E3E" w:rsidP="0004022B">
      <w:pPr>
        <w:spacing w:after="0" w:line="276" w:lineRule="auto"/>
        <w:jc w:val="both"/>
        <w:rPr>
          <w:rFonts w:ascii="Arial" w:hAnsi="Arial" w:cs="Arial"/>
          <w:sz w:val="24"/>
          <w:szCs w:val="24"/>
        </w:rPr>
      </w:pP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 xml:space="preserve">ANÁLISIS DE ENFOQUE DE SISTEMAS </w:t>
      </w:r>
    </w:p>
    <w:p w:rsidR="00F80214" w:rsidRPr="0004022B" w:rsidRDefault="00F80214" w:rsidP="0004022B">
      <w:pPr>
        <w:spacing w:after="0" w:line="276" w:lineRule="auto"/>
        <w:jc w:val="both"/>
        <w:rPr>
          <w:rFonts w:ascii="Arial" w:hAnsi="Arial" w:cs="Arial"/>
          <w:sz w:val="24"/>
          <w:szCs w:val="24"/>
        </w:rPr>
      </w:pP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 xml:space="preserve">El objetivo primordial de un Enfoque Sistémico es precisamente la comprensión de las interrelaciones, entre los componentes, que son de suma importancia y es su objetivo primordial. La definición de Sistema y Subsistema cambia dependiendo de dónde coloquemos el limite a nuestro sistema. Un sistema puede ser conceptualizado de acuerdo a nueve puntos que son: (propósito, límite, contorno, componentes, interacciones, recursos, ingresos, egresos o salidas, y subproductos. </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El Sistema en Estudio denominado “SISTEMA NACIONAL DE AUTOEVALUACIÓN Y ACREDITACIÓN”, está dentro de los sistemas que conforman la Vicerrectoría, su propósito es: resumiendo, trata de garantizar las mejores condiciones académicas en los programas, en su parte social y profesional, para dar cumplimiento a los objetivos institucionales como los su visión y su misión, además de fortalecer la cultura de la autoevaluación y el mejoramiento de la calidad académica, es la responsable de los procesos de evaluación de Tutores y Estudiantes, para obtener su registro calificado y programas de alta calidad.</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 xml:space="preserve">Límite: Sistema VIACI </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Contorno: Sistema Nacional de Consejería, Sistema Nacional de Registro y Control, Sistema Nacional de Gestión de la Calidad.</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Sus Componentes Principales son: Los Comités de Autoevaluación y Acreditación, Los grupos de Apoyo Estadístico.</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Sus Interaccione Principales: Los Comités de Autoevaluación interactúan con docentes, Egresados, Directivos Administrativos, a su vez con el grupo de apoyo estadístico para consolidar la información relevante que se necesita para la acreditación de los distintos programas en cada Escuela Académica.</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Recursos Principales: El comité Institucional de Autoevaluación y Acreditación, compuesto por  11 Personas: Comité institucional de autoevaluación y acreditación a la calidad, 16 Personas Comité Técnico  de autoevaluación, 3 Asesores Estadísticos, estos a su vez tienen las herramientas necesarias para realizar las Evaluaciones de Acreditación, como lo son EL SISTEMA DE ASEGURAMIENTO DE LA CALIDAD COLOMBIANO Y EL SISTEMA DE ACREDITACION DE ALTA CALIDAD.</w:t>
      </w:r>
    </w:p>
    <w:p w:rsidR="00F80214" w:rsidRPr="0004022B" w:rsidRDefault="00F80214" w:rsidP="0004022B">
      <w:pPr>
        <w:spacing w:after="0" w:line="276" w:lineRule="auto"/>
        <w:jc w:val="both"/>
        <w:rPr>
          <w:rFonts w:ascii="Arial" w:hAnsi="Arial" w:cs="Arial"/>
          <w:sz w:val="24"/>
          <w:szCs w:val="24"/>
        </w:rPr>
      </w:pPr>
    </w:p>
    <w:p w:rsidR="00F80214" w:rsidRPr="0004022B" w:rsidRDefault="00F80214" w:rsidP="0004022B">
      <w:pPr>
        <w:spacing w:after="0" w:line="276" w:lineRule="auto"/>
        <w:jc w:val="both"/>
        <w:rPr>
          <w:rFonts w:ascii="Arial" w:hAnsi="Arial" w:cs="Arial"/>
          <w:i/>
          <w:sz w:val="24"/>
          <w:szCs w:val="24"/>
        </w:rPr>
      </w:pPr>
      <w:r w:rsidRPr="0004022B">
        <w:rPr>
          <w:rFonts w:ascii="Arial" w:hAnsi="Arial" w:cs="Arial"/>
          <w:i/>
          <w:sz w:val="24"/>
          <w:szCs w:val="24"/>
        </w:rPr>
        <w:t xml:space="preserve">Ingresos: </w:t>
      </w:r>
    </w:p>
    <w:p w:rsidR="00F80214" w:rsidRPr="0004022B" w:rsidRDefault="00F80214" w:rsidP="0004022B">
      <w:pPr>
        <w:pStyle w:val="Prrafodelista"/>
        <w:numPr>
          <w:ilvl w:val="0"/>
          <w:numId w:val="2"/>
        </w:numPr>
        <w:spacing w:after="0" w:line="276" w:lineRule="auto"/>
        <w:jc w:val="both"/>
        <w:rPr>
          <w:rFonts w:ascii="Arial" w:hAnsi="Arial" w:cs="Arial"/>
        </w:rPr>
      </w:pPr>
      <w:r w:rsidRPr="0004022B">
        <w:rPr>
          <w:rFonts w:ascii="Arial" w:hAnsi="Arial" w:cs="Arial"/>
        </w:rPr>
        <w:t>Las Características de Calidad Institucional</w:t>
      </w:r>
    </w:p>
    <w:p w:rsidR="00F80214" w:rsidRPr="0004022B" w:rsidRDefault="00F80214" w:rsidP="0004022B">
      <w:pPr>
        <w:pStyle w:val="Prrafodelista"/>
        <w:numPr>
          <w:ilvl w:val="0"/>
          <w:numId w:val="2"/>
        </w:numPr>
        <w:spacing w:after="0" w:line="276" w:lineRule="auto"/>
        <w:jc w:val="both"/>
        <w:rPr>
          <w:rFonts w:ascii="Arial" w:hAnsi="Arial" w:cs="Arial"/>
        </w:rPr>
      </w:pPr>
      <w:r w:rsidRPr="0004022B">
        <w:rPr>
          <w:rFonts w:ascii="Arial" w:hAnsi="Arial" w:cs="Arial"/>
        </w:rPr>
        <w:t>Los Estándares definidos para instituciones de E-</w:t>
      </w:r>
      <w:proofErr w:type="spellStart"/>
      <w:r w:rsidRPr="0004022B">
        <w:rPr>
          <w:rFonts w:ascii="Arial" w:hAnsi="Arial" w:cs="Arial"/>
        </w:rPr>
        <w:t>learning</w:t>
      </w:r>
      <w:proofErr w:type="spellEnd"/>
      <w:r w:rsidRPr="0004022B">
        <w:rPr>
          <w:rFonts w:ascii="Arial" w:hAnsi="Arial" w:cs="Arial"/>
        </w:rPr>
        <w:t xml:space="preserve"> en cuanto a objetivo, funcionamiento y Calidad.</w:t>
      </w:r>
    </w:p>
    <w:p w:rsidR="00F80214" w:rsidRPr="0004022B" w:rsidRDefault="00F80214" w:rsidP="0004022B">
      <w:pPr>
        <w:pStyle w:val="Prrafodelista"/>
        <w:numPr>
          <w:ilvl w:val="0"/>
          <w:numId w:val="2"/>
        </w:numPr>
        <w:spacing w:after="0" w:line="276" w:lineRule="auto"/>
        <w:jc w:val="both"/>
        <w:rPr>
          <w:rFonts w:ascii="Arial" w:hAnsi="Arial" w:cs="Arial"/>
        </w:rPr>
      </w:pPr>
      <w:r w:rsidRPr="0004022B">
        <w:rPr>
          <w:rFonts w:ascii="Arial" w:hAnsi="Arial" w:cs="Arial"/>
        </w:rPr>
        <w:t>Los Lineamientos para la Acreditación de Programas Académicos</w:t>
      </w:r>
    </w:p>
    <w:p w:rsidR="00F80214" w:rsidRPr="0004022B" w:rsidRDefault="00F80214" w:rsidP="0004022B">
      <w:pPr>
        <w:pStyle w:val="Prrafodelista"/>
        <w:numPr>
          <w:ilvl w:val="0"/>
          <w:numId w:val="2"/>
        </w:numPr>
        <w:spacing w:after="0" w:line="276" w:lineRule="auto"/>
        <w:jc w:val="both"/>
        <w:rPr>
          <w:rFonts w:ascii="Arial" w:hAnsi="Arial" w:cs="Arial"/>
        </w:rPr>
      </w:pPr>
      <w:r w:rsidRPr="0004022B">
        <w:rPr>
          <w:rFonts w:ascii="Arial" w:hAnsi="Arial" w:cs="Arial"/>
        </w:rPr>
        <w:t xml:space="preserve">Componentes definidos para la Autoevaluación </w:t>
      </w:r>
    </w:p>
    <w:p w:rsidR="00F80214" w:rsidRPr="0004022B" w:rsidRDefault="00F80214" w:rsidP="0004022B">
      <w:pPr>
        <w:spacing w:after="0" w:line="276" w:lineRule="auto"/>
        <w:jc w:val="both"/>
        <w:rPr>
          <w:rFonts w:ascii="Arial" w:hAnsi="Arial" w:cs="Arial"/>
          <w:sz w:val="24"/>
          <w:szCs w:val="24"/>
        </w:rPr>
      </w:pPr>
    </w:p>
    <w:p w:rsidR="00F80214" w:rsidRPr="0004022B" w:rsidRDefault="00F80214" w:rsidP="0004022B">
      <w:pPr>
        <w:spacing w:after="0" w:line="276" w:lineRule="auto"/>
        <w:jc w:val="both"/>
        <w:rPr>
          <w:rFonts w:ascii="Arial" w:hAnsi="Arial" w:cs="Arial"/>
          <w:i/>
          <w:sz w:val="24"/>
          <w:szCs w:val="24"/>
        </w:rPr>
      </w:pPr>
      <w:r w:rsidRPr="0004022B">
        <w:rPr>
          <w:rFonts w:ascii="Arial" w:hAnsi="Arial" w:cs="Arial"/>
          <w:i/>
          <w:sz w:val="24"/>
          <w:szCs w:val="24"/>
        </w:rPr>
        <w:t>Egresos (Salidas):</w:t>
      </w:r>
    </w:p>
    <w:p w:rsidR="00F80214" w:rsidRPr="0004022B" w:rsidRDefault="00F80214" w:rsidP="0004022B">
      <w:pPr>
        <w:pStyle w:val="Prrafodelista"/>
        <w:numPr>
          <w:ilvl w:val="0"/>
          <w:numId w:val="3"/>
        </w:numPr>
        <w:spacing w:after="0" w:line="276" w:lineRule="auto"/>
        <w:jc w:val="both"/>
        <w:rPr>
          <w:rFonts w:ascii="Arial" w:hAnsi="Arial" w:cs="Arial"/>
        </w:rPr>
      </w:pPr>
      <w:r w:rsidRPr="0004022B">
        <w:rPr>
          <w:rFonts w:ascii="Arial" w:hAnsi="Arial" w:cs="Arial"/>
        </w:rPr>
        <w:t>Garantizan condiciones de  calidad de los programas académicos acorde a los objetivos de la UNAD.</w:t>
      </w:r>
    </w:p>
    <w:p w:rsidR="00F80214" w:rsidRPr="0004022B" w:rsidRDefault="00F80214" w:rsidP="0004022B">
      <w:pPr>
        <w:pStyle w:val="Prrafodelista"/>
        <w:numPr>
          <w:ilvl w:val="0"/>
          <w:numId w:val="3"/>
        </w:numPr>
        <w:spacing w:after="0" w:line="276" w:lineRule="auto"/>
        <w:jc w:val="both"/>
        <w:rPr>
          <w:rFonts w:ascii="Arial" w:hAnsi="Arial" w:cs="Arial"/>
        </w:rPr>
      </w:pPr>
      <w:r w:rsidRPr="0004022B">
        <w:rPr>
          <w:rFonts w:ascii="Arial" w:hAnsi="Arial" w:cs="Arial"/>
        </w:rPr>
        <w:t>Buscan encajar la mentalidad y Actitudes de los miembros de la comunidad educativa , para que ofrezca un servicio de calidad con la cultura de la auto evaluación y mejoramiento</w:t>
      </w:r>
    </w:p>
    <w:p w:rsidR="00F80214" w:rsidRPr="0004022B" w:rsidRDefault="00F80214" w:rsidP="0004022B">
      <w:pPr>
        <w:pStyle w:val="Prrafodelista"/>
        <w:numPr>
          <w:ilvl w:val="0"/>
          <w:numId w:val="3"/>
        </w:numPr>
        <w:spacing w:after="0" w:line="276" w:lineRule="auto"/>
        <w:jc w:val="both"/>
        <w:rPr>
          <w:rFonts w:ascii="Arial" w:hAnsi="Arial" w:cs="Arial"/>
        </w:rPr>
      </w:pPr>
      <w:r w:rsidRPr="0004022B">
        <w:rPr>
          <w:rFonts w:ascii="Arial" w:hAnsi="Arial" w:cs="Arial"/>
        </w:rPr>
        <w:t>Velar por la renovación del registro Calificado de los programas académicos nuevos y los existentes</w:t>
      </w:r>
    </w:p>
    <w:p w:rsidR="00F80214" w:rsidRPr="0004022B" w:rsidRDefault="00F80214" w:rsidP="0004022B">
      <w:pPr>
        <w:pStyle w:val="Prrafodelista"/>
        <w:numPr>
          <w:ilvl w:val="0"/>
          <w:numId w:val="3"/>
        </w:numPr>
        <w:spacing w:after="0" w:line="276" w:lineRule="auto"/>
        <w:jc w:val="both"/>
        <w:rPr>
          <w:rFonts w:ascii="Arial" w:hAnsi="Arial" w:cs="Arial"/>
        </w:rPr>
      </w:pPr>
      <w:r w:rsidRPr="0004022B">
        <w:rPr>
          <w:rFonts w:ascii="Arial" w:hAnsi="Arial" w:cs="Arial"/>
        </w:rPr>
        <w:t>Buscan que los programas académicos obtengan la acreditación de alta Calidad</w:t>
      </w:r>
    </w:p>
    <w:p w:rsidR="00F80214" w:rsidRPr="0004022B" w:rsidRDefault="00F80214" w:rsidP="0004022B">
      <w:pPr>
        <w:spacing w:after="0" w:line="276" w:lineRule="auto"/>
        <w:jc w:val="both"/>
        <w:rPr>
          <w:rFonts w:ascii="Arial" w:hAnsi="Arial" w:cs="Arial"/>
          <w:i/>
          <w:sz w:val="24"/>
          <w:szCs w:val="24"/>
        </w:rPr>
      </w:pPr>
      <w:r w:rsidRPr="0004022B">
        <w:rPr>
          <w:rFonts w:ascii="Arial" w:hAnsi="Arial" w:cs="Arial"/>
          <w:i/>
          <w:sz w:val="24"/>
          <w:szCs w:val="24"/>
        </w:rPr>
        <w:t>Procesos:</w:t>
      </w:r>
    </w:p>
    <w:p w:rsidR="00F80214" w:rsidRPr="0004022B" w:rsidRDefault="00F80214" w:rsidP="0004022B">
      <w:pPr>
        <w:pStyle w:val="Prrafodelista"/>
        <w:numPr>
          <w:ilvl w:val="0"/>
          <w:numId w:val="4"/>
        </w:numPr>
        <w:spacing w:after="0" w:line="276" w:lineRule="auto"/>
        <w:jc w:val="both"/>
        <w:rPr>
          <w:rFonts w:ascii="Arial" w:hAnsi="Arial" w:cs="Arial"/>
        </w:rPr>
      </w:pPr>
      <w:r w:rsidRPr="0004022B">
        <w:rPr>
          <w:rFonts w:ascii="Arial" w:hAnsi="Arial" w:cs="Arial"/>
        </w:rPr>
        <w:t xml:space="preserve">Acreditar en alta Calidad </w:t>
      </w:r>
    </w:p>
    <w:p w:rsidR="00F80214" w:rsidRPr="0004022B" w:rsidRDefault="00F80214" w:rsidP="0004022B">
      <w:pPr>
        <w:pStyle w:val="Prrafodelista"/>
        <w:numPr>
          <w:ilvl w:val="0"/>
          <w:numId w:val="4"/>
        </w:numPr>
        <w:spacing w:after="0" w:line="276" w:lineRule="auto"/>
        <w:jc w:val="both"/>
        <w:rPr>
          <w:rFonts w:ascii="Arial" w:hAnsi="Arial" w:cs="Arial"/>
        </w:rPr>
      </w:pPr>
      <w:r w:rsidRPr="0004022B">
        <w:rPr>
          <w:rFonts w:ascii="Arial" w:hAnsi="Arial" w:cs="Arial"/>
        </w:rPr>
        <w:t>Aplicación de La normatividad para instituciones de E-</w:t>
      </w:r>
      <w:proofErr w:type="spellStart"/>
      <w:r w:rsidRPr="0004022B">
        <w:rPr>
          <w:rFonts w:ascii="Arial" w:hAnsi="Arial" w:cs="Arial"/>
        </w:rPr>
        <w:t>learning</w:t>
      </w:r>
      <w:proofErr w:type="spellEnd"/>
    </w:p>
    <w:p w:rsidR="00F80214" w:rsidRPr="0004022B" w:rsidRDefault="00F80214" w:rsidP="0004022B">
      <w:pPr>
        <w:pStyle w:val="Prrafodelista"/>
        <w:numPr>
          <w:ilvl w:val="0"/>
          <w:numId w:val="4"/>
        </w:numPr>
        <w:spacing w:after="0" w:line="276" w:lineRule="auto"/>
        <w:jc w:val="both"/>
        <w:rPr>
          <w:rFonts w:ascii="Arial" w:hAnsi="Arial" w:cs="Arial"/>
        </w:rPr>
      </w:pPr>
      <w:r w:rsidRPr="0004022B">
        <w:rPr>
          <w:rFonts w:ascii="Arial" w:hAnsi="Arial" w:cs="Arial"/>
        </w:rPr>
        <w:t>Autoevaluación de competencias de diferentes áreas</w:t>
      </w:r>
    </w:p>
    <w:p w:rsidR="00F80214" w:rsidRPr="0004022B" w:rsidRDefault="00F80214" w:rsidP="0004022B">
      <w:pPr>
        <w:spacing w:after="0" w:line="276" w:lineRule="auto"/>
        <w:jc w:val="both"/>
        <w:rPr>
          <w:rFonts w:ascii="Arial" w:hAnsi="Arial" w:cs="Arial"/>
          <w:i/>
          <w:sz w:val="24"/>
          <w:szCs w:val="24"/>
        </w:rPr>
      </w:pPr>
      <w:r w:rsidRPr="0004022B">
        <w:rPr>
          <w:rFonts w:ascii="Arial" w:hAnsi="Arial" w:cs="Arial"/>
          <w:i/>
          <w:sz w:val="24"/>
          <w:szCs w:val="24"/>
        </w:rPr>
        <w:t>Subsistema de Evaluación:</w:t>
      </w:r>
    </w:p>
    <w:p w:rsidR="00F80214" w:rsidRPr="0004022B" w:rsidRDefault="00F80214" w:rsidP="0004022B">
      <w:pPr>
        <w:spacing w:after="0" w:line="276" w:lineRule="auto"/>
        <w:jc w:val="both"/>
        <w:rPr>
          <w:rFonts w:ascii="Arial" w:hAnsi="Arial" w:cs="Arial"/>
          <w:sz w:val="24"/>
          <w:szCs w:val="24"/>
        </w:rPr>
      </w:pPr>
      <w:r w:rsidRPr="0004022B">
        <w:rPr>
          <w:rFonts w:ascii="Arial" w:hAnsi="Arial" w:cs="Arial"/>
          <w:sz w:val="24"/>
          <w:szCs w:val="24"/>
        </w:rPr>
        <w:t>Una de las formas de medir la calidad Académica es por medio de la evaluación de conocimientos que se realiza al estudiante después de terminar su ciclo estudiantil, por medio de la herramienta SABER PRO que aplica el gobierno.</w:t>
      </w:r>
    </w:p>
    <w:p w:rsidR="00715E3E" w:rsidRPr="0004022B" w:rsidRDefault="00715E3E" w:rsidP="0004022B">
      <w:pPr>
        <w:spacing w:after="0" w:line="276" w:lineRule="auto"/>
        <w:ind w:left="708"/>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E87C55" w:rsidRPr="0004022B" w:rsidRDefault="00E87C55" w:rsidP="0004022B">
      <w:pPr>
        <w:spacing w:after="0" w:line="276" w:lineRule="auto"/>
        <w:jc w:val="both"/>
        <w:outlineLvl w:val="0"/>
        <w:rPr>
          <w:rFonts w:ascii="Arial" w:hAnsi="Arial" w:cs="Arial"/>
          <w:sz w:val="24"/>
          <w:szCs w:val="24"/>
        </w:rPr>
      </w:pPr>
      <w:bookmarkStart w:id="1" w:name="_Toc401397637"/>
      <w:r w:rsidRPr="0004022B">
        <w:rPr>
          <w:rFonts w:ascii="Arial" w:hAnsi="Arial" w:cs="Arial"/>
          <w:sz w:val="24"/>
          <w:szCs w:val="24"/>
        </w:rPr>
        <w:t>GRAFICO - ENFOQUE REDUCCIONISTA</w:t>
      </w:r>
      <w:bookmarkEnd w:id="1"/>
    </w:p>
    <w:p w:rsidR="00E87C55" w:rsidRPr="0004022B" w:rsidRDefault="00E87C55" w:rsidP="0004022B">
      <w:pPr>
        <w:spacing w:after="0" w:line="276" w:lineRule="auto"/>
        <w:jc w:val="both"/>
        <w:rPr>
          <w:rFonts w:ascii="Arial" w:hAnsi="Arial" w:cs="Arial"/>
          <w:sz w:val="24"/>
          <w:szCs w:val="24"/>
        </w:rPr>
      </w:pPr>
      <w:r w:rsidRPr="0004022B">
        <w:rPr>
          <w:rFonts w:ascii="Arial" w:hAnsi="Arial" w:cs="Arial"/>
          <w:noProof/>
          <w:sz w:val="24"/>
          <w:szCs w:val="24"/>
          <w:lang w:eastAsia="es-CO"/>
        </w:rPr>
        <w:lastRenderedPageBreak/>
        <w:drawing>
          <wp:inline distT="0" distB="0" distL="0" distR="0" wp14:anchorId="50058B5E" wp14:editId="7FC0622C">
            <wp:extent cx="3609975" cy="4013529"/>
            <wp:effectExtent l="0" t="0" r="0" b="6350"/>
            <wp:docPr id="2" name="Imagen 2" descr="D:\Unad\5to Semestre\PENSAMIENTO DE SISTEMAS\Unidad 2\grafic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ad\5to Semestre\PENSAMIENTO DE SISTEMAS\Unidad 2\grafica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151" cy="4091549"/>
                    </a:xfrm>
                    <a:prstGeom prst="rect">
                      <a:avLst/>
                    </a:prstGeom>
                    <a:noFill/>
                    <a:ln>
                      <a:noFill/>
                    </a:ln>
                  </pic:spPr>
                </pic:pic>
              </a:graphicData>
            </a:graphic>
          </wp:inline>
        </w:drawing>
      </w:r>
    </w:p>
    <w:p w:rsidR="00E87C55" w:rsidRPr="0004022B" w:rsidRDefault="00E87C55" w:rsidP="0004022B">
      <w:pPr>
        <w:tabs>
          <w:tab w:val="left" w:pos="1140"/>
        </w:tabs>
        <w:spacing w:after="0" w:line="276" w:lineRule="auto"/>
        <w:jc w:val="both"/>
        <w:rPr>
          <w:rFonts w:ascii="Arial" w:hAnsi="Arial" w:cs="Arial"/>
          <w:sz w:val="24"/>
          <w:szCs w:val="24"/>
        </w:rPr>
      </w:pPr>
      <w:r w:rsidRPr="0004022B">
        <w:rPr>
          <w:rFonts w:ascii="Arial" w:hAnsi="Arial" w:cs="Arial"/>
          <w:sz w:val="24"/>
          <w:szCs w:val="24"/>
        </w:rPr>
        <w:t>Estas son las partes que componen el sistema  Nacional de Autoevaluación y Acreditación; como ya sabemos este enfoque estudia un fenómeno complejo a través del análisis de sus elementos o partes, con el fin de obtener un  mejor entendimiento por lo que es propicio dividirlos a un grado tan elemental, separados de tal modo que faciliten su estudio a un nivel  especializado. En la UNAD esta estructura funcional está dividida en tres partes, ALTA POLITICA UNIVERSITARIA, DIRECCIONAMIENTO ESTRATEGICO Y OPERACIÓN cada uno de estos grupos tiene sus funciones específicas, ejemplo:</w:t>
      </w:r>
    </w:p>
    <w:p w:rsidR="00E87C55" w:rsidRPr="0004022B" w:rsidRDefault="00E87C55" w:rsidP="0004022B">
      <w:pPr>
        <w:tabs>
          <w:tab w:val="left" w:pos="1140"/>
        </w:tabs>
        <w:spacing w:after="0" w:line="276" w:lineRule="auto"/>
        <w:jc w:val="both"/>
        <w:rPr>
          <w:rFonts w:ascii="Arial" w:hAnsi="Arial" w:cs="Arial"/>
          <w:sz w:val="24"/>
          <w:szCs w:val="24"/>
        </w:rPr>
      </w:pPr>
      <w:r w:rsidRPr="0004022B">
        <w:rPr>
          <w:rFonts w:ascii="Arial" w:hAnsi="Arial" w:cs="Arial"/>
          <w:b/>
          <w:sz w:val="24"/>
          <w:szCs w:val="24"/>
        </w:rPr>
        <w:t>El Comité Institucional de Acreditación y Calidad. CIAC-.</w:t>
      </w:r>
      <w:r w:rsidRPr="0004022B">
        <w:rPr>
          <w:rFonts w:ascii="Arial" w:hAnsi="Arial" w:cs="Arial"/>
          <w:sz w:val="24"/>
          <w:szCs w:val="24"/>
        </w:rPr>
        <w:t xml:space="preserve"> Es la instancia encargada de orientar, la acción de los estamentos y diferentes unidades misionales, funcionales y operacionales en los diferentes </w:t>
      </w:r>
      <w:proofErr w:type="spellStart"/>
      <w:r w:rsidRPr="0004022B">
        <w:rPr>
          <w:rFonts w:ascii="Arial" w:hAnsi="Arial" w:cs="Arial"/>
          <w:sz w:val="24"/>
          <w:szCs w:val="24"/>
        </w:rPr>
        <w:t>multicontextos</w:t>
      </w:r>
      <w:proofErr w:type="spellEnd"/>
      <w:r w:rsidRPr="0004022B">
        <w:rPr>
          <w:rFonts w:ascii="Arial" w:hAnsi="Arial" w:cs="Arial"/>
          <w:sz w:val="24"/>
          <w:szCs w:val="24"/>
        </w:rPr>
        <w:t>, para el desarrollo del Proceso de Autoevaluación Institucional con miras a la acreditación y re acreditación Institucional y de programas académicos.</w:t>
      </w:r>
    </w:p>
    <w:p w:rsidR="00E87C55" w:rsidRPr="0004022B" w:rsidRDefault="00E87C55" w:rsidP="0004022B">
      <w:pPr>
        <w:tabs>
          <w:tab w:val="left" w:pos="1140"/>
        </w:tabs>
        <w:spacing w:after="0" w:line="276" w:lineRule="auto"/>
        <w:jc w:val="both"/>
        <w:rPr>
          <w:rFonts w:ascii="Arial" w:hAnsi="Arial" w:cs="Arial"/>
          <w:sz w:val="24"/>
          <w:szCs w:val="24"/>
        </w:rPr>
      </w:pPr>
    </w:p>
    <w:p w:rsidR="00E87C55" w:rsidRPr="0004022B" w:rsidRDefault="00E87C55" w:rsidP="0004022B">
      <w:pPr>
        <w:tabs>
          <w:tab w:val="left" w:pos="1140"/>
        </w:tabs>
        <w:spacing w:after="0" w:line="276" w:lineRule="auto"/>
        <w:jc w:val="both"/>
        <w:rPr>
          <w:rFonts w:ascii="Arial" w:hAnsi="Arial" w:cs="Arial"/>
          <w:sz w:val="24"/>
          <w:szCs w:val="24"/>
        </w:rPr>
      </w:pPr>
      <w:r w:rsidRPr="0004022B">
        <w:rPr>
          <w:rFonts w:ascii="Arial" w:hAnsi="Arial" w:cs="Arial"/>
          <w:b/>
          <w:sz w:val="24"/>
          <w:szCs w:val="24"/>
        </w:rPr>
        <w:t>El Grupo de Asesoría y Seguimiento de la Acreditación. -GASA-.</w:t>
      </w:r>
      <w:r w:rsidRPr="0004022B">
        <w:rPr>
          <w:rFonts w:ascii="Arial" w:hAnsi="Arial" w:cs="Arial"/>
          <w:sz w:val="24"/>
          <w:szCs w:val="24"/>
        </w:rPr>
        <w:t xml:space="preserve"> Es la instancia encargada de orientar el proceso de autoevaluación  institucional, bajo la coordinación del líder nacional de acreditación.</w:t>
      </w:r>
    </w:p>
    <w:p w:rsidR="00E87C55" w:rsidRPr="0004022B" w:rsidRDefault="00E87C55" w:rsidP="0004022B">
      <w:pPr>
        <w:tabs>
          <w:tab w:val="left" w:pos="1140"/>
        </w:tabs>
        <w:spacing w:after="0" w:line="276" w:lineRule="auto"/>
        <w:jc w:val="both"/>
        <w:rPr>
          <w:rFonts w:ascii="Arial" w:hAnsi="Arial" w:cs="Arial"/>
          <w:sz w:val="24"/>
          <w:szCs w:val="24"/>
        </w:rPr>
      </w:pPr>
      <w:r w:rsidRPr="0004022B">
        <w:rPr>
          <w:rFonts w:ascii="Arial" w:hAnsi="Arial" w:cs="Arial"/>
          <w:b/>
          <w:sz w:val="24"/>
          <w:szCs w:val="24"/>
        </w:rPr>
        <w:t>El Comité  Zonal de Acreditación y Calidad, COZAC</w:t>
      </w:r>
      <w:r w:rsidRPr="0004022B">
        <w:rPr>
          <w:rFonts w:ascii="Arial" w:hAnsi="Arial" w:cs="Arial"/>
          <w:sz w:val="24"/>
          <w:szCs w:val="24"/>
        </w:rPr>
        <w:t>. Es la instancia responsable en la zona, del desarrollo del proceso de autoevaluación institucional. Representa en cada zona, el fractal del Comité Institucional de Acreditación y Calidad.</w:t>
      </w:r>
    </w:p>
    <w:p w:rsidR="00E87C55" w:rsidRPr="0004022B" w:rsidRDefault="00E87C55" w:rsidP="0004022B">
      <w:pPr>
        <w:tabs>
          <w:tab w:val="left" w:pos="1140"/>
        </w:tabs>
        <w:spacing w:after="0" w:line="276" w:lineRule="auto"/>
        <w:ind w:firstLine="708"/>
        <w:jc w:val="both"/>
        <w:rPr>
          <w:rFonts w:ascii="Arial" w:hAnsi="Arial" w:cs="Arial"/>
          <w:sz w:val="24"/>
          <w:szCs w:val="24"/>
        </w:rPr>
      </w:pPr>
    </w:p>
    <w:p w:rsidR="00715E3E" w:rsidRDefault="00E87C55" w:rsidP="0004022B">
      <w:pPr>
        <w:tabs>
          <w:tab w:val="left" w:pos="1140"/>
        </w:tabs>
        <w:spacing w:after="0" w:line="276" w:lineRule="auto"/>
        <w:jc w:val="both"/>
        <w:rPr>
          <w:rFonts w:ascii="Arial" w:hAnsi="Arial" w:cs="Arial"/>
          <w:sz w:val="24"/>
          <w:szCs w:val="24"/>
        </w:rPr>
      </w:pPr>
      <w:r w:rsidRPr="0004022B">
        <w:rPr>
          <w:rFonts w:ascii="Arial" w:hAnsi="Arial" w:cs="Arial"/>
          <w:b/>
          <w:sz w:val="24"/>
          <w:szCs w:val="24"/>
        </w:rPr>
        <w:t>El Líder Nacional de Acreditación.</w:t>
      </w:r>
      <w:r w:rsidRPr="0004022B">
        <w:rPr>
          <w:rFonts w:ascii="Arial" w:hAnsi="Arial" w:cs="Arial"/>
          <w:sz w:val="24"/>
          <w:szCs w:val="24"/>
        </w:rPr>
        <w:t xml:space="preserve">  Es el Asesor de Rectoría que lidera a nivel nacional el proceso de autoevaluación institucional y articula las diferentes unidades misionales, operacionales y funcionales de la Universidad, que intervienen en éste.</w:t>
      </w:r>
    </w:p>
    <w:p w:rsidR="0004022B" w:rsidRDefault="0004022B" w:rsidP="0004022B">
      <w:pPr>
        <w:tabs>
          <w:tab w:val="left" w:pos="1140"/>
        </w:tabs>
        <w:spacing w:after="0" w:line="276" w:lineRule="auto"/>
        <w:jc w:val="both"/>
        <w:rPr>
          <w:rFonts w:ascii="Arial" w:hAnsi="Arial" w:cs="Arial"/>
          <w:sz w:val="24"/>
          <w:szCs w:val="24"/>
        </w:rPr>
      </w:pPr>
    </w:p>
    <w:p w:rsidR="0004022B" w:rsidRPr="0004022B" w:rsidRDefault="0004022B" w:rsidP="0004022B">
      <w:pPr>
        <w:tabs>
          <w:tab w:val="left" w:pos="1140"/>
        </w:tabs>
        <w:spacing w:after="0" w:line="276" w:lineRule="auto"/>
        <w:jc w:val="both"/>
        <w:rPr>
          <w:rFonts w:ascii="Arial" w:hAnsi="Arial" w:cs="Arial"/>
          <w:sz w:val="24"/>
          <w:szCs w:val="24"/>
        </w:rPr>
      </w:pPr>
    </w:p>
    <w:p w:rsidR="00715E3E" w:rsidRPr="0004022B" w:rsidRDefault="00715E3E" w:rsidP="0004022B">
      <w:pPr>
        <w:spacing w:after="0" w:line="276" w:lineRule="auto"/>
        <w:ind w:left="708"/>
        <w:jc w:val="both"/>
        <w:rPr>
          <w:rFonts w:ascii="Arial" w:hAnsi="Arial" w:cs="Arial"/>
          <w:sz w:val="24"/>
          <w:szCs w:val="24"/>
        </w:rPr>
      </w:pPr>
    </w:p>
    <w:p w:rsidR="00E87C55" w:rsidRPr="0004022B" w:rsidRDefault="00E87C55" w:rsidP="0004022B">
      <w:pPr>
        <w:spacing w:line="276" w:lineRule="auto"/>
        <w:jc w:val="both"/>
        <w:rPr>
          <w:rFonts w:ascii="Arial" w:hAnsi="Arial" w:cs="Arial"/>
          <w:b/>
          <w:i/>
          <w:sz w:val="24"/>
          <w:szCs w:val="24"/>
        </w:rPr>
      </w:pPr>
      <w:r w:rsidRPr="0004022B">
        <w:rPr>
          <w:rFonts w:ascii="Arial" w:hAnsi="Arial" w:cs="Arial"/>
          <w:b/>
          <w:i/>
          <w:sz w:val="24"/>
          <w:szCs w:val="24"/>
        </w:rPr>
        <w:t>Estadio Uno</w:t>
      </w:r>
    </w:p>
    <w:p w:rsidR="00E87C55" w:rsidRPr="0004022B" w:rsidRDefault="00E87C55" w:rsidP="0004022B">
      <w:pPr>
        <w:spacing w:line="276" w:lineRule="auto"/>
        <w:jc w:val="both"/>
        <w:rPr>
          <w:rFonts w:ascii="Arial" w:hAnsi="Arial" w:cs="Arial"/>
          <w:b/>
          <w:i/>
          <w:sz w:val="24"/>
          <w:szCs w:val="24"/>
        </w:rPr>
      </w:pPr>
      <w:r w:rsidRPr="0004022B">
        <w:rPr>
          <w:rFonts w:ascii="Arial" w:hAnsi="Arial" w:cs="Arial"/>
          <w:sz w:val="24"/>
          <w:szCs w:val="24"/>
        </w:rPr>
        <w:t xml:space="preserve">Descripción de la Situación Objeto de Estudio (situación problema): </w:t>
      </w:r>
    </w:p>
    <w:p w:rsidR="003A3424" w:rsidRPr="008C13EB" w:rsidRDefault="003A3424" w:rsidP="003A3424">
      <w:pPr>
        <w:pStyle w:val="Prrafodelista"/>
        <w:numPr>
          <w:ilvl w:val="0"/>
          <w:numId w:val="5"/>
        </w:numPr>
        <w:spacing w:after="0"/>
        <w:rPr>
          <w:rFonts w:ascii="Arial" w:hAnsi="Arial" w:cs="Arial"/>
        </w:rPr>
      </w:pPr>
      <w:r w:rsidRPr="008C13EB">
        <w:rPr>
          <w:rFonts w:ascii="Arial" w:hAnsi="Arial" w:cs="Arial"/>
        </w:rPr>
        <w:t xml:space="preserve">Existe alto grado de insatisfacción  en la cantidad de los cursos académicos por parte de los estudiantes </w:t>
      </w:r>
    </w:p>
    <w:p w:rsidR="003A3424" w:rsidRPr="008C13EB" w:rsidRDefault="003A3424" w:rsidP="003A3424">
      <w:pPr>
        <w:pStyle w:val="Prrafodelista"/>
        <w:numPr>
          <w:ilvl w:val="0"/>
          <w:numId w:val="5"/>
        </w:numPr>
        <w:spacing w:after="0"/>
        <w:rPr>
          <w:rFonts w:ascii="Arial" w:hAnsi="Arial" w:cs="Arial"/>
        </w:rPr>
      </w:pPr>
      <w:r w:rsidRPr="008C13EB">
        <w:rPr>
          <w:rFonts w:ascii="Arial" w:hAnsi="Arial" w:cs="Arial"/>
        </w:rPr>
        <w:t xml:space="preserve">Existe alto grado de insatisfacción  en la cantidad de los materiales de los cursos </w:t>
      </w:r>
    </w:p>
    <w:p w:rsidR="003A3424" w:rsidRDefault="003A3424" w:rsidP="003A3424">
      <w:pPr>
        <w:pStyle w:val="Prrafodelista"/>
        <w:numPr>
          <w:ilvl w:val="0"/>
          <w:numId w:val="5"/>
        </w:numPr>
        <w:jc w:val="both"/>
        <w:rPr>
          <w:rFonts w:ascii="Arial" w:hAnsi="Arial" w:cs="Arial"/>
        </w:rPr>
      </w:pPr>
      <w:r w:rsidRPr="008C13EB">
        <w:rPr>
          <w:rFonts w:ascii="Arial" w:hAnsi="Arial" w:cs="Arial"/>
        </w:rPr>
        <w:t xml:space="preserve">Poca Identificación clara de las fortalezas y las debilidades propias de la carrera o programas que </w:t>
      </w:r>
      <w:r>
        <w:rPr>
          <w:rFonts w:ascii="Arial" w:hAnsi="Arial" w:cs="Arial"/>
        </w:rPr>
        <w:t>se encuentren en la universidad</w:t>
      </w:r>
    </w:p>
    <w:p w:rsidR="003A3424" w:rsidRDefault="003A3424" w:rsidP="003A3424">
      <w:pPr>
        <w:pStyle w:val="Prrafodelista"/>
        <w:numPr>
          <w:ilvl w:val="0"/>
          <w:numId w:val="5"/>
        </w:numPr>
        <w:jc w:val="both"/>
        <w:rPr>
          <w:rFonts w:ascii="Arial" w:hAnsi="Arial" w:cs="Arial"/>
        </w:rPr>
      </w:pPr>
      <w:r>
        <w:rPr>
          <w:rFonts w:ascii="Arial" w:hAnsi="Arial" w:cs="Arial"/>
        </w:rPr>
        <w:t>De los 44 cursos que la universidad dicta, solo se cuenta con 4 programas de alta calidad.</w:t>
      </w:r>
    </w:p>
    <w:p w:rsidR="00E87C55" w:rsidRPr="003A3424" w:rsidRDefault="003A3424" w:rsidP="003A3424">
      <w:pPr>
        <w:pStyle w:val="Prrafodelista"/>
        <w:numPr>
          <w:ilvl w:val="0"/>
          <w:numId w:val="5"/>
        </w:numPr>
        <w:jc w:val="both"/>
        <w:rPr>
          <w:rFonts w:ascii="Arial" w:hAnsi="Arial" w:cs="Arial"/>
        </w:rPr>
      </w:pPr>
      <w:r>
        <w:rPr>
          <w:rFonts w:ascii="Arial" w:hAnsi="Arial" w:cs="Arial"/>
        </w:rPr>
        <w:t xml:space="preserve">Existe poco grado de mejoramiento de mentalidad de parte de la comunidad educativa en el aspecto de autoevaluación. </w:t>
      </w:r>
    </w:p>
    <w:p w:rsidR="00E87C55" w:rsidRPr="0004022B" w:rsidRDefault="00E87C55" w:rsidP="0004022B">
      <w:pPr>
        <w:spacing w:line="276" w:lineRule="auto"/>
        <w:jc w:val="both"/>
        <w:rPr>
          <w:rFonts w:ascii="Arial" w:hAnsi="Arial" w:cs="Arial"/>
          <w:b/>
          <w:i/>
          <w:sz w:val="24"/>
          <w:szCs w:val="24"/>
        </w:rPr>
      </w:pPr>
      <w:r w:rsidRPr="0004022B">
        <w:rPr>
          <w:rFonts w:ascii="Arial" w:hAnsi="Arial" w:cs="Arial"/>
          <w:b/>
          <w:i/>
          <w:sz w:val="24"/>
          <w:szCs w:val="24"/>
        </w:rPr>
        <w:t xml:space="preserve">Estadio 2 </w:t>
      </w:r>
    </w:p>
    <w:p w:rsidR="00E87C55" w:rsidRPr="0004022B" w:rsidRDefault="00E87C55" w:rsidP="0004022B">
      <w:pPr>
        <w:pStyle w:val="NormalWeb"/>
        <w:spacing w:line="276" w:lineRule="auto"/>
        <w:jc w:val="both"/>
        <w:rPr>
          <w:rFonts w:ascii="Arial" w:hAnsi="Arial" w:cs="Arial"/>
        </w:rPr>
      </w:pPr>
      <w:r w:rsidRPr="0004022B">
        <w:rPr>
          <w:rFonts w:ascii="Arial" w:hAnsi="Arial" w:cs="Arial"/>
        </w:rPr>
        <w:t>Análisis CATWOE:</w:t>
      </w:r>
    </w:p>
    <w:p w:rsidR="00E87C55" w:rsidRPr="0004022B" w:rsidRDefault="00E87C55" w:rsidP="0004022B">
      <w:pPr>
        <w:pStyle w:val="NormalWeb"/>
        <w:spacing w:line="276" w:lineRule="auto"/>
        <w:jc w:val="both"/>
        <w:rPr>
          <w:rFonts w:ascii="Arial" w:hAnsi="Arial" w:cs="Arial"/>
        </w:rPr>
      </w:pPr>
      <w:r w:rsidRPr="0004022B">
        <w:rPr>
          <w:rFonts w:ascii="Arial" w:hAnsi="Arial" w:cs="Arial"/>
        </w:rPr>
        <w:t xml:space="preserve">Consumidores (C): Estudiantes y personal administrativo y entidades gubernamentales </w:t>
      </w:r>
    </w:p>
    <w:p w:rsidR="00E87C55" w:rsidRPr="0004022B" w:rsidRDefault="00E87C55" w:rsidP="0004022B">
      <w:pPr>
        <w:pStyle w:val="NormalWeb"/>
        <w:spacing w:line="276" w:lineRule="auto"/>
        <w:jc w:val="both"/>
        <w:rPr>
          <w:rFonts w:ascii="Arial" w:hAnsi="Arial" w:cs="Arial"/>
        </w:rPr>
      </w:pPr>
      <w:r w:rsidRPr="0004022B">
        <w:rPr>
          <w:rFonts w:ascii="Arial" w:hAnsi="Arial" w:cs="Arial"/>
        </w:rPr>
        <w:t xml:space="preserve">Actores (A): Personal encargado de la vicerrectoría </w:t>
      </w:r>
    </w:p>
    <w:p w:rsidR="00E87C55" w:rsidRPr="0004022B" w:rsidRDefault="00E87C55" w:rsidP="0004022B">
      <w:pPr>
        <w:pStyle w:val="NormalWeb"/>
        <w:spacing w:line="276" w:lineRule="auto"/>
        <w:jc w:val="both"/>
        <w:rPr>
          <w:rFonts w:ascii="Arial" w:hAnsi="Arial" w:cs="Arial"/>
        </w:rPr>
      </w:pPr>
      <w:r w:rsidRPr="0004022B">
        <w:rPr>
          <w:rFonts w:ascii="Arial" w:hAnsi="Arial" w:cs="Arial"/>
        </w:rPr>
        <w:t xml:space="preserve">Proceso de Transformación (T): </w:t>
      </w:r>
    </w:p>
    <w:p w:rsidR="00E87C55" w:rsidRPr="0004022B" w:rsidRDefault="00E87C55" w:rsidP="0004022B">
      <w:pPr>
        <w:pStyle w:val="NormalWeb"/>
        <w:spacing w:line="276" w:lineRule="auto"/>
        <w:jc w:val="both"/>
        <w:rPr>
          <w:rFonts w:ascii="Arial" w:hAnsi="Arial" w:cs="Arial"/>
        </w:rPr>
      </w:pPr>
      <w:r w:rsidRPr="0004022B">
        <w:rPr>
          <w:rFonts w:ascii="Arial" w:hAnsi="Arial" w:cs="Arial"/>
          <w:noProof/>
        </w:rPr>
        <w:drawing>
          <wp:inline distT="0" distB="0" distL="0" distR="0" wp14:anchorId="7B3116BE" wp14:editId="25428012">
            <wp:extent cx="5612130" cy="1145540"/>
            <wp:effectExtent l="0" t="0" r="7620" b="0"/>
            <wp:docPr id="1" name="Imagen 1" descr="D:\Unad\5to Semestre\PENSAMIENTO DE SISTEMAS\Unidad 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ad\5to Semestre\PENSAMIENTO DE SISTEMAS\Unidad 3\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145540"/>
                    </a:xfrm>
                    <a:prstGeom prst="rect">
                      <a:avLst/>
                    </a:prstGeom>
                    <a:noFill/>
                    <a:ln>
                      <a:noFill/>
                    </a:ln>
                  </pic:spPr>
                </pic:pic>
              </a:graphicData>
            </a:graphic>
          </wp:inline>
        </w:drawing>
      </w:r>
    </w:p>
    <w:p w:rsidR="00E87C55" w:rsidRPr="0004022B" w:rsidRDefault="00E87C55" w:rsidP="0004022B">
      <w:pPr>
        <w:pStyle w:val="NormalWeb"/>
        <w:spacing w:line="276" w:lineRule="auto"/>
        <w:jc w:val="both"/>
        <w:rPr>
          <w:rFonts w:ascii="Arial" w:hAnsi="Arial" w:cs="Arial"/>
        </w:rPr>
      </w:pPr>
    </w:p>
    <w:p w:rsidR="00E87C55" w:rsidRPr="0004022B" w:rsidRDefault="00E87C55" w:rsidP="0004022B">
      <w:pPr>
        <w:pStyle w:val="NormalWeb"/>
        <w:spacing w:line="276" w:lineRule="auto"/>
        <w:jc w:val="both"/>
        <w:rPr>
          <w:rFonts w:ascii="Arial" w:hAnsi="Arial" w:cs="Arial"/>
        </w:rPr>
      </w:pPr>
      <w:r w:rsidRPr="0004022B">
        <w:rPr>
          <w:rFonts w:ascii="Arial" w:hAnsi="Arial" w:cs="Arial"/>
        </w:rPr>
        <w:lastRenderedPageBreak/>
        <w:t>“</w:t>
      </w:r>
      <w:proofErr w:type="spellStart"/>
      <w:r w:rsidRPr="0004022B">
        <w:rPr>
          <w:rFonts w:ascii="Arial" w:hAnsi="Arial" w:cs="Arial"/>
        </w:rPr>
        <w:t>Weltanschauung</w:t>
      </w:r>
      <w:proofErr w:type="spellEnd"/>
      <w:r w:rsidRPr="0004022B">
        <w:rPr>
          <w:rFonts w:ascii="Arial" w:hAnsi="Arial" w:cs="Arial"/>
        </w:rPr>
        <w:t xml:space="preserve">” (W): Personal administrativo de la Universidad, profesores, y estudiantes. </w:t>
      </w:r>
      <w:r w:rsidRPr="0004022B">
        <w:rPr>
          <w:rFonts w:ascii="Arial" w:hAnsi="Arial" w:cs="Arial"/>
        </w:rPr>
        <w:br/>
        <w:t xml:space="preserve">Dueño (O): UNAD Universidad Nacional abierta y a distancia –Vicerrectoría </w:t>
      </w:r>
    </w:p>
    <w:p w:rsidR="00E87C55" w:rsidRPr="0004022B" w:rsidRDefault="00E87C55" w:rsidP="0004022B">
      <w:pPr>
        <w:pStyle w:val="NormalWeb"/>
        <w:spacing w:line="276" w:lineRule="auto"/>
        <w:jc w:val="both"/>
        <w:rPr>
          <w:rFonts w:ascii="Arial" w:hAnsi="Arial" w:cs="Arial"/>
        </w:rPr>
      </w:pPr>
      <w:r w:rsidRPr="0004022B">
        <w:rPr>
          <w:rFonts w:ascii="Arial" w:hAnsi="Arial" w:cs="Arial"/>
        </w:rPr>
        <w:t xml:space="preserve">Restricciones del Medio (E): Normas para la acreditación y evaluación de programas académicos. </w:t>
      </w:r>
    </w:p>
    <w:p w:rsidR="00E87C55" w:rsidRPr="0004022B" w:rsidRDefault="00E87C55" w:rsidP="0004022B">
      <w:pPr>
        <w:spacing w:line="276" w:lineRule="auto"/>
        <w:jc w:val="both"/>
        <w:rPr>
          <w:rFonts w:ascii="Arial" w:hAnsi="Arial" w:cs="Arial"/>
          <w:sz w:val="24"/>
          <w:szCs w:val="24"/>
        </w:rPr>
      </w:pP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Estadio 3 </w:t>
      </w:r>
    </w:p>
    <w:p w:rsidR="00E87C55" w:rsidRPr="0004022B" w:rsidRDefault="00E87C55" w:rsidP="0004022B">
      <w:pPr>
        <w:spacing w:line="276" w:lineRule="auto"/>
        <w:jc w:val="both"/>
        <w:rPr>
          <w:rFonts w:ascii="Arial" w:hAnsi="Arial" w:cs="Arial"/>
          <w:sz w:val="24"/>
          <w:szCs w:val="24"/>
        </w:rPr>
      </w:pPr>
      <w:r w:rsidRPr="0004022B">
        <w:rPr>
          <w:rFonts w:ascii="Arial" w:hAnsi="Arial" w:cs="Arial"/>
          <w:noProof/>
          <w:sz w:val="24"/>
          <w:szCs w:val="24"/>
          <w:lang w:eastAsia="es-CO"/>
        </w:rPr>
        <w:drawing>
          <wp:inline distT="0" distB="0" distL="0" distR="0" wp14:anchorId="13BA4939" wp14:editId="6C97C61A">
            <wp:extent cx="4375170" cy="2395855"/>
            <wp:effectExtent l="0" t="0" r="635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5170" cy="2395855"/>
                    </a:xfrm>
                    <a:prstGeom prst="rect">
                      <a:avLst/>
                    </a:prstGeom>
                    <a:noFill/>
                    <a:ln>
                      <a:noFill/>
                    </a:ln>
                  </pic:spPr>
                </pic:pic>
              </a:graphicData>
            </a:graphic>
          </wp:inline>
        </w:drawing>
      </w:r>
    </w:p>
    <w:p w:rsidR="00E87C55" w:rsidRPr="0004022B" w:rsidRDefault="00E87C55" w:rsidP="0004022B">
      <w:pPr>
        <w:spacing w:line="276" w:lineRule="auto"/>
        <w:jc w:val="both"/>
        <w:rPr>
          <w:rFonts w:ascii="Arial" w:hAnsi="Arial" w:cs="Arial"/>
          <w:sz w:val="24"/>
          <w:szCs w:val="24"/>
        </w:rPr>
      </w:pP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Estadio 4 </w:t>
      </w: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noProof/>
          <w:sz w:val="24"/>
          <w:szCs w:val="24"/>
          <w:lang w:eastAsia="es-CO"/>
        </w:rPr>
        <w:lastRenderedPageBreak/>
        <w:drawing>
          <wp:inline distT="0" distB="0" distL="0" distR="0" wp14:anchorId="6DE0418D" wp14:editId="4F3FA7CC">
            <wp:extent cx="3800902" cy="2781305"/>
            <wp:effectExtent l="0" t="0" r="9525" b="0"/>
            <wp:docPr id="5" name="Imagen 5" descr="D:\Unad\5to Semestre\PENSAMIENTO DE SISTEMAS\Unidad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ad\5to Semestre\PENSAMIENTO DE SISTEMAS\Unidad 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98" cy="2788034"/>
                    </a:xfrm>
                    <a:prstGeom prst="rect">
                      <a:avLst/>
                    </a:prstGeom>
                    <a:noFill/>
                    <a:ln>
                      <a:noFill/>
                    </a:ln>
                  </pic:spPr>
                </pic:pic>
              </a:graphicData>
            </a:graphic>
          </wp:inline>
        </w:drawing>
      </w: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Estadio  5</w:t>
      </w:r>
    </w:p>
    <w:p w:rsidR="00E87C55" w:rsidRPr="0004022B" w:rsidRDefault="00E87C55" w:rsidP="0004022B">
      <w:pPr>
        <w:spacing w:line="276" w:lineRule="auto"/>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904"/>
        <w:gridCol w:w="1574"/>
        <w:gridCol w:w="1053"/>
        <w:gridCol w:w="1134"/>
        <w:gridCol w:w="1276"/>
        <w:gridCol w:w="1887"/>
      </w:tblGrid>
      <w:tr w:rsidR="00E87C55" w:rsidRPr="0004022B" w:rsidTr="003F6CC6">
        <w:tc>
          <w:tcPr>
            <w:tcW w:w="8828" w:type="dxa"/>
            <w:gridSpan w:val="6"/>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Modelo conceptual </w:t>
            </w:r>
          </w:p>
        </w:tc>
      </w:tr>
      <w:tr w:rsidR="00E87C55" w:rsidRPr="0004022B" w:rsidTr="003F6CC6">
        <w:tc>
          <w:tcPr>
            <w:tcW w:w="190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Actividades </w:t>
            </w:r>
          </w:p>
        </w:tc>
        <w:tc>
          <w:tcPr>
            <w:tcW w:w="157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Situación actual  </w:t>
            </w:r>
          </w:p>
        </w:tc>
        <w:tc>
          <w:tcPr>
            <w:tcW w:w="1053"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Lograr</w:t>
            </w:r>
          </w:p>
        </w:tc>
        <w:tc>
          <w:tcPr>
            <w:tcW w:w="113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Mejorar</w:t>
            </w:r>
          </w:p>
        </w:tc>
        <w:tc>
          <w:tcPr>
            <w:tcW w:w="1276"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garantizar</w:t>
            </w:r>
          </w:p>
        </w:tc>
        <w:tc>
          <w:tcPr>
            <w:tcW w:w="1887"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Observaciones </w:t>
            </w:r>
          </w:p>
        </w:tc>
      </w:tr>
      <w:tr w:rsidR="00E87C55" w:rsidRPr="0004022B" w:rsidTr="003F6CC6">
        <w:trPr>
          <w:trHeight w:val="990"/>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Mejoramiento de la calidad de los programas y a nivel institucional</w:t>
            </w:r>
          </w:p>
          <w:p w:rsidR="00E87C55" w:rsidRPr="0004022B" w:rsidRDefault="00E87C55" w:rsidP="0004022B">
            <w:pPr>
              <w:spacing w:line="276" w:lineRule="auto"/>
              <w:jc w:val="both"/>
              <w:rPr>
                <w:rFonts w:ascii="Arial" w:hAnsi="Arial" w:cs="Arial"/>
                <w:b/>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Muchos programas académicos, aunque la metodología sea lo mejor posible, no son ni la cuarta parte de lo que deberían ser en la metodología y material de apoyo y enseñanza </w:t>
            </w:r>
          </w:p>
          <w:p w:rsidR="00E87C55" w:rsidRPr="0004022B" w:rsidRDefault="00E87C55" w:rsidP="0004022B">
            <w:pPr>
              <w:spacing w:line="276" w:lineRule="auto"/>
              <w:jc w:val="both"/>
              <w:rPr>
                <w:rFonts w:ascii="Arial" w:hAnsi="Arial" w:cs="Arial"/>
                <w:sz w:val="24"/>
                <w:szCs w:val="24"/>
              </w:rPr>
            </w:pPr>
          </w:p>
        </w:tc>
        <w:tc>
          <w:tcPr>
            <w:tcW w:w="1053"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134" w:type="dxa"/>
          </w:tcPr>
          <w:p w:rsidR="00E87C55" w:rsidRPr="0004022B" w:rsidRDefault="00E87C55" w:rsidP="0004022B">
            <w:pPr>
              <w:spacing w:line="276" w:lineRule="auto"/>
              <w:jc w:val="both"/>
              <w:rPr>
                <w:rFonts w:ascii="Arial" w:hAnsi="Arial" w:cs="Arial"/>
                <w:b/>
                <w:sz w:val="24"/>
                <w:szCs w:val="24"/>
              </w:rPr>
            </w:pPr>
          </w:p>
        </w:tc>
        <w:tc>
          <w:tcPr>
            <w:tcW w:w="1276" w:type="dxa"/>
          </w:tcPr>
          <w:p w:rsidR="00E87C55" w:rsidRPr="0004022B" w:rsidRDefault="00E87C55" w:rsidP="0004022B">
            <w:pPr>
              <w:spacing w:line="276" w:lineRule="auto"/>
              <w:jc w:val="both"/>
              <w:rPr>
                <w:rFonts w:ascii="Arial" w:hAnsi="Arial" w:cs="Arial"/>
                <w:b/>
                <w:sz w:val="24"/>
                <w:szCs w:val="24"/>
              </w:rPr>
            </w:pPr>
          </w:p>
        </w:tc>
        <w:tc>
          <w:tcPr>
            <w:tcW w:w="1887" w:type="dxa"/>
          </w:tcPr>
          <w:p w:rsidR="00E87C55" w:rsidRPr="0004022B" w:rsidRDefault="00E87C55" w:rsidP="0004022B">
            <w:pPr>
              <w:spacing w:line="276" w:lineRule="auto"/>
              <w:jc w:val="both"/>
              <w:rPr>
                <w:rFonts w:ascii="Arial" w:hAnsi="Arial" w:cs="Arial"/>
                <w:b/>
                <w:sz w:val="24"/>
                <w:szCs w:val="24"/>
              </w:rPr>
            </w:pPr>
          </w:p>
        </w:tc>
      </w:tr>
      <w:tr w:rsidR="00E87C55" w:rsidRPr="0004022B" w:rsidTr="003F6CC6">
        <w:trPr>
          <w:trHeight w:val="1264"/>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lastRenderedPageBreak/>
              <w:t>Cambios de mentalidad y actitudes en los miembros de la comunidad educativa</w:t>
            </w:r>
          </w:p>
          <w:p w:rsidR="00E87C55" w:rsidRPr="0004022B" w:rsidRDefault="00E87C55" w:rsidP="0004022B">
            <w:pPr>
              <w:spacing w:line="276" w:lineRule="auto"/>
              <w:jc w:val="both"/>
              <w:rPr>
                <w:rFonts w:ascii="Arial" w:hAnsi="Arial" w:cs="Arial"/>
                <w:color w:val="000000"/>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los estudiantes y maestros, hacen las cosas por hacerlas, por salir del paso y “cumplir” con algo solicitado, mas no hacer las cosas para producir un alta calidad de educación y aprendizaje</w:t>
            </w:r>
          </w:p>
          <w:p w:rsidR="00E87C55" w:rsidRPr="0004022B" w:rsidRDefault="00E87C55" w:rsidP="0004022B">
            <w:pPr>
              <w:spacing w:line="276" w:lineRule="auto"/>
              <w:jc w:val="both"/>
              <w:rPr>
                <w:rFonts w:ascii="Arial" w:hAnsi="Arial" w:cs="Arial"/>
                <w:b/>
                <w:sz w:val="24"/>
                <w:szCs w:val="24"/>
              </w:rPr>
            </w:pPr>
          </w:p>
        </w:tc>
        <w:tc>
          <w:tcPr>
            <w:tcW w:w="1053"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134" w:type="dxa"/>
          </w:tcPr>
          <w:p w:rsidR="00E87C55" w:rsidRPr="0004022B" w:rsidRDefault="00E87C55" w:rsidP="0004022B">
            <w:pPr>
              <w:spacing w:line="276" w:lineRule="auto"/>
              <w:jc w:val="both"/>
              <w:rPr>
                <w:rFonts w:ascii="Arial" w:hAnsi="Arial" w:cs="Arial"/>
                <w:b/>
                <w:sz w:val="24"/>
                <w:szCs w:val="24"/>
              </w:rPr>
            </w:pPr>
          </w:p>
        </w:tc>
        <w:tc>
          <w:tcPr>
            <w:tcW w:w="1276" w:type="dxa"/>
          </w:tcPr>
          <w:p w:rsidR="00E87C55" w:rsidRPr="0004022B" w:rsidRDefault="00E87C55" w:rsidP="0004022B">
            <w:pPr>
              <w:spacing w:line="276" w:lineRule="auto"/>
              <w:jc w:val="both"/>
              <w:rPr>
                <w:rFonts w:ascii="Arial" w:hAnsi="Arial" w:cs="Arial"/>
                <w:b/>
                <w:sz w:val="24"/>
                <w:szCs w:val="24"/>
              </w:rPr>
            </w:pPr>
          </w:p>
        </w:tc>
        <w:tc>
          <w:tcPr>
            <w:tcW w:w="1887" w:type="dxa"/>
          </w:tcPr>
          <w:p w:rsidR="00E87C55" w:rsidRPr="0004022B" w:rsidRDefault="00E87C55" w:rsidP="0004022B">
            <w:pPr>
              <w:spacing w:line="276" w:lineRule="auto"/>
              <w:jc w:val="both"/>
              <w:rPr>
                <w:rFonts w:ascii="Arial" w:hAnsi="Arial" w:cs="Arial"/>
                <w:b/>
                <w:sz w:val="24"/>
                <w:szCs w:val="24"/>
              </w:rPr>
            </w:pPr>
          </w:p>
        </w:tc>
      </w:tr>
      <w:tr w:rsidR="00E87C55" w:rsidRPr="0004022B" w:rsidTr="003F6CC6">
        <w:trPr>
          <w:trHeight w:val="1530"/>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Fortalecimiento de la cultura de la autoevaluación y el mejoramiento continuo de la calidad académica</w:t>
            </w:r>
          </w:p>
          <w:p w:rsidR="00E87C55" w:rsidRPr="0004022B" w:rsidRDefault="00E87C55" w:rsidP="0004022B">
            <w:pPr>
              <w:spacing w:line="276" w:lineRule="auto"/>
              <w:jc w:val="both"/>
              <w:rPr>
                <w:rFonts w:ascii="Arial" w:hAnsi="Arial" w:cs="Arial"/>
                <w:color w:val="000000"/>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Los estudiantes y tutores, en la mayoría, realizan las actividades sin tener un sentido de evaluación propio, si no por cumplir lo pedido.</w:t>
            </w:r>
          </w:p>
          <w:p w:rsidR="00E87C55" w:rsidRPr="0004022B" w:rsidRDefault="00E87C55" w:rsidP="0004022B">
            <w:pPr>
              <w:spacing w:line="276" w:lineRule="auto"/>
              <w:jc w:val="both"/>
              <w:rPr>
                <w:rFonts w:ascii="Arial" w:hAnsi="Arial" w:cs="Arial"/>
                <w:b/>
                <w:sz w:val="24"/>
                <w:szCs w:val="24"/>
              </w:rPr>
            </w:pPr>
          </w:p>
        </w:tc>
        <w:tc>
          <w:tcPr>
            <w:tcW w:w="1053"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134" w:type="dxa"/>
          </w:tcPr>
          <w:p w:rsidR="00E87C55" w:rsidRPr="0004022B" w:rsidRDefault="00E87C55" w:rsidP="0004022B">
            <w:pPr>
              <w:spacing w:line="276" w:lineRule="auto"/>
              <w:jc w:val="both"/>
              <w:rPr>
                <w:rFonts w:ascii="Arial" w:hAnsi="Arial" w:cs="Arial"/>
                <w:b/>
                <w:sz w:val="24"/>
                <w:szCs w:val="24"/>
              </w:rPr>
            </w:pPr>
          </w:p>
        </w:tc>
        <w:tc>
          <w:tcPr>
            <w:tcW w:w="1276" w:type="dxa"/>
          </w:tcPr>
          <w:p w:rsidR="00E87C55" w:rsidRPr="0004022B" w:rsidRDefault="00E87C55" w:rsidP="0004022B">
            <w:pPr>
              <w:spacing w:line="276" w:lineRule="auto"/>
              <w:jc w:val="both"/>
              <w:rPr>
                <w:rFonts w:ascii="Arial" w:hAnsi="Arial" w:cs="Arial"/>
                <w:b/>
                <w:sz w:val="24"/>
                <w:szCs w:val="24"/>
              </w:rPr>
            </w:pPr>
          </w:p>
        </w:tc>
        <w:tc>
          <w:tcPr>
            <w:tcW w:w="1887" w:type="dxa"/>
          </w:tcPr>
          <w:p w:rsidR="00E87C55" w:rsidRPr="0004022B" w:rsidRDefault="00E87C55" w:rsidP="0004022B">
            <w:pPr>
              <w:spacing w:line="276" w:lineRule="auto"/>
              <w:jc w:val="both"/>
              <w:rPr>
                <w:rFonts w:ascii="Arial" w:hAnsi="Arial" w:cs="Arial"/>
                <w:b/>
                <w:sz w:val="24"/>
                <w:szCs w:val="24"/>
              </w:rPr>
            </w:pPr>
          </w:p>
        </w:tc>
      </w:tr>
      <w:tr w:rsidR="00E87C55" w:rsidRPr="0004022B" w:rsidTr="003F6CC6">
        <w:trPr>
          <w:trHeight w:val="780"/>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b/>
                <w:bCs/>
                <w:color w:val="000000"/>
                <w:sz w:val="24"/>
                <w:szCs w:val="24"/>
              </w:rPr>
            </w:pPr>
            <w:r w:rsidRPr="0004022B">
              <w:rPr>
                <w:rFonts w:ascii="Arial" w:hAnsi="Arial" w:cs="Arial"/>
                <w:color w:val="000000"/>
                <w:sz w:val="24"/>
                <w:szCs w:val="24"/>
              </w:rPr>
              <w:t>acreditación de alta calidad de los programas</w:t>
            </w:r>
          </w:p>
          <w:p w:rsidR="00E87C55" w:rsidRPr="0004022B" w:rsidRDefault="00E87C55" w:rsidP="0004022B">
            <w:pPr>
              <w:spacing w:line="276" w:lineRule="auto"/>
              <w:jc w:val="both"/>
              <w:rPr>
                <w:rFonts w:ascii="Arial" w:hAnsi="Arial" w:cs="Arial"/>
                <w:color w:val="000000"/>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La institución apenas cuenta con 5 de 35 programas de </w:t>
            </w:r>
            <w:r w:rsidRPr="0004022B">
              <w:rPr>
                <w:rFonts w:ascii="Arial" w:hAnsi="Arial" w:cs="Arial"/>
                <w:sz w:val="24"/>
                <w:szCs w:val="24"/>
              </w:rPr>
              <w:lastRenderedPageBreak/>
              <w:t xml:space="preserve">educación de alta calidad. </w:t>
            </w:r>
          </w:p>
        </w:tc>
        <w:tc>
          <w:tcPr>
            <w:tcW w:w="1053" w:type="dxa"/>
          </w:tcPr>
          <w:p w:rsidR="00E87C55" w:rsidRPr="0004022B" w:rsidRDefault="00E87C55" w:rsidP="0004022B">
            <w:pPr>
              <w:spacing w:line="276" w:lineRule="auto"/>
              <w:jc w:val="both"/>
              <w:rPr>
                <w:rFonts w:ascii="Arial" w:hAnsi="Arial" w:cs="Arial"/>
                <w:b/>
                <w:sz w:val="24"/>
                <w:szCs w:val="24"/>
              </w:rPr>
            </w:pPr>
          </w:p>
        </w:tc>
        <w:tc>
          <w:tcPr>
            <w:tcW w:w="113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276" w:type="dxa"/>
          </w:tcPr>
          <w:p w:rsidR="00E87C55" w:rsidRPr="0004022B" w:rsidRDefault="00E87C55" w:rsidP="0004022B">
            <w:pPr>
              <w:spacing w:line="276" w:lineRule="auto"/>
              <w:jc w:val="both"/>
              <w:rPr>
                <w:rFonts w:ascii="Arial" w:hAnsi="Arial" w:cs="Arial"/>
                <w:b/>
                <w:sz w:val="24"/>
                <w:szCs w:val="24"/>
              </w:rPr>
            </w:pPr>
          </w:p>
        </w:tc>
        <w:tc>
          <w:tcPr>
            <w:tcW w:w="1887" w:type="dxa"/>
          </w:tcPr>
          <w:p w:rsidR="00E87C55" w:rsidRPr="0004022B" w:rsidRDefault="00E87C55" w:rsidP="0004022B">
            <w:pPr>
              <w:spacing w:line="276" w:lineRule="auto"/>
              <w:jc w:val="both"/>
              <w:rPr>
                <w:rFonts w:ascii="Arial" w:hAnsi="Arial" w:cs="Arial"/>
                <w:b/>
                <w:sz w:val="24"/>
                <w:szCs w:val="24"/>
              </w:rPr>
            </w:pPr>
          </w:p>
        </w:tc>
      </w:tr>
      <w:tr w:rsidR="00E87C55" w:rsidRPr="0004022B" w:rsidTr="003F6CC6">
        <w:trPr>
          <w:trHeight w:val="1080"/>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lastRenderedPageBreak/>
              <w:t>Mejores condiciones académicas de los programas</w:t>
            </w:r>
          </w:p>
          <w:p w:rsidR="00E87C55" w:rsidRPr="0004022B" w:rsidRDefault="00E87C55" w:rsidP="0004022B">
            <w:pPr>
              <w:spacing w:line="276" w:lineRule="auto"/>
              <w:jc w:val="both"/>
              <w:rPr>
                <w:rFonts w:ascii="Arial" w:hAnsi="Arial" w:cs="Arial"/>
                <w:color w:val="000000"/>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Muchos programas, no cuentan con los implementos /materiales necesarios para que estos puedan ser utilizados al máximo desempeño, ya sea por parte de suministros o programas que sean propietarios </w:t>
            </w:r>
          </w:p>
          <w:p w:rsidR="00E87C55" w:rsidRPr="0004022B" w:rsidRDefault="00E87C55" w:rsidP="0004022B">
            <w:pPr>
              <w:spacing w:line="276" w:lineRule="auto"/>
              <w:jc w:val="both"/>
              <w:rPr>
                <w:rFonts w:ascii="Arial" w:hAnsi="Arial" w:cs="Arial"/>
                <w:b/>
                <w:sz w:val="24"/>
                <w:szCs w:val="24"/>
              </w:rPr>
            </w:pPr>
          </w:p>
        </w:tc>
        <w:tc>
          <w:tcPr>
            <w:tcW w:w="1053" w:type="dxa"/>
          </w:tcPr>
          <w:p w:rsidR="00E87C55" w:rsidRPr="0004022B" w:rsidRDefault="00E87C55" w:rsidP="0004022B">
            <w:pPr>
              <w:spacing w:line="276" w:lineRule="auto"/>
              <w:jc w:val="both"/>
              <w:rPr>
                <w:rFonts w:ascii="Arial" w:hAnsi="Arial" w:cs="Arial"/>
                <w:b/>
                <w:sz w:val="24"/>
                <w:szCs w:val="24"/>
              </w:rPr>
            </w:pPr>
          </w:p>
        </w:tc>
        <w:tc>
          <w:tcPr>
            <w:tcW w:w="1134" w:type="dxa"/>
          </w:tcPr>
          <w:p w:rsidR="00E87C55" w:rsidRPr="0004022B" w:rsidRDefault="00E87C55" w:rsidP="0004022B">
            <w:pPr>
              <w:spacing w:line="276" w:lineRule="auto"/>
              <w:jc w:val="both"/>
              <w:rPr>
                <w:rFonts w:ascii="Arial" w:hAnsi="Arial" w:cs="Arial"/>
                <w:b/>
                <w:sz w:val="24"/>
                <w:szCs w:val="24"/>
              </w:rPr>
            </w:pPr>
          </w:p>
        </w:tc>
        <w:tc>
          <w:tcPr>
            <w:tcW w:w="1276"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887" w:type="dxa"/>
          </w:tcPr>
          <w:p w:rsidR="00E87C55" w:rsidRPr="0004022B" w:rsidRDefault="00E87C55" w:rsidP="0004022B">
            <w:pPr>
              <w:spacing w:line="276" w:lineRule="auto"/>
              <w:jc w:val="both"/>
              <w:rPr>
                <w:rFonts w:ascii="Arial" w:hAnsi="Arial" w:cs="Arial"/>
                <w:b/>
                <w:sz w:val="24"/>
                <w:szCs w:val="24"/>
              </w:rPr>
            </w:pPr>
          </w:p>
        </w:tc>
      </w:tr>
      <w:tr w:rsidR="00E87C55" w:rsidRPr="0004022B" w:rsidTr="003F6CC6">
        <w:trPr>
          <w:trHeight w:val="2040"/>
        </w:trPr>
        <w:tc>
          <w:tcPr>
            <w:tcW w:w="190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la  parte social y profesional para demostrar a la sociedad el cumplimiento cabal de su misión, visión y objetivos institucionales</w:t>
            </w:r>
          </w:p>
          <w:p w:rsidR="00E87C55" w:rsidRPr="0004022B" w:rsidRDefault="00E87C55" w:rsidP="0004022B">
            <w:pPr>
              <w:spacing w:line="276" w:lineRule="auto"/>
              <w:jc w:val="both"/>
              <w:rPr>
                <w:rFonts w:ascii="Arial" w:hAnsi="Arial" w:cs="Arial"/>
                <w:color w:val="000000"/>
                <w:sz w:val="24"/>
                <w:szCs w:val="24"/>
              </w:rPr>
            </w:pPr>
          </w:p>
        </w:tc>
        <w:tc>
          <w:tcPr>
            <w:tcW w:w="157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Aun que en muchas partes del país es bien vista la imagen de la institución muchas entidades y personas consideran que la universidad no cumple con los objetivos de </w:t>
            </w:r>
            <w:r w:rsidRPr="0004022B">
              <w:rPr>
                <w:rFonts w:ascii="Arial" w:hAnsi="Arial" w:cs="Arial"/>
                <w:sz w:val="24"/>
                <w:szCs w:val="24"/>
              </w:rPr>
              <w:lastRenderedPageBreak/>
              <w:t xml:space="preserve">prestar educación de calidad. </w:t>
            </w:r>
          </w:p>
        </w:tc>
        <w:tc>
          <w:tcPr>
            <w:tcW w:w="1053" w:type="dxa"/>
          </w:tcPr>
          <w:p w:rsidR="00E87C55" w:rsidRPr="0004022B" w:rsidRDefault="00E87C55" w:rsidP="0004022B">
            <w:pPr>
              <w:spacing w:line="276" w:lineRule="auto"/>
              <w:jc w:val="both"/>
              <w:rPr>
                <w:rFonts w:ascii="Arial" w:hAnsi="Arial" w:cs="Arial"/>
                <w:b/>
                <w:sz w:val="24"/>
                <w:szCs w:val="24"/>
              </w:rPr>
            </w:pPr>
          </w:p>
        </w:tc>
        <w:tc>
          <w:tcPr>
            <w:tcW w:w="1134" w:type="dxa"/>
          </w:tcPr>
          <w:p w:rsidR="00E87C55" w:rsidRPr="0004022B" w:rsidRDefault="00E87C55" w:rsidP="0004022B">
            <w:pPr>
              <w:spacing w:line="276" w:lineRule="auto"/>
              <w:jc w:val="both"/>
              <w:rPr>
                <w:rFonts w:ascii="Arial" w:hAnsi="Arial" w:cs="Arial"/>
                <w:b/>
                <w:sz w:val="24"/>
                <w:szCs w:val="24"/>
              </w:rPr>
            </w:pPr>
          </w:p>
        </w:tc>
        <w:tc>
          <w:tcPr>
            <w:tcW w:w="1276"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x</w:t>
            </w:r>
          </w:p>
        </w:tc>
        <w:tc>
          <w:tcPr>
            <w:tcW w:w="1887" w:type="dxa"/>
          </w:tcPr>
          <w:p w:rsidR="00E87C55" w:rsidRPr="0004022B" w:rsidRDefault="00E87C55" w:rsidP="0004022B">
            <w:pPr>
              <w:spacing w:line="276" w:lineRule="auto"/>
              <w:jc w:val="both"/>
              <w:rPr>
                <w:rFonts w:ascii="Arial" w:hAnsi="Arial" w:cs="Arial"/>
                <w:b/>
                <w:sz w:val="24"/>
                <w:szCs w:val="24"/>
              </w:rPr>
            </w:pPr>
          </w:p>
        </w:tc>
      </w:tr>
    </w:tbl>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tabs>
          <w:tab w:val="left" w:pos="2445"/>
        </w:tabs>
        <w:spacing w:line="276" w:lineRule="auto"/>
        <w:jc w:val="both"/>
        <w:rPr>
          <w:rFonts w:ascii="Arial" w:hAnsi="Arial" w:cs="Arial"/>
          <w:b/>
          <w:sz w:val="24"/>
          <w:szCs w:val="24"/>
        </w:rPr>
      </w:pPr>
      <w:r w:rsidRPr="0004022B">
        <w:rPr>
          <w:rFonts w:ascii="Arial" w:hAnsi="Arial" w:cs="Arial"/>
          <w:b/>
          <w:sz w:val="24"/>
          <w:szCs w:val="24"/>
        </w:rPr>
        <w:tab/>
      </w: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 </w:t>
      </w: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Estadio 6</w:t>
      </w:r>
    </w:p>
    <w:tbl>
      <w:tblPr>
        <w:tblStyle w:val="Tablaconcuadrcula"/>
        <w:tblW w:w="0" w:type="auto"/>
        <w:tblInd w:w="-5" w:type="dxa"/>
        <w:tblLook w:val="04A0" w:firstRow="1" w:lastRow="0" w:firstColumn="1" w:lastColumn="0" w:noHBand="0" w:noVBand="1"/>
      </w:tblPr>
      <w:tblGrid>
        <w:gridCol w:w="4414"/>
        <w:gridCol w:w="4414"/>
      </w:tblGrid>
      <w:tr w:rsidR="00E87C55" w:rsidRPr="0004022B" w:rsidTr="003F6CC6">
        <w:tc>
          <w:tcPr>
            <w:tcW w:w="441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Actividad</w:t>
            </w:r>
          </w:p>
        </w:tc>
        <w:tc>
          <w:tcPr>
            <w:tcW w:w="4414" w:type="dxa"/>
          </w:tcPr>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propuesta</w:t>
            </w:r>
          </w:p>
        </w:tc>
      </w:tr>
      <w:tr w:rsidR="00E87C55" w:rsidRPr="0004022B" w:rsidTr="003F6CC6">
        <w:trPr>
          <w:trHeight w:val="1399"/>
        </w:trPr>
        <w:tc>
          <w:tcPr>
            <w:tcW w:w="4414" w:type="dxa"/>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Cambios de mentalidad y actitudes en los miembros de la comunidad educativa</w:t>
            </w:r>
          </w:p>
          <w:p w:rsidR="00E87C55" w:rsidRPr="0004022B" w:rsidRDefault="00E87C55" w:rsidP="0004022B">
            <w:pPr>
              <w:spacing w:line="276" w:lineRule="auto"/>
              <w:jc w:val="both"/>
              <w:rPr>
                <w:rFonts w:ascii="Arial" w:hAnsi="Arial" w:cs="Arial"/>
                <w:b/>
                <w:sz w:val="24"/>
                <w:szCs w:val="24"/>
              </w:rPr>
            </w:pPr>
          </w:p>
        </w:tc>
        <w:tc>
          <w:tcPr>
            <w:tcW w:w="4414" w:type="dxa"/>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Los maestros y estudiantes, deberían realizar un proceso en el cual sean mejor y más capacitados sobre los cómo sus responsabilidades influyen en su proceso formativo para así realizar las actividades con mayor criterio de aprendizaje </w:t>
            </w:r>
          </w:p>
          <w:p w:rsidR="00E87C55" w:rsidRPr="0004022B" w:rsidRDefault="00E87C55" w:rsidP="0004022B">
            <w:pPr>
              <w:spacing w:line="276" w:lineRule="auto"/>
              <w:jc w:val="both"/>
              <w:rPr>
                <w:rFonts w:ascii="Arial" w:hAnsi="Arial" w:cs="Arial"/>
                <w:sz w:val="24"/>
                <w:szCs w:val="24"/>
              </w:rPr>
            </w:pPr>
          </w:p>
        </w:tc>
      </w:tr>
      <w:tr w:rsidR="00E87C55" w:rsidRPr="0004022B" w:rsidTr="003F6CC6">
        <w:trPr>
          <w:trHeight w:val="1887"/>
        </w:trPr>
        <w:tc>
          <w:tcPr>
            <w:tcW w:w="4414" w:type="dxa"/>
            <w:tcBorders>
              <w:bottom w:val="single" w:sz="4" w:space="0" w:color="auto"/>
            </w:tcBorders>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las mejores condiciones académicas de los programas</w:t>
            </w:r>
          </w:p>
          <w:p w:rsidR="00E87C55" w:rsidRPr="0004022B" w:rsidRDefault="00E87C55" w:rsidP="0004022B">
            <w:pPr>
              <w:spacing w:line="276" w:lineRule="auto"/>
              <w:jc w:val="both"/>
              <w:rPr>
                <w:rFonts w:ascii="Arial" w:hAnsi="Arial" w:cs="Arial"/>
                <w:sz w:val="24"/>
                <w:szCs w:val="24"/>
              </w:rPr>
            </w:pPr>
          </w:p>
          <w:p w:rsidR="00E87C55" w:rsidRPr="0004022B" w:rsidRDefault="00E87C55" w:rsidP="0004022B">
            <w:pPr>
              <w:spacing w:line="276" w:lineRule="auto"/>
              <w:jc w:val="both"/>
              <w:rPr>
                <w:rFonts w:ascii="Arial" w:hAnsi="Arial" w:cs="Arial"/>
                <w:sz w:val="24"/>
                <w:szCs w:val="24"/>
              </w:rPr>
            </w:pPr>
          </w:p>
        </w:tc>
        <w:tc>
          <w:tcPr>
            <w:tcW w:w="4414" w:type="dxa"/>
            <w:tcBorders>
              <w:bottom w:val="single" w:sz="4" w:space="0" w:color="auto"/>
            </w:tcBorders>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Los cursos académicos deben tener tanto los materiales que cumplan los requerimientos actuales del mercado para así ser lo suficientemente capacitados para los procesos laborales y educativos </w:t>
            </w:r>
          </w:p>
        </w:tc>
      </w:tr>
      <w:tr w:rsidR="00E87C55" w:rsidRPr="0004022B" w:rsidTr="003F6CC6">
        <w:trPr>
          <w:trHeight w:val="1453"/>
        </w:trPr>
        <w:tc>
          <w:tcPr>
            <w:tcW w:w="4414" w:type="dxa"/>
            <w:tcBorders>
              <w:bottom w:val="single" w:sz="4" w:space="0" w:color="auto"/>
            </w:tcBorders>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Mejoramiento de la calidad de los programas y a nivel institucional</w:t>
            </w:r>
          </w:p>
          <w:p w:rsidR="00E87C55" w:rsidRPr="0004022B" w:rsidRDefault="00E87C55" w:rsidP="0004022B">
            <w:pPr>
              <w:spacing w:line="276" w:lineRule="auto"/>
              <w:jc w:val="both"/>
              <w:rPr>
                <w:rFonts w:ascii="Arial" w:hAnsi="Arial" w:cs="Arial"/>
                <w:sz w:val="24"/>
                <w:szCs w:val="24"/>
              </w:rPr>
            </w:pPr>
          </w:p>
        </w:tc>
        <w:tc>
          <w:tcPr>
            <w:tcW w:w="4414" w:type="dxa"/>
            <w:tcBorders>
              <w:bottom w:val="single" w:sz="4" w:space="0" w:color="auto"/>
            </w:tcBorders>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Mejorar la intensidad académica y actualizar los contenidos de enseñanza para de esta manera se pueda mejorar la calidad educativa y mejorar la metodología de los cursos de acuerdo a este, ya que no todos los cursos se adaptan al mismo diseño de enseñanza. </w:t>
            </w:r>
          </w:p>
        </w:tc>
      </w:tr>
      <w:tr w:rsidR="00E87C55" w:rsidRPr="0004022B" w:rsidTr="003F6CC6">
        <w:trPr>
          <w:trHeight w:val="951"/>
        </w:trPr>
        <w:tc>
          <w:tcPr>
            <w:tcW w:w="4414" w:type="dxa"/>
            <w:tcBorders>
              <w:bottom w:val="single" w:sz="4" w:space="0" w:color="auto"/>
            </w:tcBorders>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lastRenderedPageBreak/>
              <w:t>Fortalecimiento de la cultura de la autoevaluación y el mejoramiento continuo de la calidad académica</w:t>
            </w:r>
          </w:p>
          <w:p w:rsidR="00E87C55" w:rsidRPr="0004022B" w:rsidRDefault="00E87C55" w:rsidP="0004022B">
            <w:pPr>
              <w:spacing w:line="276" w:lineRule="auto"/>
              <w:jc w:val="both"/>
              <w:rPr>
                <w:rFonts w:ascii="Arial" w:hAnsi="Arial" w:cs="Arial"/>
                <w:sz w:val="24"/>
                <w:szCs w:val="24"/>
              </w:rPr>
            </w:pPr>
          </w:p>
        </w:tc>
        <w:tc>
          <w:tcPr>
            <w:tcW w:w="4414" w:type="dxa"/>
            <w:tcBorders>
              <w:bottom w:val="single" w:sz="4" w:space="0" w:color="auto"/>
            </w:tcBorders>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Mejorar métodos de evaluación tanto para maestros como para los alumnos, para incentivar/mejorar los criterios auto evaluativos. </w:t>
            </w:r>
          </w:p>
        </w:tc>
      </w:tr>
      <w:tr w:rsidR="00E87C55" w:rsidRPr="0004022B" w:rsidTr="003F6CC6">
        <w:trPr>
          <w:trHeight w:val="951"/>
        </w:trPr>
        <w:tc>
          <w:tcPr>
            <w:tcW w:w="4414" w:type="dxa"/>
            <w:tcBorders>
              <w:bottom w:val="single" w:sz="4" w:space="0" w:color="auto"/>
            </w:tcBorders>
          </w:tcPr>
          <w:p w:rsidR="00E87C55" w:rsidRPr="0004022B" w:rsidRDefault="00E87C55" w:rsidP="0004022B">
            <w:pPr>
              <w:autoSpaceDE w:val="0"/>
              <w:autoSpaceDN w:val="0"/>
              <w:adjustRightInd w:val="0"/>
              <w:spacing w:line="276" w:lineRule="auto"/>
              <w:ind w:right="50"/>
              <w:jc w:val="both"/>
              <w:rPr>
                <w:rFonts w:ascii="Arial" w:hAnsi="Arial" w:cs="Arial"/>
                <w:color w:val="000000"/>
                <w:sz w:val="24"/>
                <w:szCs w:val="24"/>
              </w:rPr>
            </w:pPr>
            <w:r w:rsidRPr="0004022B">
              <w:rPr>
                <w:rFonts w:ascii="Arial" w:hAnsi="Arial" w:cs="Arial"/>
                <w:color w:val="000000"/>
                <w:sz w:val="24"/>
                <w:szCs w:val="24"/>
              </w:rPr>
              <w:t>la  parte social y profesional para demostrar a la sociedad el cumplimiento cabal de su misión, visión y objetivos institucionales</w:t>
            </w:r>
          </w:p>
        </w:tc>
        <w:tc>
          <w:tcPr>
            <w:tcW w:w="4414" w:type="dxa"/>
            <w:tcBorders>
              <w:bottom w:val="single" w:sz="4" w:space="0" w:color="auto"/>
            </w:tcBorders>
          </w:tcPr>
          <w:p w:rsidR="00E87C55" w:rsidRPr="0004022B" w:rsidRDefault="00E87C55" w:rsidP="0004022B">
            <w:pPr>
              <w:spacing w:line="276" w:lineRule="auto"/>
              <w:jc w:val="both"/>
              <w:rPr>
                <w:rFonts w:ascii="Arial" w:hAnsi="Arial" w:cs="Arial"/>
                <w:sz w:val="24"/>
                <w:szCs w:val="24"/>
              </w:rPr>
            </w:pPr>
            <w:r w:rsidRPr="0004022B">
              <w:rPr>
                <w:rFonts w:ascii="Arial" w:hAnsi="Arial" w:cs="Arial"/>
                <w:sz w:val="24"/>
                <w:szCs w:val="24"/>
              </w:rPr>
              <w:t xml:space="preserve">Lo principal es aumentar aún más la calidad de la educación y las prestaciones sociales </w:t>
            </w:r>
          </w:p>
        </w:tc>
      </w:tr>
      <w:tr w:rsidR="00E87C55" w:rsidRPr="0004022B" w:rsidTr="003F6CC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28" w:type="dxa"/>
            <w:gridSpan w:val="2"/>
          </w:tcPr>
          <w:p w:rsidR="00E87C55" w:rsidRPr="0004022B" w:rsidRDefault="00E87C55" w:rsidP="0004022B">
            <w:pPr>
              <w:spacing w:line="276" w:lineRule="auto"/>
              <w:jc w:val="both"/>
              <w:rPr>
                <w:rFonts w:ascii="Arial" w:hAnsi="Arial" w:cs="Arial"/>
                <w:b/>
                <w:sz w:val="24"/>
                <w:szCs w:val="24"/>
              </w:rPr>
            </w:pPr>
          </w:p>
        </w:tc>
      </w:tr>
    </w:tbl>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Estadio 7</w:t>
      </w: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Estadio 8</w:t>
      </w: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noProof/>
          <w:sz w:val="24"/>
          <w:szCs w:val="24"/>
          <w:lang w:eastAsia="es-CO"/>
        </w:rPr>
        <w:drawing>
          <wp:inline distT="0" distB="0" distL="0" distR="0" wp14:anchorId="58151466" wp14:editId="3BBC7E59">
            <wp:extent cx="4933666" cy="2362087"/>
            <wp:effectExtent l="0" t="0" r="635" b="635"/>
            <wp:docPr id="6" name="Imagen 6" descr="D:\Unad\5to Semestre\PENSAMIENTO DE SISTEMAS\Unidad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ad\5to Semestre\PENSAMIENTO DE SISTEMAS\Unidad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2478" cy="2366306"/>
                    </a:xfrm>
                    <a:prstGeom prst="rect">
                      <a:avLst/>
                    </a:prstGeom>
                    <a:noFill/>
                    <a:ln>
                      <a:noFill/>
                    </a:ln>
                  </pic:spPr>
                </pic:pic>
              </a:graphicData>
            </a:graphic>
          </wp:inline>
        </w:drawing>
      </w:r>
    </w:p>
    <w:p w:rsidR="00E87C55" w:rsidRPr="0004022B" w:rsidRDefault="00E87C55" w:rsidP="0004022B">
      <w:pPr>
        <w:spacing w:line="276" w:lineRule="auto"/>
        <w:jc w:val="both"/>
        <w:rPr>
          <w:rFonts w:ascii="Arial" w:hAnsi="Arial" w:cs="Arial"/>
          <w:b/>
          <w:sz w:val="24"/>
          <w:szCs w:val="24"/>
        </w:rPr>
      </w:pPr>
      <w:r w:rsidRPr="0004022B">
        <w:rPr>
          <w:rFonts w:ascii="Arial" w:hAnsi="Arial" w:cs="Arial"/>
          <w:b/>
          <w:sz w:val="24"/>
          <w:szCs w:val="24"/>
        </w:rPr>
        <w:t xml:space="preserve">Estadio 9 </w:t>
      </w: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C774AE" w:rsidRDefault="00C774AE"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Default="007533EB" w:rsidP="007533EB">
      <w:pPr>
        <w:spacing w:after="0" w:line="276" w:lineRule="auto"/>
        <w:jc w:val="both"/>
        <w:rPr>
          <w:rFonts w:ascii="Arial" w:hAnsi="Arial" w:cs="Arial"/>
          <w:b/>
          <w:sz w:val="24"/>
          <w:szCs w:val="24"/>
        </w:rPr>
      </w:pPr>
    </w:p>
    <w:p w:rsidR="007533EB" w:rsidRPr="00F15A07" w:rsidRDefault="007533EB" w:rsidP="007533EB">
      <w:pPr>
        <w:spacing w:after="0"/>
        <w:ind w:left="708"/>
        <w:jc w:val="center"/>
        <w:rPr>
          <w:rFonts w:ascii="Arial" w:hAnsi="Arial" w:cs="Arial"/>
          <w:sz w:val="24"/>
          <w:szCs w:val="24"/>
        </w:rPr>
      </w:pPr>
      <w:r w:rsidRPr="00F15A07">
        <w:rPr>
          <w:rFonts w:ascii="Arial" w:hAnsi="Arial" w:cs="Arial"/>
          <w:sz w:val="24"/>
          <w:szCs w:val="24"/>
        </w:rPr>
        <w:lastRenderedPageBreak/>
        <w:t>CONCLUSIONES.</w:t>
      </w: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C774AE" w:rsidRPr="00ED5F4F" w:rsidRDefault="00C774AE" w:rsidP="00C774AE">
      <w:pPr>
        <w:spacing w:line="240" w:lineRule="auto"/>
        <w:jc w:val="both"/>
        <w:rPr>
          <w:rFonts w:ascii="Arial" w:eastAsia="Times New Roman" w:hAnsi="Arial" w:cs="Arial"/>
          <w:color w:val="000000" w:themeColor="text1"/>
          <w:sz w:val="24"/>
          <w:szCs w:val="24"/>
          <w:lang w:eastAsia="es-ES"/>
        </w:rPr>
      </w:pPr>
      <w:r w:rsidRPr="00ED5F4F">
        <w:rPr>
          <w:rFonts w:ascii="Arial" w:eastAsia="Times New Roman" w:hAnsi="Arial" w:cs="Arial"/>
          <w:color w:val="000000" w:themeColor="text1"/>
          <w:sz w:val="24"/>
          <w:szCs w:val="24"/>
          <w:lang w:eastAsia="es-ES"/>
        </w:rPr>
        <w:t>La autoevaluación y la acreditación no son motores de procesos que se orienten a lograr la calidad. Lo que sí hace con eficacia, es aportar información para decidir cuáles son los programas e instituciones que aparentemente prometen mayor rentabilidad.</w:t>
      </w:r>
    </w:p>
    <w:p w:rsidR="00C774AE" w:rsidRPr="00ED5F4F" w:rsidRDefault="00C774AE" w:rsidP="00C774AE">
      <w:pPr>
        <w:spacing w:line="240" w:lineRule="auto"/>
        <w:jc w:val="both"/>
        <w:rPr>
          <w:rFonts w:ascii="Arial" w:eastAsia="Times New Roman" w:hAnsi="Arial" w:cs="Arial"/>
          <w:color w:val="000000" w:themeColor="text1"/>
          <w:sz w:val="24"/>
          <w:szCs w:val="24"/>
          <w:lang w:eastAsia="es-ES"/>
        </w:rPr>
      </w:pPr>
      <w:r w:rsidRPr="00ED5F4F">
        <w:rPr>
          <w:rFonts w:ascii="Arial" w:eastAsia="Times New Roman" w:hAnsi="Arial" w:cs="Arial"/>
          <w:color w:val="000000" w:themeColor="text1"/>
          <w:sz w:val="24"/>
          <w:szCs w:val="24"/>
          <w:lang w:eastAsia="es-ES"/>
        </w:rPr>
        <w:t>La aplicación del enfoque de sistemas nos permite abarcar los problemas de forma global para identificar sus falencias y así mismo implementar planes de mejora.</w:t>
      </w: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533EB" w:rsidRDefault="007533EB" w:rsidP="00C774AE">
      <w:pPr>
        <w:spacing w:after="0"/>
        <w:rPr>
          <w:rFonts w:ascii="Arial" w:hAnsi="Arial" w:cs="Arial"/>
          <w:sz w:val="24"/>
          <w:szCs w:val="24"/>
        </w:rPr>
      </w:pPr>
    </w:p>
    <w:p w:rsidR="00C774AE" w:rsidRDefault="00C774AE" w:rsidP="00C774AE">
      <w:pPr>
        <w:spacing w:after="0"/>
        <w:rPr>
          <w:rFonts w:ascii="Arial" w:hAnsi="Arial" w:cs="Arial"/>
          <w:sz w:val="24"/>
          <w:szCs w:val="24"/>
        </w:rPr>
      </w:pPr>
    </w:p>
    <w:p w:rsidR="00C774AE" w:rsidRPr="00F15A07" w:rsidRDefault="00C774AE" w:rsidP="00C774AE">
      <w:pPr>
        <w:spacing w:after="0"/>
        <w:rPr>
          <w:rFonts w:ascii="Arial" w:hAnsi="Arial" w:cs="Arial"/>
          <w:sz w:val="24"/>
          <w:szCs w:val="24"/>
        </w:rPr>
      </w:pPr>
    </w:p>
    <w:p w:rsidR="007533EB" w:rsidRPr="00F15A07" w:rsidRDefault="007533EB" w:rsidP="007533EB">
      <w:pPr>
        <w:spacing w:after="0"/>
        <w:ind w:left="708"/>
        <w:rPr>
          <w:rFonts w:ascii="Arial" w:hAnsi="Arial" w:cs="Arial"/>
          <w:sz w:val="24"/>
          <w:szCs w:val="24"/>
        </w:rPr>
      </w:pPr>
    </w:p>
    <w:p w:rsidR="00715E3E" w:rsidRPr="0004022B" w:rsidRDefault="007533EB" w:rsidP="005A7E35">
      <w:pPr>
        <w:spacing w:after="0"/>
        <w:ind w:left="708"/>
        <w:jc w:val="center"/>
        <w:rPr>
          <w:rFonts w:ascii="Arial" w:hAnsi="Arial" w:cs="Arial"/>
          <w:sz w:val="24"/>
          <w:szCs w:val="24"/>
        </w:rPr>
      </w:pPr>
      <w:r w:rsidRPr="00F15A07">
        <w:rPr>
          <w:rFonts w:ascii="Arial" w:hAnsi="Arial" w:cs="Arial"/>
          <w:sz w:val="24"/>
          <w:szCs w:val="24"/>
        </w:rPr>
        <w:t>BIBLIOGRAFÍA</w:t>
      </w:r>
    </w:p>
    <w:p w:rsidR="00715E3E" w:rsidRPr="0004022B" w:rsidRDefault="00715E3E" w:rsidP="0004022B">
      <w:pPr>
        <w:spacing w:after="0" w:line="276" w:lineRule="auto"/>
        <w:ind w:left="708"/>
        <w:jc w:val="both"/>
        <w:rPr>
          <w:rFonts w:ascii="Arial" w:hAnsi="Arial" w:cs="Arial"/>
          <w:sz w:val="24"/>
          <w:szCs w:val="24"/>
        </w:rPr>
      </w:pPr>
    </w:p>
    <w:p w:rsidR="005A7E35" w:rsidRPr="00ED5F4F" w:rsidRDefault="005A7E35" w:rsidP="005A7E35">
      <w:pPr>
        <w:spacing w:line="240" w:lineRule="auto"/>
        <w:jc w:val="both"/>
        <w:rPr>
          <w:rFonts w:ascii="Arial" w:hAnsi="Arial" w:cs="Arial"/>
          <w:sz w:val="24"/>
          <w:szCs w:val="24"/>
        </w:rPr>
      </w:pPr>
      <w:r w:rsidRPr="00ED5F4F">
        <w:rPr>
          <w:rFonts w:ascii="Arial" w:hAnsi="Arial" w:cs="Arial"/>
          <w:sz w:val="24"/>
          <w:szCs w:val="24"/>
        </w:rPr>
        <w:t xml:space="preserve">Modulo Pensamiento de Sistemas,  Rogelio Vásquez Bernal, Universidad Nacional Abierta y a Distancia – </w:t>
      </w:r>
      <w:proofErr w:type="spellStart"/>
      <w:r w:rsidRPr="00ED5F4F">
        <w:rPr>
          <w:rFonts w:ascii="Arial" w:hAnsi="Arial" w:cs="Arial"/>
          <w:sz w:val="24"/>
          <w:szCs w:val="24"/>
        </w:rPr>
        <w:t>Unad</w:t>
      </w:r>
      <w:proofErr w:type="spellEnd"/>
      <w:r w:rsidRPr="00ED5F4F">
        <w:rPr>
          <w:rFonts w:ascii="Arial" w:hAnsi="Arial" w:cs="Arial"/>
          <w:sz w:val="24"/>
          <w:szCs w:val="24"/>
        </w:rPr>
        <w:t xml:space="preserve"> Facultad De Ciencias Básicas e Ingeniería Programa Ingeniería de Sistemas, Bogotá D.C., 2005.</w:t>
      </w:r>
    </w:p>
    <w:p w:rsidR="005A7E35" w:rsidRDefault="005A7E35" w:rsidP="005A7E35">
      <w:pPr>
        <w:spacing w:line="240" w:lineRule="auto"/>
        <w:jc w:val="both"/>
        <w:rPr>
          <w:rFonts w:ascii="Arial" w:hAnsi="Arial" w:cs="Arial"/>
          <w:sz w:val="24"/>
          <w:szCs w:val="24"/>
        </w:rPr>
      </w:pPr>
      <w:r w:rsidRPr="00ED5F4F">
        <w:rPr>
          <w:rFonts w:ascii="Arial" w:hAnsi="Arial" w:cs="Arial"/>
          <w:sz w:val="24"/>
          <w:szCs w:val="24"/>
        </w:rPr>
        <w:t xml:space="preserve">Modelo de Autoevaluación y Acreditación UNADISTA, </w:t>
      </w:r>
      <w:proofErr w:type="spellStart"/>
      <w:r w:rsidRPr="00ED5F4F">
        <w:rPr>
          <w:rFonts w:ascii="Arial" w:hAnsi="Arial" w:cs="Arial"/>
          <w:sz w:val="24"/>
          <w:szCs w:val="24"/>
        </w:rPr>
        <w:t>Vicerrectoria</w:t>
      </w:r>
      <w:proofErr w:type="spellEnd"/>
      <w:r w:rsidRPr="00ED5F4F">
        <w:rPr>
          <w:rFonts w:ascii="Arial" w:hAnsi="Arial" w:cs="Arial"/>
          <w:sz w:val="24"/>
          <w:szCs w:val="24"/>
        </w:rPr>
        <w:t xml:space="preserve"> Académica y de Investigación,  Universidad Nacional Abierta y a Distancia (UNAD), Bogotá, D.C. 04 de Noviembre de 2011.</w:t>
      </w:r>
    </w:p>
    <w:p w:rsidR="00715E3E" w:rsidRDefault="005A7E35" w:rsidP="005A7E35">
      <w:pPr>
        <w:spacing w:line="240" w:lineRule="auto"/>
        <w:jc w:val="both"/>
        <w:rPr>
          <w:rFonts w:ascii="Arial" w:hAnsi="Arial" w:cs="Arial"/>
          <w:sz w:val="24"/>
          <w:szCs w:val="24"/>
        </w:rPr>
      </w:pPr>
      <w:proofErr w:type="spellStart"/>
      <w:r w:rsidRPr="00C774AE">
        <w:rPr>
          <w:rFonts w:ascii="Arial" w:hAnsi="Arial" w:cs="Arial"/>
          <w:sz w:val="24"/>
          <w:szCs w:val="24"/>
        </w:rPr>
        <w:t>Checkland</w:t>
      </w:r>
      <w:proofErr w:type="spellEnd"/>
      <w:r w:rsidRPr="00C774AE">
        <w:rPr>
          <w:rFonts w:ascii="Arial" w:hAnsi="Arial" w:cs="Arial"/>
          <w:sz w:val="24"/>
          <w:szCs w:val="24"/>
        </w:rPr>
        <w:t xml:space="preserve">, P. (1992). Pensamiento de Sistemas, Práctica de Sistemas, </w:t>
      </w:r>
      <w:proofErr w:type="spellStart"/>
      <w:r w:rsidRPr="00C774AE">
        <w:rPr>
          <w:rFonts w:ascii="Arial" w:hAnsi="Arial" w:cs="Arial"/>
          <w:sz w:val="24"/>
          <w:szCs w:val="24"/>
        </w:rPr>
        <w:t>Limusa</w:t>
      </w:r>
      <w:proofErr w:type="spellEnd"/>
      <w:r w:rsidRPr="00C774AE">
        <w:rPr>
          <w:rFonts w:ascii="Arial" w:hAnsi="Arial" w:cs="Arial"/>
          <w:sz w:val="24"/>
          <w:szCs w:val="24"/>
        </w:rPr>
        <w:t>, México.</w:t>
      </w:r>
    </w:p>
    <w:p w:rsidR="00C774AE" w:rsidRDefault="00C774AE" w:rsidP="005A7E35">
      <w:pPr>
        <w:spacing w:line="240" w:lineRule="auto"/>
        <w:jc w:val="both"/>
        <w:rPr>
          <w:rFonts w:ascii="Arial" w:hAnsi="Arial" w:cs="Arial"/>
          <w:sz w:val="24"/>
          <w:szCs w:val="24"/>
        </w:rPr>
      </w:pPr>
    </w:p>
    <w:p w:rsidR="00C774AE" w:rsidRPr="00C774AE" w:rsidRDefault="00C774AE" w:rsidP="005A7E35">
      <w:pPr>
        <w:spacing w:line="240" w:lineRule="auto"/>
        <w:jc w:val="both"/>
        <w:rPr>
          <w:rFonts w:ascii="Arial" w:hAnsi="Arial" w:cs="Arial"/>
          <w:sz w:val="24"/>
          <w:szCs w:val="24"/>
        </w:rPr>
      </w:pPr>
      <w:proofErr w:type="spellStart"/>
      <w:r>
        <w:rPr>
          <w:rFonts w:ascii="Arial" w:hAnsi="Arial" w:cs="Arial"/>
          <w:sz w:val="24"/>
          <w:szCs w:val="24"/>
        </w:rPr>
        <w:t>Cibergrafía</w:t>
      </w:r>
      <w:proofErr w:type="spellEnd"/>
      <w:r>
        <w:rPr>
          <w:rFonts w:ascii="Arial" w:hAnsi="Arial" w:cs="Arial"/>
          <w:sz w:val="24"/>
          <w:szCs w:val="24"/>
        </w:rPr>
        <w:t xml:space="preserve"> </w:t>
      </w:r>
    </w:p>
    <w:p w:rsidR="00715E3E" w:rsidRPr="0004022B" w:rsidRDefault="00715E3E" w:rsidP="0004022B">
      <w:pPr>
        <w:spacing w:after="0" w:line="276" w:lineRule="auto"/>
        <w:ind w:left="708"/>
        <w:jc w:val="both"/>
        <w:rPr>
          <w:rFonts w:ascii="Arial" w:hAnsi="Arial" w:cs="Arial"/>
          <w:sz w:val="24"/>
          <w:szCs w:val="24"/>
        </w:rPr>
      </w:pPr>
    </w:p>
    <w:p w:rsidR="00C774AE" w:rsidRPr="008F5D40" w:rsidRDefault="00E317B3" w:rsidP="00C774AE">
      <w:pPr>
        <w:rPr>
          <w:rFonts w:ascii="Arial" w:hAnsi="Arial" w:cs="Arial"/>
          <w:sz w:val="24"/>
          <w:szCs w:val="24"/>
        </w:rPr>
      </w:pPr>
      <w:hyperlink r:id="rId12" w:history="1">
        <w:r w:rsidR="00C774AE" w:rsidRPr="008F5D40">
          <w:rPr>
            <w:rStyle w:val="Hipervnculo"/>
            <w:rFonts w:ascii="Arial" w:hAnsi="Arial" w:cs="Arial"/>
            <w:sz w:val="24"/>
            <w:szCs w:val="24"/>
          </w:rPr>
          <w:t>http://viaci.unad.edu.co/index.php/sisremas-viacia/13-autoevaluacion/130-acreditacion</w:t>
        </w:r>
      </w:hyperlink>
    </w:p>
    <w:p w:rsidR="00C774AE" w:rsidRPr="008F5D40" w:rsidRDefault="00E317B3" w:rsidP="00C774AE">
      <w:pPr>
        <w:rPr>
          <w:rFonts w:ascii="Arial" w:hAnsi="Arial" w:cs="Arial"/>
          <w:sz w:val="24"/>
          <w:szCs w:val="24"/>
        </w:rPr>
      </w:pPr>
      <w:hyperlink r:id="rId13" w:history="1">
        <w:r w:rsidR="00C774AE" w:rsidRPr="008F5D40">
          <w:rPr>
            <w:rStyle w:val="Hipervnculo"/>
            <w:rFonts w:ascii="Arial" w:hAnsi="Arial" w:cs="Arial"/>
            <w:sz w:val="24"/>
            <w:szCs w:val="24"/>
          </w:rPr>
          <w:t>http://agenda.unad.edu.co/acerca-de-la-unad/politica-y-objetivos-de-calidad/22-acreditacion-institucional/proceso</w:t>
        </w:r>
      </w:hyperlink>
    </w:p>
    <w:p w:rsidR="00C774AE" w:rsidRDefault="00E317B3" w:rsidP="00C774AE">
      <w:pPr>
        <w:tabs>
          <w:tab w:val="left" w:pos="1140"/>
        </w:tabs>
        <w:jc w:val="both"/>
        <w:rPr>
          <w:rFonts w:ascii="Arial" w:hAnsi="Arial" w:cs="Arial"/>
          <w:sz w:val="24"/>
          <w:szCs w:val="24"/>
        </w:rPr>
      </w:pPr>
      <w:hyperlink r:id="rId14" w:history="1">
        <w:r w:rsidR="00C774AE" w:rsidRPr="008E3616">
          <w:rPr>
            <w:rStyle w:val="Hipervnculo"/>
            <w:rFonts w:ascii="Arial" w:hAnsi="Arial" w:cs="Arial"/>
            <w:sz w:val="24"/>
            <w:szCs w:val="24"/>
          </w:rPr>
          <w:t>https://es.scribd.com/doc/30909643/ENFOQUE-REDUCCIONISTA</w:t>
        </w:r>
      </w:hyperlink>
    </w:p>
    <w:p w:rsidR="00715E3E" w:rsidRDefault="00E317B3" w:rsidP="00C774AE">
      <w:pPr>
        <w:spacing w:after="0" w:line="276" w:lineRule="auto"/>
        <w:jc w:val="both"/>
        <w:rPr>
          <w:rFonts w:ascii="Arial" w:hAnsi="Arial" w:cs="Arial"/>
          <w:sz w:val="24"/>
          <w:szCs w:val="24"/>
        </w:rPr>
      </w:pPr>
      <w:hyperlink r:id="rId15" w:history="1">
        <w:r w:rsidR="00C774AE" w:rsidRPr="00A019A9">
          <w:rPr>
            <w:rStyle w:val="Hipervnculo"/>
            <w:rFonts w:ascii="Arial" w:hAnsi="Arial" w:cs="Arial"/>
            <w:sz w:val="24"/>
            <w:szCs w:val="24"/>
          </w:rPr>
          <w:t>http://www.iasvirtual.net/queessis.htm</w:t>
        </w:r>
      </w:hyperlink>
    </w:p>
    <w:p w:rsidR="00C774AE" w:rsidRDefault="00E317B3" w:rsidP="00C774AE">
      <w:pPr>
        <w:spacing w:after="0" w:line="276" w:lineRule="auto"/>
        <w:jc w:val="both"/>
        <w:rPr>
          <w:rFonts w:ascii="Arial" w:hAnsi="Arial" w:cs="Arial"/>
          <w:sz w:val="24"/>
          <w:szCs w:val="24"/>
        </w:rPr>
      </w:pPr>
      <w:hyperlink r:id="rId16" w:history="1">
        <w:r w:rsidR="00C774AE" w:rsidRPr="00A019A9">
          <w:rPr>
            <w:rStyle w:val="Hipervnculo"/>
            <w:rFonts w:ascii="Arial" w:hAnsi="Arial" w:cs="Arial"/>
            <w:sz w:val="24"/>
            <w:szCs w:val="24"/>
          </w:rPr>
          <w:t>https://es.wikipedia.org/wiki/Pensamiento_sist%C3%A9mico</w:t>
        </w:r>
      </w:hyperlink>
      <w:r w:rsidR="00C774AE">
        <w:rPr>
          <w:rFonts w:ascii="Arial" w:hAnsi="Arial" w:cs="Arial"/>
          <w:sz w:val="24"/>
          <w:szCs w:val="24"/>
        </w:rPr>
        <w:t xml:space="preserve"> </w:t>
      </w:r>
    </w:p>
    <w:p w:rsidR="00715E3E" w:rsidRDefault="00E317B3" w:rsidP="00C774AE">
      <w:pPr>
        <w:spacing w:after="0" w:line="276" w:lineRule="auto"/>
        <w:jc w:val="both"/>
        <w:rPr>
          <w:rFonts w:ascii="Arial" w:hAnsi="Arial" w:cs="Arial"/>
          <w:sz w:val="24"/>
          <w:szCs w:val="24"/>
        </w:rPr>
      </w:pPr>
      <w:hyperlink r:id="rId17" w:history="1">
        <w:r w:rsidR="00C774AE" w:rsidRPr="00A019A9">
          <w:rPr>
            <w:rStyle w:val="Hipervnculo"/>
            <w:rFonts w:ascii="Arial" w:hAnsi="Arial" w:cs="Arial"/>
            <w:sz w:val="24"/>
            <w:szCs w:val="24"/>
          </w:rPr>
          <w:t>http://www2.scielo.org.ve/scielo.php?script=sci_arttext&amp;pid=S0798-10152004000200005&amp;lng=es&amp;nrm=i</w:t>
        </w:r>
      </w:hyperlink>
      <w:r w:rsidR="00C774AE">
        <w:rPr>
          <w:rFonts w:ascii="Arial" w:hAnsi="Arial" w:cs="Arial"/>
          <w:sz w:val="24"/>
          <w:szCs w:val="24"/>
        </w:rPr>
        <w:t xml:space="preserve"> </w:t>
      </w:r>
    </w:p>
    <w:p w:rsidR="00C774AE" w:rsidRPr="0004022B" w:rsidRDefault="00C774AE" w:rsidP="00C774AE">
      <w:pPr>
        <w:spacing w:after="0" w:line="276" w:lineRule="auto"/>
        <w:jc w:val="both"/>
        <w:rPr>
          <w:rFonts w:ascii="Arial" w:hAnsi="Arial" w:cs="Arial"/>
          <w:sz w:val="24"/>
          <w:szCs w:val="24"/>
        </w:rPr>
      </w:pPr>
      <w:r>
        <w:rPr>
          <w:rFonts w:ascii="Arial" w:hAnsi="Arial" w:cs="Arial"/>
          <w:sz w:val="24"/>
          <w:szCs w:val="24"/>
        </w:rPr>
        <w:t xml:space="preserve"> </w:t>
      </w:r>
      <w:hyperlink r:id="rId18" w:history="1">
        <w:r w:rsidRPr="00A019A9">
          <w:rPr>
            <w:rStyle w:val="Hipervnculo"/>
            <w:rFonts w:ascii="Arial" w:hAnsi="Arial" w:cs="Arial"/>
            <w:sz w:val="24"/>
            <w:szCs w:val="24"/>
          </w:rPr>
          <w:t>http://www.monografias.com/trabajos37/metodologia-sistemica/metodologia-sistemica2.shtml</w:t>
        </w:r>
      </w:hyperlink>
      <w:r>
        <w:rPr>
          <w:rFonts w:ascii="Arial" w:hAnsi="Arial" w:cs="Arial"/>
          <w:sz w:val="24"/>
          <w:szCs w:val="24"/>
        </w:rPr>
        <w:t xml:space="preserve"> </w:t>
      </w:r>
    </w:p>
    <w:p w:rsidR="00A61E85" w:rsidRPr="0004022B" w:rsidRDefault="00A61E85" w:rsidP="0004022B">
      <w:pPr>
        <w:spacing w:after="0" w:line="276" w:lineRule="auto"/>
        <w:ind w:left="708"/>
        <w:jc w:val="both"/>
        <w:rPr>
          <w:rFonts w:ascii="Arial" w:hAnsi="Arial" w:cs="Arial"/>
          <w:sz w:val="24"/>
          <w:szCs w:val="24"/>
        </w:rPr>
      </w:pPr>
    </w:p>
    <w:p w:rsidR="005E183A" w:rsidRPr="0004022B" w:rsidRDefault="005E183A" w:rsidP="0004022B">
      <w:pPr>
        <w:spacing w:after="0" w:line="276" w:lineRule="auto"/>
        <w:ind w:left="708"/>
        <w:jc w:val="both"/>
        <w:rPr>
          <w:rFonts w:ascii="Arial" w:hAnsi="Arial" w:cs="Arial"/>
          <w:sz w:val="24"/>
          <w:szCs w:val="24"/>
        </w:rPr>
      </w:pPr>
    </w:p>
    <w:sectPr w:rsidR="005E183A" w:rsidRPr="000402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1197"/>
    <w:multiLevelType w:val="hybridMultilevel"/>
    <w:tmpl w:val="FB64AF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4078011B"/>
    <w:multiLevelType w:val="hybridMultilevel"/>
    <w:tmpl w:val="53EE3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46C82D7C"/>
    <w:multiLevelType w:val="hybridMultilevel"/>
    <w:tmpl w:val="3CB0B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33E2F95"/>
    <w:multiLevelType w:val="hybridMultilevel"/>
    <w:tmpl w:val="2F424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475A7F"/>
    <w:multiLevelType w:val="hybridMultilevel"/>
    <w:tmpl w:val="E878DB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51E"/>
    <w:rsid w:val="0004022B"/>
    <w:rsid w:val="000E3F35"/>
    <w:rsid w:val="003A3424"/>
    <w:rsid w:val="004A1451"/>
    <w:rsid w:val="005A7E35"/>
    <w:rsid w:val="005E183A"/>
    <w:rsid w:val="006D32D0"/>
    <w:rsid w:val="00715E3E"/>
    <w:rsid w:val="007533EB"/>
    <w:rsid w:val="00A1651E"/>
    <w:rsid w:val="00A61E85"/>
    <w:rsid w:val="00C774AE"/>
    <w:rsid w:val="00E317B3"/>
    <w:rsid w:val="00E87C55"/>
    <w:rsid w:val="00ED4F54"/>
    <w:rsid w:val="00F80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651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1651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E8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774AE"/>
    <w:rPr>
      <w:color w:val="0563C1" w:themeColor="hyperlink"/>
      <w:u w:val="single"/>
    </w:rPr>
  </w:style>
  <w:style w:type="paragraph" w:styleId="Textodeglobo">
    <w:name w:val="Balloon Text"/>
    <w:basedOn w:val="Normal"/>
    <w:link w:val="TextodegloboCar"/>
    <w:uiPriority w:val="99"/>
    <w:semiHidden/>
    <w:unhideWhenUsed/>
    <w:rsid w:val="00E317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7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651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1651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E8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774AE"/>
    <w:rPr>
      <w:color w:val="0563C1" w:themeColor="hyperlink"/>
      <w:u w:val="single"/>
    </w:rPr>
  </w:style>
  <w:style w:type="paragraph" w:styleId="Textodeglobo">
    <w:name w:val="Balloon Text"/>
    <w:basedOn w:val="Normal"/>
    <w:link w:val="TextodegloboCar"/>
    <w:uiPriority w:val="99"/>
    <w:semiHidden/>
    <w:unhideWhenUsed/>
    <w:rsid w:val="00E317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86777">
      <w:bodyDiv w:val="1"/>
      <w:marLeft w:val="0"/>
      <w:marRight w:val="0"/>
      <w:marTop w:val="0"/>
      <w:marBottom w:val="0"/>
      <w:divBdr>
        <w:top w:val="none" w:sz="0" w:space="0" w:color="auto"/>
        <w:left w:val="none" w:sz="0" w:space="0" w:color="auto"/>
        <w:bottom w:val="none" w:sz="0" w:space="0" w:color="auto"/>
        <w:right w:val="none" w:sz="0" w:space="0" w:color="auto"/>
      </w:divBdr>
    </w:div>
    <w:div w:id="13046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genda.unad.edu.co/acerca-de-la-unad/politica-y-objetivos-de-calidad/22-acreditacion-institucional/proceso" TargetMode="External"/><Relationship Id="rId18" Type="http://schemas.openxmlformats.org/officeDocument/2006/relationships/hyperlink" Target="http://www.monografias.com/trabajos37/metodologia-sistemica/metodologia-sistemica2.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viaci.unad.edu.co/index.php/sisremas-viacia/13-autoevaluacion/130-acreditacion" TargetMode="External"/><Relationship Id="rId17" Type="http://schemas.openxmlformats.org/officeDocument/2006/relationships/hyperlink" Target="http://www2.scielo.org.ve/scielo.php?script=sci_arttext&amp;pid=S0798-10152004000200005&amp;lng=es&amp;nrm=i" TargetMode="External"/><Relationship Id="rId2" Type="http://schemas.openxmlformats.org/officeDocument/2006/relationships/styles" Target="styles.xml"/><Relationship Id="rId16" Type="http://schemas.openxmlformats.org/officeDocument/2006/relationships/hyperlink" Target="https://es.wikipedia.org/wiki/Pensamiento_sist%C3%A9mi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asvirtual.net/queessis.ht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es.scribd.com/doc/30909643/ENFOQUE-REDUCCIONI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2290</Words>
  <Characters>12601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Herrera Villegas</dc:creator>
  <cp:lastModifiedBy>personal</cp:lastModifiedBy>
  <cp:revision>2</cp:revision>
  <dcterms:created xsi:type="dcterms:W3CDTF">2014-12-02T22:31:00Z</dcterms:created>
  <dcterms:modified xsi:type="dcterms:W3CDTF">2014-12-02T22:31:00Z</dcterms:modified>
</cp:coreProperties>
</file>