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990AF" w14:textId="04C18FBA" w:rsidR="00346526" w:rsidRDefault="00346526" w:rsidP="00346526">
      <w:pPr>
        <w:pStyle w:val="Heading1"/>
        <w:rPr>
          <w:lang w:val="en-US"/>
        </w:rPr>
      </w:pPr>
      <w:r>
        <w:rPr>
          <w:lang w:val="en-US"/>
        </w:rPr>
        <w:t>The Economics and Econometrics of Gene-Environment Interplay</w:t>
      </w:r>
    </w:p>
    <w:p w14:paraId="0E60B071" w14:textId="5F925505" w:rsidR="00346526" w:rsidRDefault="00346526" w:rsidP="00346526">
      <w:pPr>
        <w:pStyle w:val="Heading2"/>
        <w:rPr>
          <w:lang w:val="en-US"/>
        </w:rPr>
      </w:pPr>
      <w:r>
        <w:rPr>
          <w:lang w:val="en-US"/>
        </w:rPr>
        <w:t>Biroli et al. (2022)</w:t>
      </w:r>
    </w:p>
    <w:p w14:paraId="241DDCD4" w14:textId="123BB921" w:rsidR="007F12A4" w:rsidRPr="00346526" w:rsidRDefault="00346526" w:rsidP="00346526">
      <w:pPr>
        <w:jc w:val="both"/>
        <w:rPr>
          <w:lang w:val="en-US"/>
        </w:rPr>
      </w:pPr>
      <w:r w:rsidRPr="00346526">
        <w:rPr>
          <w:lang w:val="en-US"/>
        </w:rPr>
        <w:t>Economists and social scientists have debated the relative importance of nature (one’s genes)</w:t>
      </w:r>
      <w:r w:rsidRPr="00346526">
        <w:rPr>
          <w:lang w:val="en-US"/>
        </w:rPr>
        <w:br/>
        <w:t>and nurture (one’s environment) for decades, if not centuries. This debate can now be informed</w:t>
      </w:r>
      <w:r w:rsidRPr="00346526">
        <w:rPr>
          <w:lang w:val="en-US"/>
        </w:rPr>
        <w:br/>
        <w:t>by the ready availability of genetic data in a growing number of social science datasets. This</w:t>
      </w:r>
      <w:r w:rsidRPr="00346526">
        <w:rPr>
          <w:lang w:val="en-US"/>
        </w:rPr>
        <w:br/>
        <w:t>paper explores the potential uses of genetic data in economics, with a focus on estimating the</w:t>
      </w:r>
      <w:r w:rsidRPr="00346526">
        <w:rPr>
          <w:lang w:val="en-US"/>
        </w:rPr>
        <w:br/>
        <w:t>interplay between nature and nurture</w:t>
      </w:r>
      <w:r>
        <w:rPr>
          <w:lang w:val="en-US"/>
        </w:rPr>
        <w:t xml:space="preserve"> (or</w:t>
      </w:r>
      <w:r w:rsidRPr="00346526">
        <w:rPr>
          <w:lang w:val="en-US"/>
        </w:rPr>
        <w:t xml:space="preserve"> genes and environment</w:t>
      </w:r>
      <w:r>
        <w:rPr>
          <w:lang w:val="en-US"/>
        </w:rPr>
        <w:t>s)</w:t>
      </w:r>
      <w:r w:rsidRPr="00346526">
        <w:rPr>
          <w:lang w:val="en-US"/>
        </w:rPr>
        <w:t>. We discuss how economists can</w:t>
      </w:r>
      <w:r w:rsidRPr="00346526">
        <w:rPr>
          <w:lang w:val="en-US"/>
        </w:rPr>
        <w:br/>
        <w:t>benefit from incorporating genetic data into their analyses even when they do not have a direct</w:t>
      </w:r>
      <w:r w:rsidRPr="00346526">
        <w:rPr>
          <w:lang w:val="en-US"/>
        </w:rPr>
        <w:br/>
        <w:t>interest in estimating genetic effects. We argue that gene-by-environment (G ×</w:t>
      </w:r>
      <w:r>
        <w:rPr>
          <w:lang w:val="en-US"/>
        </w:rPr>
        <w:t xml:space="preserve"> </w:t>
      </w:r>
      <w:r w:rsidRPr="00346526">
        <w:rPr>
          <w:lang w:val="en-US"/>
        </w:rPr>
        <w:t>E) studies can</w:t>
      </w:r>
      <w:r w:rsidRPr="00346526">
        <w:rPr>
          <w:lang w:val="en-US"/>
        </w:rPr>
        <w:br/>
        <w:t>be instrumental for (</w:t>
      </w:r>
      <w:proofErr w:type="spellStart"/>
      <w:r w:rsidRPr="00346526">
        <w:rPr>
          <w:lang w:val="en-US"/>
        </w:rPr>
        <w:t>i</w:t>
      </w:r>
      <w:proofErr w:type="spellEnd"/>
      <w:r w:rsidRPr="00346526">
        <w:rPr>
          <w:lang w:val="en-US"/>
        </w:rPr>
        <w:t>) testing theoretical predictions, (ii) uncovering economic or behavioral</w:t>
      </w:r>
      <w:r w:rsidRPr="00346526">
        <w:rPr>
          <w:lang w:val="en-US"/>
        </w:rPr>
        <w:br/>
        <w:t>mechanisms</w:t>
      </w:r>
      <w:r>
        <w:rPr>
          <w:lang w:val="en-US"/>
        </w:rPr>
        <w:t xml:space="preserve"> through which genetic effects operate</w:t>
      </w:r>
      <w:r w:rsidRPr="00346526">
        <w:rPr>
          <w:lang w:val="en-US"/>
        </w:rPr>
        <w:t xml:space="preserve">, and (iii) analyzing </w:t>
      </w:r>
      <w:r>
        <w:rPr>
          <w:lang w:val="en-US"/>
        </w:rPr>
        <w:t xml:space="preserve">heterogeneity in </w:t>
      </w:r>
      <w:r w:rsidRPr="00346526">
        <w:rPr>
          <w:lang w:val="en-US"/>
        </w:rPr>
        <w:t>treatment effect</w:t>
      </w:r>
      <w:r>
        <w:rPr>
          <w:lang w:val="en-US"/>
        </w:rPr>
        <w:t xml:space="preserve">s of policies and </w:t>
      </w:r>
      <w:proofErr w:type="gramStart"/>
      <w:r>
        <w:rPr>
          <w:lang w:val="en-US"/>
        </w:rPr>
        <w:t>interventions, and</w:t>
      </w:r>
      <w:proofErr w:type="gramEnd"/>
      <w:r w:rsidRPr="00346526">
        <w:rPr>
          <w:lang w:val="en-US"/>
        </w:rPr>
        <w:t xml:space="preserve"> targeting (policy) interventions.</w:t>
      </w:r>
      <w:r>
        <w:rPr>
          <w:lang w:val="en-US"/>
        </w:rPr>
        <w:t xml:space="preserve"> </w:t>
      </w:r>
      <w:r w:rsidRPr="00346526">
        <w:rPr>
          <w:lang w:val="en-US"/>
        </w:rPr>
        <w:t>We introduce the reader to essential genetic terminology, develop a conceptual economic model to</w:t>
      </w:r>
      <w:r>
        <w:rPr>
          <w:lang w:val="en-US"/>
        </w:rPr>
        <w:t xml:space="preserve"> </w:t>
      </w:r>
      <w:r w:rsidRPr="00346526">
        <w:rPr>
          <w:lang w:val="en-US"/>
        </w:rPr>
        <w:t>interpret gene-by-environment interplay, and provide practical guidance to empirical researchers.</w:t>
      </w:r>
    </w:p>
    <w:sectPr w:rsidR="007F12A4" w:rsidRPr="00346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26"/>
    <w:rsid w:val="00213BEA"/>
    <w:rsid w:val="002177BB"/>
    <w:rsid w:val="00346526"/>
    <w:rsid w:val="009013EF"/>
    <w:rsid w:val="00DA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A92F"/>
  <w15:chartTrackingRefBased/>
  <w15:docId w15:val="{2C56EB1E-8B3D-4D1A-BAB7-A349DA99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6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Kippersluis</dc:creator>
  <cp:keywords/>
  <dc:description/>
  <cp:lastModifiedBy>Hans van Kippersluis</cp:lastModifiedBy>
  <cp:revision>1</cp:revision>
  <dcterms:created xsi:type="dcterms:W3CDTF">2022-02-04T12:52:00Z</dcterms:created>
  <dcterms:modified xsi:type="dcterms:W3CDTF">2022-02-04T12:55:00Z</dcterms:modified>
</cp:coreProperties>
</file>