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AE1FB" w14:textId="77777777" w:rsidR="00B4671B" w:rsidRPr="00686D31" w:rsidRDefault="00B4671B" w:rsidP="00B4671B">
      <w:pPr>
        <w:pStyle w:val="Textoindependiente2"/>
        <w:rPr>
          <w:rFonts w:ascii="Arial" w:hAnsi="Arial" w:cs="Arial"/>
          <w:sz w:val="24"/>
          <w:szCs w:val="24"/>
        </w:rPr>
      </w:pPr>
      <w:bookmarkStart w:id="0" w:name="_GoBack"/>
      <w:bookmarkEnd w:id="0"/>
    </w:p>
    <w:p w14:paraId="07EC13CF" w14:textId="77777777" w:rsidR="003A7D49" w:rsidRDefault="003A7D49" w:rsidP="003A7D49">
      <w:pPr>
        <w:numPr>
          <w:ilvl w:val="12"/>
          <w:numId w:val="0"/>
        </w:numPr>
        <w:jc w:val="center"/>
        <w:rPr>
          <w:rFonts w:ascii="Arial" w:hAnsi="Arial" w:cs="Arial"/>
          <w:b/>
          <w:color w:val="000000"/>
          <w:sz w:val="28"/>
          <w:szCs w:val="28"/>
        </w:rPr>
      </w:pPr>
      <w:r w:rsidRPr="00BE17B0">
        <w:rPr>
          <w:i/>
        </w:rPr>
        <w:t xml:space="preserve"> </w:t>
      </w:r>
      <w:r>
        <w:rPr>
          <w:i/>
        </w:rPr>
        <w:t xml:space="preserve"> </w:t>
      </w:r>
      <w:r w:rsidRPr="00B77DF0">
        <w:rPr>
          <w:rFonts w:ascii="Arial" w:hAnsi="Arial" w:cs="Arial"/>
          <w:b/>
          <w:color w:val="000000"/>
          <w:sz w:val="28"/>
          <w:szCs w:val="28"/>
        </w:rPr>
        <w:t>ENSAYO</w:t>
      </w:r>
    </w:p>
    <w:p w14:paraId="06C09378" w14:textId="77777777" w:rsidR="003A7D49" w:rsidRPr="001D2DCB" w:rsidRDefault="003A7D49" w:rsidP="003A7D49">
      <w:pPr>
        <w:numPr>
          <w:ilvl w:val="12"/>
          <w:numId w:val="0"/>
        </w:numPr>
        <w:jc w:val="center"/>
        <w:rPr>
          <w:rFonts w:ascii="Arial" w:hAnsi="Arial" w:cs="Arial"/>
          <w:b/>
          <w:color w:val="000000"/>
          <w:sz w:val="28"/>
          <w:szCs w:val="28"/>
        </w:rPr>
      </w:pPr>
    </w:p>
    <w:tbl>
      <w:tblPr>
        <w:tblStyle w:val="Tablaconcuadrcula"/>
        <w:tblW w:w="0" w:type="auto"/>
        <w:tblLook w:val="04A0" w:firstRow="1" w:lastRow="0" w:firstColumn="1" w:lastColumn="0" w:noHBand="0" w:noVBand="1"/>
      </w:tblPr>
      <w:tblGrid>
        <w:gridCol w:w="8828"/>
      </w:tblGrid>
      <w:tr w:rsidR="003A7D49" w14:paraId="4357A023" w14:textId="77777777" w:rsidTr="002A0AF7">
        <w:trPr>
          <w:trHeight w:val="1368"/>
        </w:trPr>
        <w:tc>
          <w:tcPr>
            <w:tcW w:w="8828" w:type="dxa"/>
          </w:tcPr>
          <w:p w14:paraId="24E60D98" w14:textId="77777777" w:rsidR="003A7D49" w:rsidRPr="00BE17B0" w:rsidRDefault="003A7D49" w:rsidP="002A0AF7">
            <w:pPr>
              <w:spacing w:line="360" w:lineRule="auto"/>
              <w:ind w:left="710"/>
              <w:rPr>
                <w:rFonts w:cs="Times New Roman"/>
                <w:i/>
              </w:rPr>
            </w:pPr>
            <w:r w:rsidRPr="00BE17B0">
              <w:rPr>
                <w:rFonts w:cs="Times New Roman"/>
                <w:b w:val="0"/>
                <w:color w:val="000000" w:themeColor="text1"/>
                <w:sz w:val="28"/>
                <w:szCs w:val="28"/>
              </w:rPr>
              <w:t xml:space="preserve"> </w:t>
            </w:r>
          </w:p>
          <w:p w14:paraId="28A454D8" w14:textId="77777777" w:rsidR="003A7D49" w:rsidRDefault="003A7D49" w:rsidP="003A7D49">
            <w:pPr>
              <w:pStyle w:val="Ttulo1"/>
              <w:spacing w:line="360" w:lineRule="auto"/>
              <w:ind w:left="142"/>
              <w:jc w:val="center"/>
              <w:rPr>
                <w:rFonts w:ascii="Times New Roman" w:hAnsi="Times New Roman" w:cs="Times New Roman"/>
                <w:i/>
              </w:rPr>
            </w:pPr>
            <w:r w:rsidRPr="003A7D49">
              <w:rPr>
                <w:rFonts w:ascii="Arial" w:hAnsi="Arial" w:cs="Arial"/>
                <w:b/>
                <w:color w:val="000000"/>
                <w:sz w:val="24"/>
              </w:rPr>
              <w:t xml:space="preserve">ESTEREOTIPOS CULTURALES QUE TIPIFICAN LA IDENTIDAD DE LA </w:t>
            </w:r>
            <w:r>
              <w:rPr>
                <w:rFonts w:ascii="Arial" w:hAnsi="Arial" w:cs="Arial"/>
                <w:b/>
                <w:color w:val="000000"/>
                <w:sz w:val="24"/>
              </w:rPr>
              <w:t>MUJER</w:t>
            </w:r>
          </w:p>
        </w:tc>
      </w:tr>
    </w:tbl>
    <w:p w14:paraId="13A72500" w14:textId="77777777" w:rsidR="003A7D49" w:rsidRPr="00B77DF0" w:rsidRDefault="003A7D49" w:rsidP="003A7D49">
      <w:pPr>
        <w:numPr>
          <w:ilvl w:val="12"/>
          <w:numId w:val="0"/>
        </w:numPr>
        <w:rPr>
          <w:rFonts w:ascii="Arial" w:hAnsi="Arial" w:cs="Arial"/>
        </w:rPr>
      </w:pPr>
    </w:p>
    <w:p w14:paraId="0E433304" w14:textId="77777777" w:rsidR="003A7D49" w:rsidRPr="001D2DCB" w:rsidRDefault="003A7D49" w:rsidP="003A7D49">
      <w:pPr>
        <w:numPr>
          <w:ilvl w:val="12"/>
          <w:numId w:val="0"/>
        </w:numPr>
        <w:jc w:val="right"/>
        <w:rPr>
          <w:rFonts w:ascii="Arial" w:hAnsi="Arial" w:cs="Arial"/>
          <w:i/>
        </w:rPr>
      </w:pPr>
      <w:r w:rsidRPr="001D2DCB">
        <w:rPr>
          <w:rFonts w:ascii="Arial" w:hAnsi="Arial" w:cs="Arial"/>
          <w:i/>
        </w:rPr>
        <w:t>Autora: María Victoria Aponte Valverde.</w:t>
      </w:r>
    </w:p>
    <w:p w14:paraId="4308D4E7" w14:textId="77777777" w:rsidR="00B4671B" w:rsidRPr="00686D31" w:rsidRDefault="00B4671B" w:rsidP="00B4671B">
      <w:pPr>
        <w:jc w:val="center"/>
        <w:rPr>
          <w:rFonts w:ascii="Arial" w:hAnsi="Arial" w:cs="Arial"/>
          <w:b/>
        </w:rPr>
      </w:pPr>
    </w:p>
    <w:p w14:paraId="44DC8174" w14:textId="77777777" w:rsidR="00B4671B" w:rsidRPr="00686D31" w:rsidRDefault="00B4671B" w:rsidP="00B4671B">
      <w:pPr>
        <w:jc w:val="both"/>
        <w:rPr>
          <w:rFonts w:ascii="Arial" w:hAnsi="Arial" w:cs="Arial"/>
        </w:rPr>
      </w:pPr>
    </w:p>
    <w:p w14:paraId="5A5F0951" w14:textId="77777777" w:rsidR="003A7D49" w:rsidRDefault="00B4671B" w:rsidP="003A7D49">
      <w:pPr>
        <w:spacing w:line="360" w:lineRule="auto"/>
        <w:jc w:val="both"/>
        <w:rPr>
          <w:rFonts w:ascii="Arial" w:hAnsi="Arial" w:cs="Arial"/>
          <w:color w:val="000000"/>
        </w:rPr>
      </w:pPr>
      <w:r w:rsidRPr="00686D31">
        <w:rPr>
          <w:rFonts w:ascii="Arial" w:hAnsi="Arial" w:cs="Arial"/>
        </w:rPr>
        <w:t xml:space="preserve">Un aspecto para tener en cuenta en la construcción de este ensayo es la delimitación de la línea de investigación como la directriz que guiará el desarrollo de este documento, </w:t>
      </w:r>
      <w:r>
        <w:rPr>
          <w:rFonts w:ascii="Arial" w:hAnsi="Arial" w:cs="Arial"/>
        </w:rPr>
        <w:t>es</w:t>
      </w:r>
      <w:r w:rsidRPr="00686D31">
        <w:rPr>
          <w:rFonts w:ascii="Arial" w:hAnsi="Arial" w:cs="Arial"/>
        </w:rPr>
        <w:t xml:space="preserve"> pertinente</w:t>
      </w:r>
      <w:r>
        <w:rPr>
          <w:rFonts w:ascii="Arial" w:hAnsi="Arial" w:cs="Arial"/>
        </w:rPr>
        <w:t xml:space="preserve"> abordar</w:t>
      </w:r>
      <w:r w:rsidRPr="00686D31">
        <w:rPr>
          <w:rFonts w:ascii="Arial" w:hAnsi="Arial" w:cs="Arial"/>
          <w:color w:val="000000"/>
        </w:rPr>
        <w:t>la de</w:t>
      </w:r>
      <w:r w:rsidR="004071C9">
        <w:rPr>
          <w:rFonts w:ascii="Arial" w:hAnsi="Arial" w:cs="Arial"/>
          <w:color w:val="000000"/>
        </w:rPr>
        <w:t>sde las</w:t>
      </w:r>
      <w:r w:rsidRPr="00686D31">
        <w:rPr>
          <w:rFonts w:ascii="Arial" w:hAnsi="Arial" w:cs="Arial"/>
          <w:color w:val="000000"/>
        </w:rPr>
        <w:t xml:space="preserve"> identidades y subjetividades, dentro del eje de </w:t>
      </w:r>
      <w:r>
        <w:rPr>
          <w:rFonts w:ascii="Arial" w:hAnsi="Arial" w:cs="Arial"/>
          <w:color w:val="000000"/>
        </w:rPr>
        <w:t>f</w:t>
      </w:r>
      <w:r w:rsidRPr="00686D31">
        <w:rPr>
          <w:rFonts w:ascii="Arial" w:hAnsi="Arial" w:cs="Arial"/>
          <w:color w:val="000000"/>
        </w:rPr>
        <w:t xml:space="preserve">eminismo y </w:t>
      </w:r>
      <w:r>
        <w:rPr>
          <w:rFonts w:ascii="Arial" w:hAnsi="Arial" w:cs="Arial"/>
          <w:color w:val="000000"/>
        </w:rPr>
        <w:t>e</w:t>
      </w:r>
      <w:r w:rsidR="003A7D49">
        <w:rPr>
          <w:rFonts w:ascii="Arial" w:hAnsi="Arial" w:cs="Arial"/>
          <w:color w:val="000000"/>
        </w:rPr>
        <w:t>quidad de género.</w:t>
      </w:r>
    </w:p>
    <w:p w14:paraId="0AF561E3" w14:textId="77777777" w:rsidR="003A7D49" w:rsidRDefault="003A7D49" w:rsidP="003A7D49">
      <w:pPr>
        <w:spacing w:line="360" w:lineRule="auto"/>
        <w:jc w:val="both"/>
        <w:rPr>
          <w:rFonts w:ascii="Arial" w:hAnsi="Arial" w:cs="Arial"/>
          <w:color w:val="000000"/>
        </w:rPr>
      </w:pPr>
    </w:p>
    <w:p w14:paraId="02B905CE" w14:textId="77777777" w:rsidR="00B4671B" w:rsidRPr="00686D31" w:rsidRDefault="003A7D49" w:rsidP="003A7D49">
      <w:pPr>
        <w:spacing w:line="360" w:lineRule="auto"/>
        <w:jc w:val="both"/>
        <w:rPr>
          <w:rFonts w:ascii="Arial" w:hAnsi="Arial" w:cs="Arial"/>
          <w:color w:val="000000"/>
        </w:rPr>
      </w:pPr>
      <w:r>
        <w:rPr>
          <w:rFonts w:ascii="Arial" w:hAnsi="Arial" w:cs="Arial"/>
          <w:color w:val="000000"/>
        </w:rPr>
        <w:t>La</w:t>
      </w:r>
      <w:r w:rsidR="00B4671B">
        <w:rPr>
          <w:rFonts w:ascii="Arial" w:hAnsi="Arial" w:cs="Arial"/>
          <w:color w:val="000000"/>
        </w:rPr>
        <w:t xml:space="preserve"> intención de </w:t>
      </w:r>
      <w:r>
        <w:rPr>
          <w:rFonts w:ascii="Arial" w:hAnsi="Arial" w:cs="Arial"/>
          <w:color w:val="000000"/>
        </w:rPr>
        <w:t>este ensayo</w:t>
      </w:r>
      <w:r w:rsidR="00B4671B">
        <w:rPr>
          <w:rFonts w:ascii="Arial" w:hAnsi="Arial" w:cs="Arial"/>
          <w:color w:val="000000"/>
        </w:rPr>
        <w:t>,</w:t>
      </w:r>
      <w:r w:rsidR="00CF5091">
        <w:rPr>
          <w:rFonts w:ascii="Arial" w:hAnsi="Arial" w:cs="Arial"/>
          <w:color w:val="000000"/>
        </w:rPr>
        <w:t xml:space="preserve"> es</w:t>
      </w:r>
      <w:r w:rsidR="00B4671B">
        <w:rPr>
          <w:rFonts w:ascii="Arial" w:hAnsi="Arial" w:cs="Arial"/>
          <w:color w:val="000000"/>
        </w:rPr>
        <w:t xml:space="preserve"> </w:t>
      </w:r>
      <w:r w:rsidR="00B4671B" w:rsidRPr="00686D31">
        <w:rPr>
          <w:rFonts w:ascii="Arial" w:hAnsi="Arial" w:cs="Arial"/>
          <w:color w:val="000000"/>
        </w:rPr>
        <w:t>m</w:t>
      </w:r>
      <w:r w:rsidR="00CF5091">
        <w:rPr>
          <w:rFonts w:ascii="Arial" w:hAnsi="Arial" w:cs="Arial"/>
          <w:color w:val="000000"/>
        </w:rPr>
        <w:t>ostrar</w:t>
      </w:r>
      <w:r w:rsidR="00B4671B" w:rsidRPr="00686D31">
        <w:rPr>
          <w:rFonts w:ascii="Arial" w:hAnsi="Arial" w:cs="Arial"/>
          <w:color w:val="000000"/>
        </w:rPr>
        <w:t xml:space="preserve"> como las mujeres </w:t>
      </w:r>
      <w:r w:rsidR="004071C9">
        <w:rPr>
          <w:rFonts w:ascii="Arial" w:hAnsi="Arial" w:cs="Arial"/>
          <w:color w:val="000000"/>
        </w:rPr>
        <w:t>que sufren violencia de género</w:t>
      </w:r>
      <w:r w:rsidR="00B4671B" w:rsidRPr="00686D31">
        <w:rPr>
          <w:rFonts w:ascii="Arial" w:hAnsi="Arial" w:cs="Arial"/>
          <w:color w:val="000000"/>
        </w:rPr>
        <w:t>, reconocen su identidad y roles a partir del rescate de sus propias narraciones,</w:t>
      </w:r>
      <w:r w:rsidR="00B4671B">
        <w:rPr>
          <w:rFonts w:ascii="Arial" w:hAnsi="Arial" w:cs="Arial"/>
          <w:color w:val="000000"/>
        </w:rPr>
        <w:t xml:space="preserve"> </w:t>
      </w:r>
      <w:r w:rsidR="00B4671B" w:rsidRPr="00686D31">
        <w:rPr>
          <w:rFonts w:ascii="Arial" w:hAnsi="Arial" w:cs="Arial"/>
          <w:color w:val="000000"/>
        </w:rPr>
        <w:t>dentro de sus creencias e imaginarios</w:t>
      </w:r>
      <w:r w:rsidR="00B4671B">
        <w:rPr>
          <w:rFonts w:ascii="Arial" w:hAnsi="Arial" w:cs="Arial"/>
          <w:color w:val="000000"/>
        </w:rPr>
        <w:t>,</w:t>
      </w:r>
      <w:r w:rsidR="00B4671B" w:rsidRPr="00686D31">
        <w:rPr>
          <w:rFonts w:ascii="Arial" w:hAnsi="Arial" w:cs="Arial"/>
          <w:color w:val="000000"/>
        </w:rPr>
        <w:t xml:space="preserve"> destacan</w:t>
      </w:r>
      <w:r w:rsidR="00B4671B">
        <w:rPr>
          <w:rFonts w:ascii="Arial" w:hAnsi="Arial" w:cs="Arial"/>
          <w:color w:val="000000"/>
        </w:rPr>
        <w:t>do</w:t>
      </w:r>
      <w:r w:rsidR="00B4671B" w:rsidRPr="00686D31">
        <w:rPr>
          <w:rFonts w:ascii="Arial" w:hAnsi="Arial" w:cs="Arial"/>
          <w:color w:val="000000"/>
        </w:rPr>
        <w:t xml:space="preserve"> sus múltiples formas de ser mujer, sus compromisos sociales y su existencia, ya sea  incluida o excluida de sus colectividades. </w:t>
      </w:r>
    </w:p>
    <w:p w14:paraId="0F205621" w14:textId="77777777" w:rsidR="00B4671B" w:rsidRPr="00686D31" w:rsidRDefault="00B4671B" w:rsidP="003A7D49">
      <w:pPr>
        <w:spacing w:line="360" w:lineRule="auto"/>
        <w:jc w:val="both"/>
        <w:rPr>
          <w:rFonts w:ascii="Arial" w:hAnsi="Arial" w:cs="Arial"/>
          <w:color w:val="000000"/>
        </w:rPr>
      </w:pPr>
    </w:p>
    <w:p w14:paraId="6694DC7F" w14:textId="77777777" w:rsidR="00B4671B" w:rsidRPr="00686D31" w:rsidRDefault="00B4671B" w:rsidP="003A7D49">
      <w:pPr>
        <w:spacing w:line="360" w:lineRule="auto"/>
        <w:jc w:val="both"/>
        <w:rPr>
          <w:rFonts w:ascii="Arial" w:hAnsi="Arial" w:cs="Arial"/>
          <w:color w:val="000000"/>
        </w:rPr>
      </w:pPr>
      <w:r w:rsidRPr="00686D31">
        <w:rPr>
          <w:rFonts w:ascii="Arial" w:hAnsi="Arial" w:cs="Arial"/>
          <w:color w:val="000000"/>
        </w:rPr>
        <w:t>De otro lado,</w:t>
      </w:r>
      <w:r w:rsidRPr="00686D31">
        <w:rPr>
          <w:rFonts w:ascii="Arial" w:hAnsi="Arial" w:cs="Arial"/>
        </w:rPr>
        <w:t xml:space="preserve"> en este apartado se hace evidente que</w:t>
      </w:r>
      <w:r w:rsidRPr="00686D31">
        <w:rPr>
          <w:rFonts w:ascii="Arial" w:hAnsi="Arial" w:cs="Arial"/>
          <w:color w:val="000000"/>
        </w:rPr>
        <w:t xml:space="preserve"> las narraciones de estas mujeres, </w:t>
      </w:r>
      <w:r>
        <w:rPr>
          <w:rFonts w:ascii="Arial" w:hAnsi="Arial" w:cs="Arial"/>
          <w:color w:val="000000"/>
        </w:rPr>
        <w:t xml:space="preserve">relacionen no sólo </w:t>
      </w:r>
      <w:r w:rsidRPr="00686D31">
        <w:rPr>
          <w:rFonts w:ascii="Arial" w:hAnsi="Arial" w:cs="Arial"/>
          <w:color w:val="000000"/>
        </w:rPr>
        <w:t xml:space="preserve">las formas de ser mujer </w:t>
      </w:r>
      <w:r w:rsidRPr="003D5971">
        <w:rPr>
          <w:rFonts w:ascii="Arial" w:hAnsi="Arial" w:cs="Arial"/>
          <w:color w:val="000000" w:themeColor="text1"/>
        </w:rPr>
        <w:t>dentro de un compromiso social, político, cultural y educativo de dicha región,</w:t>
      </w:r>
      <w:r w:rsidRPr="00686D31">
        <w:rPr>
          <w:rFonts w:ascii="Arial" w:hAnsi="Arial" w:cs="Arial"/>
          <w:color w:val="000000"/>
        </w:rPr>
        <w:t xml:space="preserve"> </w:t>
      </w:r>
      <w:r>
        <w:rPr>
          <w:rFonts w:ascii="Arial" w:hAnsi="Arial" w:cs="Arial"/>
          <w:color w:val="000000"/>
        </w:rPr>
        <w:t>sino que relaten</w:t>
      </w:r>
      <w:r w:rsidRPr="00686D31">
        <w:rPr>
          <w:rFonts w:ascii="Arial" w:hAnsi="Arial" w:cs="Arial"/>
          <w:color w:val="000000"/>
        </w:rPr>
        <w:t xml:space="preserve"> la construcción de nuevas identidades de la mujer </w:t>
      </w:r>
      <w:r>
        <w:rPr>
          <w:rFonts w:ascii="Arial" w:hAnsi="Arial" w:cs="Arial"/>
          <w:color w:val="000000"/>
        </w:rPr>
        <w:t>y</w:t>
      </w:r>
      <w:r w:rsidRPr="00686D31">
        <w:rPr>
          <w:rFonts w:ascii="Arial" w:hAnsi="Arial" w:cs="Arial"/>
          <w:color w:val="000000"/>
        </w:rPr>
        <w:t xml:space="preserve"> la reflexión de sí mismas</w:t>
      </w:r>
      <w:r>
        <w:rPr>
          <w:rFonts w:ascii="Arial" w:hAnsi="Arial" w:cs="Arial"/>
          <w:color w:val="000000"/>
        </w:rPr>
        <w:t>, cuyo fin sea el conocimiento de la</w:t>
      </w:r>
      <w:r w:rsidRPr="00686D31">
        <w:rPr>
          <w:rFonts w:ascii="Arial" w:hAnsi="Arial" w:cs="Arial"/>
          <w:color w:val="000000"/>
        </w:rPr>
        <w:t xml:space="preserve"> simbología dentro de los nuevos entramados sociales actuales, es decir resignificando la “construcción de identidad” y su rol e</w:t>
      </w:r>
      <w:r>
        <w:rPr>
          <w:rFonts w:ascii="Arial" w:hAnsi="Arial" w:cs="Arial"/>
          <w:color w:val="000000"/>
        </w:rPr>
        <w:t>n</w:t>
      </w:r>
      <w:r w:rsidRPr="00686D31">
        <w:rPr>
          <w:rFonts w:ascii="Arial" w:hAnsi="Arial" w:cs="Arial"/>
          <w:color w:val="000000"/>
        </w:rPr>
        <w:t xml:space="preserve"> las prácticas culturales, sociales y educativa de nuevas generaciones de mujeres.</w:t>
      </w:r>
    </w:p>
    <w:p w14:paraId="77DBE0EE" w14:textId="77777777" w:rsidR="00B4671B" w:rsidRDefault="00B4671B" w:rsidP="003A7D49">
      <w:pPr>
        <w:spacing w:before="100" w:beforeAutospacing="1" w:after="100" w:afterAutospacing="1" w:line="360" w:lineRule="auto"/>
        <w:jc w:val="both"/>
        <w:rPr>
          <w:rFonts w:ascii="Arial" w:hAnsi="Arial" w:cs="Arial"/>
        </w:rPr>
      </w:pPr>
      <w:r>
        <w:rPr>
          <w:rFonts w:ascii="Arial" w:hAnsi="Arial" w:cs="Arial"/>
          <w:color w:val="000000"/>
        </w:rPr>
        <w:t>es relevante entonces que m</w:t>
      </w:r>
      <w:r w:rsidRPr="00D037F2">
        <w:rPr>
          <w:rFonts w:ascii="Arial" w:hAnsi="Arial" w:cs="Arial"/>
        </w:rPr>
        <w:t>ujeres del común, que no se conocen pero que tienen historias de vidas similares, marcadas por el sufrimiento</w:t>
      </w:r>
      <w:r>
        <w:rPr>
          <w:rFonts w:ascii="Arial" w:hAnsi="Arial" w:cs="Arial"/>
        </w:rPr>
        <w:t>,</w:t>
      </w:r>
      <w:r w:rsidRPr="00D037F2">
        <w:rPr>
          <w:rFonts w:ascii="Arial" w:eastAsia="Calibri" w:hAnsi="Arial" w:cs="Arial"/>
          <w:color w:val="000000"/>
          <w:lang w:eastAsia="en-US"/>
        </w:rPr>
        <w:t xml:space="preserve"> </w:t>
      </w:r>
      <w:r>
        <w:rPr>
          <w:rFonts w:ascii="Arial" w:eastAsia="Calibri" w:hAnsi="Arial" w:cs="Arial"/>
          <w:color w:val="000000"/>
          <w:lang w:eastAsia="en-US"/>
        </w:rPr>
        <w:t>narren h</w:t>
      </w:r>
      <w:r w:rsidRPr="00D037F2">
        <w:rPr>
          <w:rFonts w:ascii="Arial" w:eastAsia="Calibri" w:hAnsi="Arial" w:cs="Arial"/>
          <w:color w:val="000000"/>
          <w:lang w:eastAsia="en-US"/>
        </w:rPr>
        <w:t xml:space="preserve">istorias de  </w:t>
      </w:r>
      <w:r>
        <w:rPr>
          <w:rFonts w:ascii="Arial" w:eastAsia="Calibri" w:hAnsi="Arial" w:cs="Arial"/>
          <w:color w:val="000000"/>
          <w:lang w:eastAsia="en-US"/>
        </w:rPr>
        <w:t xml:space="preserve">sometimiento </w:t>
      </w:r>
      <w:r w:rsidRPr="00D037F2">
        <w:rPr>
          <w:rFonts w:ascii="Arial" w:eastAsia="Calibri" w:hAnsi="Arial" w:cs="Arial"/>
          <w:color w:val="000000"/>
          <w:lang w:eastAsia="en-US"/>
        </w:rPr>
        <w:t xml:space="preserve">por la </w:t>
      </w:r>
      <w:r w:rsidR="008B7324">
        <w:rPr>
          <w:rFonts w:ascii="Arial" w:eastAsia="Calibri" w:hAnsi="Arial" w:cs="Arial"/>
          <w:color w:val="000000"/>
          <w:lang w:eastAsia="en-US"/>
        </w:rPr>
        <w:t xml:space="preserve">violencia de género y de guerra con la </w:t>
      </w:r>
      <w:r w:rsidRPr="00D037F2">
        <w:rPr>
          <w:rFonts w:ascii="Arial" w:eastAsia="Calibri" w:hAnsi="Arial" w:cs="Arial"/>
          <w:color w:val="000000"/>
          <w:lang w:eastAsia="en-US"/>
        </w:rPr>
        <w:t xml:space="preserve">connotación cultural que evidencia </w:t>
      </w:r>
      <w:r>
        <w:rPr>
          <w:rFonts w:ascii="Arial" w:eastAsia="Calibri" w:hAnsi="Arial" w:cs="Arial"/>
          <w:color w:val="000000"/>
          <w:lang w:eastAsia="en-US"/>
        </w:rPr>
        <w:t>su subordinación, muchas de estas</w:t>
      </w:r>
      <w:r w:rsidRPr="00D037F2">
        <w:rPr>
          <w:rFonts w:ascii="Arial" w:eastAsia="Calibri" w:hAnsi="Arial" w:cs="Arial"/>
          <w:color w:val="000000"/>
          <w:lang w:eastAsia="en-US"/>
        </w:rPr>
        <w:t>, referenciad</w:t>
      </w:r>
      <w:r>
        <w:rPr>
          <w:rFonts w:ascii="Arial" w:eastAsia="Calibri" w:hAnsi="Arial" w:cs="Arial"/>
          <w:color w:val="000000"/>
          <w:lang w:eastAsia="en-US"/>
        </w:rPr>
        <w:t>a</w:t>
      </w:r>
      <w:r w:rsidRPr="00D037F2">
        <w:rPr>
          <w:rFonts w:ascii="Arial" w:eastAsia="Calibri" w:hAnsi="Arial" w:cs="Arial"/>
          <w:color w:val="000000"/>
          <w:lang w:eastAsia="en-US"/>
        </w:rPr>
        <w:t xml:space="preserve">s por medicina </w:t>
      </w:r>
      <w:r w:rsidRPr="00D037F2">
        <w:rPr>
          <w:rFonts w:ascii="Arial" w:eastAsia="Calibri" w:hAnsi="Arial" w:cs="Arial"/>
          <w:color w:val="000000"/>
          <w:lang w:eastAsia="en-US"/>
        </w:rPr>
        <w:lastRenderedPageBreak/>
        <w:t>legal desde</w:t>
      </w:r>
      <w:r w:rsidRPr="00D037F2">
        <w:rPr>
          <w:rFonts w:ascii="Arial" w:hAnsi="Arial" w:cs="Arial"/>
        </w:rPr>
        <w:t xml:space="preserve"> las denuncias planteadas por las víctimas</w:t>
      </w:r>
      <w:r>
        <w:rPr>
          <w:rFonts w:ascii="Arial" w:hAnsi="Arial" w:cs="Arial"/>
        </w:rPr>
        <w:t>, según lo planteado por la prensa local</w:t>
      </w:r>
      <w:r w:rsidRPr="00D037F2">
        <w:rPr>
          <w:rFonts w:ascii="Arial" w:hAnsi="Arial" w:cs="Arial"/>
        </w:rPr>
        <w:t xml:space="preserve">. </w:t>
      </w:r>
    </w:p>
    <w:p w14:paraId="495100C6" w14:textId="77777777" w:rsidR="003A7D49" w:rsidRDefault="00B4671B" w:rsidP="003A7D49">
      <w:pPr>
        <w:spacing w:before="100" w:beforeAutospacing="1" w:after="100" w:afterAutospacing="1" w:line="360" w:lineRule="auto"/>
        <w:jc w:val="both"/>
        <w:rPr>
          <w:rFonts w:ascii="Arial" w:hAnsi="Arial" w:cs="Arial"/>
          <w:color w:val="000000" w:themeColor="text1"/>
        </w:rPr>
      </w:pPr>
      <w:r>
        <w:rPr>
          <w:rFonts w:ascii="Arial" w:hAnsi="Arial" w:cs="Arial"/>
          <w:color w:val="000000"/>
        </w:rPr>
        <w:t xml:space="preserve">En los marcos de las observaciones anteriores y desde el aspecto metodológico, el </w:t>
      </w:r>
      <w:r w:rsidRPr="00686D31">
        <w:rPr>
          <w:rFonts w:ascii="Arial" w:hAnsi="Arial" w:cs="Arial"/>
          <w:color w:val="000000"/>
        </w:rPr>
        <w:t>análisis de discurso</w:t>
      </w:r>
      <w:r w:rsidRPr="00686D31">
        <w:rPr>
          <w:rFonts w:ascii="Arial" w:hAnsi="Arial" w:cs="Arial"/>
          <w:b/>
          <w:color w:val="000000"/>
        </w:rPr>
        <w:t xml:space="preserve"> </w:t>
      </w:r>
      <w:r w:rsidRPr="00686D31">
        <w:rPr>
          <w:rFonts w:ascii="Arial" w:hAnsi="Arial" w:cs="Arial"/>
          <w:color w:val="000000"/>
        </w:rPr>
        <w:t xml:space="preserve">a través de las historias de vida sobre la situación de la mujer, </w:t>
      </w:r>
      <w:r>
        <w:rPr>
          <w:rStyle w:val="Hipervnculo"/>
          <w:rFonts w:ascii="Arial" w:hAnsi="Arial" w:cs="Arial"/>
          <w:color w:val="000000"/>
        </w:rPr>
        <w:t>implica un</w:t>
      </w:r>
      <w:r w:rsidRPr="00686D31">
        <w:rPr>
          <w:rFonts w:ascii="Arial" w:hAnsi="Arial" w:cs="Arial"/>
          <w:color w:val="000000"/>
        </w:rPr>
        <w:t xml:space="preserve"> enfoque pragmático visto desde la significación del rol de </w:t>
      </w:r>
      <w:hyperlink r:id="rId6" w:history="1">
        <w:r w:rsidRPr="00686D31">
          <w:rPr>
            <w:rStyle w:val="Hipervnculo"/>
            <w:rFonts w:ascii="Arial" w:hAnsi="Arial" w:cs="Arial"/>
            <w:color w:val="000000"/>
          </w:rPr>
          <w:t>género</w:t>
        </w:r>
      </w:hyperlink>
      <w:r>
        <w:rPr>
          <w:rFonts w:ascii="Arial" w:hAnsi="Arial" w:cs="Arial"/>
        </w:rPr>
        <w:t xml:space="preserve"> para el abordaje del discurso narrativo como</w:t>
      </w:r>
      <w:r w:rsidRPr="00686D31">
        <w:rPr>
          <w:rFonts w:ascii="Arial" w:hAnsi="Arial" w:cs="Arial"/>
        </w:rPr>
        <w:t xml:space="preserve"> una estrategia encaminada a generar versiones alternativas de la historia social, a partir de la reconstrucción de las experiencias personales</w:t>
      </w:r>
      <w:r w:rsidR="008B7324">
        <w:rPr>
          <w:rFonts w:ascii="Arial" w:hAnsi="Arial" w:cs="Arial"/>
        </w:rPr>
        <w:t>,</w:t>
      </w:r>
      <w:r w:rsidRPr="00686D31">
        <w:rPr>
          <w:rFonts w:ascii="Arial" w:hAnsi="Arial" w:cs="Arial"/>
        </w:rPr>
        <w:t xml:space="preserve"> porque facilita el conocimiento acerca de la relación de la subjetividad con las instituciones sociales, sus imaginarios y representaciones</w:t>
      </w:r>
      <w:r w:rsidRPr="003A7D49">
        <w:rPr>
          <w:rFonts w:ascii="Arial" w:hAnsi="Arial" w:cs="Arial"/>
          <w:color w:val="000000" w:themeColor="text1"/>
        </w:rPr>
        <w:t xml:space="preserve">. </w:t>
      </w:r>
    </w:p>
    <w:p w14:paraId="43977E93" w14:textId="77777777" w:rsidR="00B4671B" w:rsidRPr="003A7D49" w:rsidRDefault="00B4671B" w:rsidP="003A7D49">
      <w:pPr>
        <w:spacing w:before="100" w:beforeAutospacing="1" w:after="100" w:afterAutospacing="1" w:line="360" w:lineRule="auto"/>
        <w:jc w:val="both"/>
        <w:rPr>
          <w:rFonts w:ascii="Arial" w:hAnsi="Arial" w:cs="Arial"/>
          <w:color w:val="000000" w:themeColor="text1"/>
        </w:rPr>
      </w:pPr>
      <w:r w:rsidRPr="003A7D49">
        <w:rPr>
          <w:rFonts w:ascii="Arial" w:hAnsi="Arial" w:cs="Arial"/>
          <w:color w:val="000000" w:themeColor="text1"/>
        </w:rPr>
        <w:t>Es así como la historia de vida permite traducir la cotidianidad en palabras, gestos, símbolos, anécdotas, relatos, y constituye una expresión de la permanente interacción entre la historia personal y la historia social.</w:t>
      </w:r>
      <w:r w:rsidRPr="003A7D49">
        <w:rPr>
          <w:rStyle w:val="Refdenotaalpie"/>
          <w:rFonts w:ascii="Arial" w:hAnsi="Arial" w:cs="Arial"/>
          <w:color w:val="000000" w:themeColor="text1"/>
        </w:rPr>
        <w:footnoteReference w:id="1"/>
      </w:r>
    </w:p>
    <w:p w14:paraId="25DFB4A8" w14:textId="77777777" w:rsidR="00B4671B" w:rsidRPr="00686D31" w:rsidRDefault="00B4671B" w:rsidP="003A7D49">
      <w:pPr>
        <w:spacing w:line="360" w:lineRule="auto"/>
        <w:jc w:val="both"/>
        <w:rPr>
          <w:rFonts w:ascii="Arial" w:hAnsi="Arial" w:cs="Arial"/>
          <w:color w:val="000000"/>
        </w:rPr>
      </w:pPr>
      <w:r w:rsidRPr="00686D31">
        <w:rPr>
          <w:rFonts w:ascii="Arial" w:hAnsi="Arial" w:cs="Arial"/>
        </w:rPr>
        <w:t>Vale  la pena señalar que el abordaje interdisciplinario del tema objeto de estudio, se desarrollará teniendo en cuenta varias vertientes, tales como lo s</w:t>
      </w:r>
      <w:r w:rsidRPr="00686D31">
        <w:rPr>
          <w:rFonts w:ascii="Arial" w:hAnsi="Arial" w:cs="Arial"/>
          <w:color w:val="000000"/>
        </w:rPr>
        <w:t xml:space="preserve">ocial (poder social y reconocimiento de género), lo psicológico (identidad), lo cultural (creencias y valores) y el discurso (narrativas de mujeres). </w:t>
      </w:r>
    </w:p>
    <w:p w14:paraId="1222500D" w14:textId="77777777" w:rsidR="00B4671B" w:rsidRPr="00686D31" w:rsidRDefault="00B4671B" w:rsidP="003A7D49">
      <w:pPr>
        <w:spacing w:line="360" w:lineRule="auto"/>
        <w:jc w:val="both"/>
        <w:rPr>
          <w:rFonts w:ascii="Arial" w:hAnsi="Arial" w:cs="Arial"/>
          <w:color w:val="000000"/>
        </w:rPr>
      </w:pPr>
    </w:p>
    <w:p w14:paraId="4965ACFB" w14:textId="77777777" w:rsidR="003A7D49" w:rsidRDefault="00B4671B" w:rsidP="003A7D49">
      <w:pPr>
        <w:spacing w:line="360" w:lineRule="auto"/>
        <w:jc w:val="both"/>
        <w:rPr>
          <w:rFonts w:ascii="Arial" w:hAnsi="Arial" w:cs="Arial"/>
          <w:color w:val="000000"/>
        </w:rPr>
      </w:pPr>
      <w:r w:rsidRPr="00686D31">
        <w:rPr>
          <w:rFonts w:ascii="Arial" w:hAnsi="Arial" w:cs="Arial"/>
          <w:color w:val="000000"/>
          <w:lang w:val="es-MX"/>
        </w:rPr>
        <w:t xml:space="preserve">En referencia a la clasificación anterior, </w:t>
      </w:r>
      <w:r w:rsidRPr="00686D31">
        <w:rPr>
          <w:rFonts w:ascii="Arial" w:hAnsi="Arial" w:cs="Arial"/>
          <w:color w:val="000000"/>
        </w:rPr>
        <w:t>desde l</w:t>
      </w:r>
      <w:r>
        <w:rPr>
          <w:rFonts w:ascii="Arial" w:hAnsi="Arial" w:cs="Arial"/>
          <w:color w:val="000000"/>
        </w:rPr>
        <w:t>a mirada</w:t>
      </w:r>
      <w:r w:rsidRPr="00686D31">
        <w:rPr>
          <w:rFonts w:ascii="Arial" w:hAnsi="Arial" w:cs="Arial"/>
          <w:color w:val="000000"/>
        </w:rPr>
        <w:t xml:space="preserve"> social, hay un </w:t>
      </w:r>
      <w:r>
        <w:rPr>
          <w:rFonts w:ascii="Arial" w:hAnsi="Arial" w:cs="Arial"/>
          <w:color w:val="000000"/>
        </w:rPr>
        <w:t xml:space="preserve">dato </w:t>
      </w:r>
      <w:r w:rsidRPr="00686D31">
        <w:rPr>
          <w:rFonts w:ascii="Arial" w:hAnsi="Arial" w:cs="Arial"/>
          <w:color w:val="000000"/>
        </w:rPr>
        <w:t>importante que es l</w:t>
      </w:r>
      <w:r w:rsidRPr="00686D31">
        <w:rPr>
          <w:rFonts w:ascii="Arial" w:hAnsi="Arial" w:cs="Arial"/>
          <w:color w:val="000000"/>
          <w:lang w:val="es-MX"/>
        </w:rPr>
        <w:t xml:space="preserve">a significación del rol de género, el cual es relevante por el </w:t>
      </w:r>
      <w:r w:rsidRPr="00686D31">
        <w:rPr>
          <w:rFonts w:ascii="Arial" w:hAnsi="Arial" w:cs="Arial"/>
          <w:color w:val="000000"/>
        </w:rPr>
        <w:t xml:space="preserve">impacto social </w:t>
      </w:r>
      <w:r w:rsidRPr="00686D31">
        <w:rPr>
          <w:rFonts w:ascii="Arial" w:hAnsi="Arial" w:cs="Arial"/>
          <w:color w:val="000000"/>
          <w:lang w:val="es-MX"/>
        </w:rPr>
        <w:t xml:space="preserve">que </w:t>
      </w:r>
      <w:r>
        <w:rPr>
          <w:rFonts w:ascii="Arial" w:hAnsi="Arial" w:cs="Arial"/>
          <w:color w:val="000000"/>
          <w:lang w:val="es-MX"/>
        </w:rPr>
        <w:t>se</w:t>
      </w:r>
      <w:r w:rsidRPr="00686D31">
        <w:rPr>
          <w:rFonts w:ascii="Arial" w:hAnsi="Arial" w:cs="Arial"/>
          <w:color w:val="000000"/>
          <w:lang w:val="es-MX"/>
        </w:rPr>
        <w:t xml:space="preserve"> ref</w:t>
      </w:r>
      <w:r>
        <w:rPr>
          <w:rFonts w:ascii="Arial" w:hAnsi="Arial" w:cs="Arial"/>
          <w:color w:val="000000"/>
          <w:lang w:val="es-MX"/>
        </w:rPr>
        <w:t>ier</w:t>
      </w:r>
      <w:r w:rsidRPr="00686D31">
        <w:rPr>
          <w:rFonts w:ascii="Arial" w:hAnsi="Arial" w:cs="Arial"/>
          <w:color w:val="000000"/>
          <w:lang w:val="es-MX"/>
        </w:rPr>
        <w:t xml:space="preserve">e a una construcción cultural </w:t>
      </w:r>
      <w:r w:rsidRPr="00686D31">
        <w:rPr>
          <w:rFonts w:ascii="Arial" w:hAnsi="Arial" w:cs="Arial"/>
          <w:color w:val="000000"/>
        </w:rPr>
        <w:t>junto a lo teórico crítico,</w:t>
      </w:r>
      <w:r w:rsidRPr="00686D31">
        <w:rPr>
          <w:rFonts w:ascii="Arial" w:hAnsi="Arial" w:cs="Arial"/>
          <w:color w:val="000000"/>
          <w:lang w:val="es-MX"/>
        </w:rPr>
        <w:t xml:space="preserve"> lo cual </w:t>
      </w:r>
      <w:r w:rsidRPr="00686D31">
        <w:rPr>
          <w:rFonts w:ascii="Arial" w:hAnsi="Arial" w:cs="Arial"/>
          <w:color w:val="000000"/>
        </w:rPr>
        <w:t xml:space="preserve">hace posible que el género se convierta en objeto de investigación de diversas ciencias. </w:t>
      </w:r>
    </w:p>
    <w:p w14:paraId="5CAA041B" w14:textId="77777777" w:rsidR="003A7D49" w:rsidRDefault="003A7D49" w:rsidP="003A7D49">
      <w:pPr>
        <w:spacing w:line="360" w:lineRule="auto"/>
        <w:jc w:val="both"/>
        <w:rPr>
          <w:rFonts w:ascii="Arial" w:hAnsi="Arial" w:cs="Arial"/>
          <w:color w:val="000000"/>
        </w:rPr>
      </w:pPr>
    </w:p>
    <w:p w14:paraId="016C615F" w14:textId="77777777" w:rsidR="00B4671B" w:rsidRDefault="00B4671B" w:rsidP="003A7D49">
      <w:pPr>
        <w:spacing w:line="360" w:lineRule="auto"/>
        <w:jc w:val="both"/>
        <w:rPr>
          <w:rFonts w:ascii="Arial" w:hAnsi="Arial" w:cs="Arial"/>
        </w:rPr>
      </w:pPr>
      <w:r w:rsidRPr="00686D31">
        <w:rPr>
          <w:rFonts w:ascii="Arial" w:hAnsi="Arial" w:cs="Arial"/>
        </w:rPr>
        <w:t>“El género es la definición cultural de la conducta definida como apropiada en una sociedad y en una época dada, son roles culturales</w:t>
      </w:r>
      <w:r>
        <w:rPr>
          <w:rFonts w:ascii="Arial" w:hAnsi="Arial" w:cs="Arial"/>
        </w:rPr>
        <w:t>; e</w:t>
      </w:r>
      <w:r w:rsidRPr="00686D31">
        <w:rPr>
          <w:rFonts w:ascii="Arial" w:hAnsi="Arial" w:cs="Arial"/>
        </w:rPr>
        <w:t>s un disfraz, una máscara, una camisa de fuerza en la que hombres y mujeres bailan su desigual danza</w:t>
      </w:r>
      <w:r>
        <w:rPr>
          <w:rFonts w:ascii="Arial" w:hAnsi="Arial" w:cs="Arial"/>
        </w:rPr>
        <w:t>, e</w:t>
      </w:r>
      <w:r w:rsidRPr="00686D31">
        <w:rPr>
          <w:rFonts w:ascii="Arial" w:hAnsi="Arial" w:cs="Arial"/>
        </w:rPr>
        <w:t xml:space="preserve">sta </w:t>
      </w:r>
      <w:r w:rsidRPr="00686D31">
        <w:rPr>
          <w:rFonts w:ascii="Arial" w:hAnsi="Arial" w:cs="Arial"/>
        </w:rPr>
        <w:lastRenderedPageBreak/>
        <w:t>desigual danza es posible porque la sociedad en la que vivimos es una sociedad de carácter patriarcal</w:t>
      </w:r>
      <w:r>
        <w:rPr>
          <w:rFonts w:ascii="Arial" w:hAnsi="Arial" w:cs="Arial"/>
        </w:rPr>
        <w:t>”</w:t>
      </w:r>
      <w:r w:rsidRPr="00686D31">
        <w:rPr>
          <w:rFonts w:ascii="Arial" w:hAnsi="Arial" w:cs="Arial"/>
        </w:rPr>
        <w:t>.</w:t>
      </w:r>
      <w:r w:rsidRPr="00686D31">
        <w:rPr>
          <w:rStyle w:val="Refdenotaalpie"/>
          <w:rFonts w:ascii="Arial" w:hAnsi="Arial" w:cs="Arial"/>
        </w:rPr>
        <w:footnoteReference w:id="2"/>
      </w:r>
      <w:r w:rsidRPr="00686D31">
        <w:rPr>
          <w:rFonts w:ascii="Arial" w:hAnsi="Arial" w:cs="Arial"/>
        </w:rPr>
        <w:t xml:space="preserve"> </w:t>
      </w:r>
    </w:p>
    <w:p w14:paraId="35E019A8" w14:textId="77777777" w:rsidR="00B4671B" w:rsidRDefault="00B4671B" w:rsidP="003A7D49">
      <w:pPr>
        <w:spacing w:line="360" w:lineRule="auto"/>
        <w:jc w:val="both"/>
        <w:rPr>
          <w:rFonts w:ascii="Arial" w:hAnsi="Arial" w:cs="Arial"/>
        </w:rPr>
      </w:pPr>
    </w:p>
    <w:p w14:paraId="714518F2" w14:textId="77777777" w:rsidR="00B4671B" w:rsidRPr="00301B6A" w:rsidRDefault="00B4671B" w:rsidP="003A7D49">
      <w:pPr>
        <w:spacing w:line="360" w:lineRule="auto"/>
        <w:jc w:val="both"/>
        <w:rPr>
          <w:rFonts w:ascii="Arial" w:hAnsi="Arial" w:cs="Arial"/>
          <w:color w:val="000000"/>
        </w:rPr>
      </w:pPr>
      <w:r>
        <w:rPr>
          <w:rFonts w:ascii="Arial" w:hAnsi="Arial" w:cs="Arial"/>
        </w:rPr>
        <w:t xml:space="preserve">En este sentido, </w:t>
      </w:r>
      <w:r w:rsidRPr="00686D31">
        <w:rPr>
          <w:rFonts w:ascii="Arial" w:hAnsi="Arial" w:cs="Arial"/>
          <w:color w:val="000000"/>
        </w:rPr>
        <w:t xml:space="preserve">la significación del rol de </w:t>
      </w:r>
      <w:hyperlink r:id="rId7" w:history="1">
        <w:r w:rsidRPr="00686D31">
          <w:rPr>
            <w:rStyle w:val="Hipervnculo"/>
            <w:rFonts w:ascii="Arial" w:hAnsi="Arial" w:cs="Arial"/>
            <w:color w:val="000000"/>
          </w:rPr>
          <w:t>género</w:t>
        </w:r>
      </w:hyperlink>
      <w:r>
        <w:rPr>
          <w:rStyle w:val="Hipervnculo"/>
          <w:rFonts w:ascii="Arial" w:hAnsi="Arial" w:cs="Arial"/>
          <w:color w:val="000000"/>
        </w:rPr>
        <w:t>,</w:t>
      </w:r>
      <w:r w:rsidRPr="00686D31">
        <w:rPr>
          <w:rStyle w:val="Hipervnculo"/>
          <w:rFonts w:ascii="Arial" w:hAnsi="Arial" w:cs="Arial"/>
          <w:color w:val="000000"/>
        </w:rPr>
        <w:t xml:space="preserve"> permite dimensionar </w:t>
      </w:r>
      <w:r w:rsidRPr="00686D31">
        <w:rPr>
          <w:rFonts w:ascii="Arial" w:hAnsi="Arial" w:cs="Arial"/>
          <w:color w:val="000000"/>
        </w:rPr>
        <w:t xml:space="preserve">este concepto como la diferencia entre sexos, traducida como desigualdad política y social, porque aunque las jerarquías se hacen más flexibles y se dan cambios en los conceptos de autoridad y obediencia, la realidad actual muestra que las  transformaciones en el modelo de relación hombre–mujer, ahora son más simétricas y más equitativas que en el pasado, pero aún se requieren muchos cambios estructurales, independientemente de que el discurso desde el sistema patriarcal se </w:t>
      </w:r>
      <w:r w:rsidR="002B1C0E">
        <w:rPr>
          <w:rFonts w:ascii="Arial" w:hAnsi="Arial" w:cs="Arial"/>
          <w:color w:val="000000"/>
        </w:rPr>
        <w:t xml:space="preserve">esté </w:t>
      </w:r>
      <w:r w:rsidRPr="00686D31">
        <w:rPr>
          <w:rFonts w:ascii="Arial" w:hAnsi="Arial" w:cs="Arial"/>
          <w:color w:val="000000"/>
        </w:rPr>
        <w:t>modifi</w:t>
      </w:r>
      <w:r w:rsidR="002B1C0E">
        <w:rPr>
          <w:rFonts w:ascii="Arial" w:hAnsi="Arial" w:cs="Arial"/>
          <w:color w:val="000000"/>
        </w:rPr>
        <w:t>cando.</w:t>
      </w:r>
    </w:p>
    <w:p w14:paraId="02DAFC32" w14:textId="77777777" w:rsidR="00B4671B" w:rsidRPr="002B1C0E" w:rsidRDefault="00B4671B" w:rsidP="003A7D49">
      <w:pPr>
        <w:spacing w:line="360" w:lineRule="auto"/>
        <w:jc w:val="both"/>
        <w:rPr>
          <w:rFonts w:ascii="Arial" w:hAnsi="Arial" w:cs="Arial"/>
          <w:color w:val="000000"/>
        </w:rPr>
      </w:pPr>
    </w:p>
    <w:p w14:paraId="2609BC71" w14:textId="77777777" w:rsidR="003A7D49" w:rsidRDefault="00B4671B" w:rsidP="003A7D49">
      <w:pPr>
        <w:spacing w:line="360" w:lineRule="auto"/>
        <w:jc w:val="both"/>
        <w:rPr>
          <w:rFonts w:ascii="Arial" w:hAnsi="Arial" w:cs="Arial"/>
        </w:rPr>
      </w:pPr>
      <w:r w:rsidRPr="00686D31">
        <w:rPr>
          <w:rFonts w:ascii="Arial" w:hAnsi="Arial" w:cs="Arial"/>
          <w:color w:val="000000"/>
          <w:lang w:val="es-MX"/>
        </w:rPr>
        <w:t>Sobre la base de las consideraciones anteriores, es importante</w:t>
      </w:r>
      <w:r>
        <w:rPr>
          <w:rFonts w:ascii="Arial" w:hAnsi="Arial" w:cs="Arial"/>
          <w:color w:val="000000"/>
          <w:lang w:val="es-MX"/>
        </w:rPr>
        <w:t xml:space="preserve"> también</w:t>
      </w:r>
      <w:r w:rsidRPr="00686D31">
        <w:rPr>
          <w:rFonts w:ascii="Arial" w:hAnsi="Arial" w:cs="Arial"/>
          <w:color w:val="000000"/>
          <w:lang w:val="es-MX"/>
        </w:rPr>
        <w:t xml:space="preserve"> hacer énfasis en lo </w:t>
      </w:r>
      <w:r w:rsidRPr="00686D31">
        <w:rPr>
          <w:rFonts w:ascii="Arial" w:hAnsi="Arial" w:cs="Arial"/>
          <w:color w:val="000000"/>
        </w:rPr>
        <w:t>psicológico, teniendo en cuenta que la</w:t>
      </w:r>
      <w:r w:rsidRPr="00686D31">
        <w:rPr>
          <w:rFonts w:ascii="Arial" w:hAnsi="Arial" w:cs="Arial"/>
        </w:rPr>
        <w:t xml:space="preserve"> larga tradición de desconsideración de lo femenino</w:t>
      </w:r>
      <w:r>
        <w:rPr>
          <w:rFonts w:ascii="Arial" w:hAnsi="Arial" w:cs="Arial"/>
        </w:rPr>
        <w:t>,</w:t>
      </w:r>
      <w:r w:rsidRPr="00686D31">
        <w:rPr>
          <w:rFonts w:ascii="Arial" w:hAnsi="Arial" w:cs="Arial"/>
        </w:rPr>
        <w:t xml:space="preserve"> ha creado un clima de opinión que se extiende hasta nuestros días, persistiendo todavía muchos mitos, prejuicios, ideas falsas e irracionales ac</w:t>
      </w:r>
      <w:r w:rsidR="003A7D49">
        <w:rPr>
          <w:rFonts w:ascii="Arial" w:hAnsi="Arial" w:cs="Arial"/>
        </w:rPr>
        <w:t>erca de la personalidad femenina.</w:t>
      </w:r>
    </w:p>
    <w:p w14:paraId="5E8F1052" w14:textId="77777777" w:rsidR="000C4426" w:rsidRDefault="003A7D49" w:rsidP="003A7D49">
      <w:pPr>
        <w:spacing w:line="360" w:lineRule="auto"/>
        <w:jc w:val="both"/>
        <w:rPr>
          <w:rFonts w:ascii="Arial" w:hAnsi="Arial" w:cs="Arial"/>
        </w:rPr>
      </w:pPr>
      <w:r>
        <w:rPr>
          <w:rFonts w:ascii="Arial" w:hAnsi="Arial" w:cs="Arial"/>
        </w:rPr>
        <w:t xml:space="preserve"> </w:t>
      </w:r>
    </w:p>
    <w:p w14:paraId="3171FF65" w14:textId="77777777" w:rsidR="00B4671B" w:rsidRPr="000D2929" w:rsidRDefault="00B4671B" w:rsidP="003A7D49">
      <w:pPr>
        <w:spacing w:line="360" w:lineRule="auto"/>
        <w:jc w:val="both"/>
        <w:rPr>
          <w:rFonts w:ascii="Arial" w:hAnsi="Arial" w:cs="Arial"/>
          <w:color w:val="000000"/>
          <w:lang w:val="es-MX"/>
        </w:rPr>
      </w:pPr>
      <w:r w:rsidRPr="00334062">
        <w:rPr>
          <w:rFonts w:ascii="Arial" w:hAnsi="Arial"/>
          <w:lang w:val="es-MX"/>
        </w:rPr>
        <w:t xml:space="preserve">Teniendo en cuenta que la </w:t>
      </w:r>
      <w:r w:rsidRPr="00334062">
        <w:rPr>
          <w:rFonts w:ascii="Arial" w:hAnsi="Arial"/>
        </w:rPr>
        <w:t xml:space="preserve">cultura incide en todos los aspectos de la vida cotidiana y es parte esencial de ellas, a las mujeres las han “educado” en  cómo  ser una buena madre y esposa desde algunas enseñanzas e influencias que fortalecen su identidad, por eso, vale la pena hacer énfasis en la transmisión de mandatos familiares que </w:t>
      </w:r>
      <w:r>
        <w:rPr>
          <w:rFonts w:ascii="Arial" w:hAnsi="Arial"/>
        </w:rPr>
        <w:t>las mujeres</w:t>
      </w:r>
      <w:r w:rsidRPr="00334062">
        <w:rPr>
          <w:rFonts w:ascii="Arial" w:hAnsi="Arial"/>
        </w:rPr>
        <w:t xml:space="preserve"> han </w:t>
      </w:r>
      <w:proofErr w:type="spellStart"/>
      <w:r w:rsidRPr="00334062">
        <w:rPr>
          <w:rFonts w:ascii="Arial" w:hAnsi="Arial"/>
        </w:rPr>
        <w:t>introyectado</w:t>
      </w:r>
      <w:proofErr w:type="spellEnd"/>
      <w:r w:rsidRPr="00334062">
        <w:rPr>
          <w:rFonts w:ascii="Arial" w:hAnsi="Arial"/>
        </w:rPr>
        <w:t xml:space="preserve"> y son perjudiciales, relegándolas a una condición subyugada dentro de la familia y la sociedad.</w:t>
      </w:r>
      <w:r w:rsidRPr="00334062">
        <w:rPr>
          <w:rFonts w:ascii="Arial" w:hAnsi="Arial"/>
          <w:b/>
        </w:rPr>
        <w:t xml:space="preserve">  </w:t>
      </w:r>
    </w:p>
    <w:p w14:paraId="7D5F84DA" w14:textId="77777777" w:rsidR="00B4671B" w:rsidRDefault="00B4671B" w:rsidP="003A7D49">
      <w:pPr>
        <w:spacing w:line="360" w:lineRule="auto"/>
        <w:ind w:firstLine="708"/>
        <w:jc w:val="both"/>
        <w:rPr>
          <w:rFonts w:ascii="Arial" w:hAnsi="Arial" w:cs="Arial"/>
        </w:rPr>
      </w:pPr>
    </w:p>
    <w:p w14:paraId="5478A41E" w14:textId="77777777" w:rsidR="003A7D49" w:rsidRDefault="00B4671B" w:rsidP="003A7D49">
      <w:pPr>
        <w:spacing w:line="360" w:lineRule="auto"/>
        <w:jc w:val="both"/>
        <w:rPr>
          <w:rStyle w:val="apple-style-span"/>
          <w:rFonts w:ascii="Arial" w:hAnsi="Arial" w:cs="Arial"/>
          <w:shd w:val="clear" w:color="auto" w:fill="FFFFFF"/>
        </w:rPr>
      </w:pPr>
      <w:r>
        <w:rPr>
          <w:rFonts w:ascii="Arial" w:hAnsi="Arial" w:cs="Arial"/>
          <w:color w:val="000000"/>
        </w:rPr>
        <w:t>En este propósito, e</w:t>
      </w:r>
      <w:r w:rsidRPr="00686D31">
        <w:rPr>
          <w:rFonts w:ascii="Arial" w:hAnsi="Arial" w:cs="Arial"/>
          <w:color w:val="000000"/>
        </w:rPr>
        <w:t>l discurso, l</w:t>
      </w:r>
      <w:r w:rsidRPr="00686D31">
        <w:rPr>
          <w:rStyle w:val="apple-style-span"/>
          <w:rFonts w:ascii="Arial" w:hAnsi="Arial" w:cs="Arial"/>
          <w:shd w:val="clear" w:color="auto" w:fill="FFFFFF"/>
        </w:rPr>
        <w:t xml:space="preserve">o denominado por varios autores como </w:t>
      </w:r>
      <w:r w:rsidRPr="00686D31">
        <w:rPr>
          <w:rStyle w:val="apple-style-span"/>
          <w:rFonts w:ascii="Arial" w:hAnsi="Arial" w:cs="Arial"/>
          <w:i/>
          <w:shd w:val="clear" w:color="auto" w:fill="FFFFFF"/>
        </w:rPr>
        <w:t>producciones mentales de tipos sociales</w:t>
      </w:r>
      <w:r w:rsidRPr="00686D31">
        <w:rPr>
          <w:rStyle w:val="apple-style-span"/>
          <w:rFonts w:ascii="Arial" w:hAnsi="Arial" w:cs="Arial"/>
          <w:shd w:val="clear" w:color="auto" w:fill="FFFFFF"/>
        </w:rPr>
        <w:t xml:space="preserve"> son el elemento conector entre las categorías </w:t>
      </w:r>
      <w:r>
        <w:rPr>
          <w:rStyle w:val="apple-style-span"/>
          <w:rFonts w:ascii="Arial" w:hAnsi="Arial" w:cs="Arial"/>
          <w:shd w:val="clear" w:color="auto" w:fill="FFFFFF"/>
        </w:rPr>
        <w:t>a</w:t>
      </w:r>
      <w:r w:rsidRPr="00686D31">
        <w:rPr>
          <w:rStyle w:val="apple-style-span"/>
          <w:rFonts w:ascii="Arial" w:hAnsi="Arial" w:cs="Arial"/>
          <w:shd w:val="clear" w:color="auto" w:fill="FFFFFF"/>
        </w:rPr>
        <w:t xml:space="preserve">ctor </w:t>
      </w:r>
      <w:r>
        <w:rPr>
          <w:rStyle w:val="apple-style-span"/>
          <w:rFonts w:ascii="Arial" w:hAnsi="Arial" w:cs="Arial"/>
          <w:shd w:val="clear" w:color="auto" w:fill="FFFFFF"/>
        </w:rPr>
        <w:t>s</w:t>
      </w:r>
      <w:r w:rsidRPr="00686D31">
        <w:rPr>
          <w:rStyle w:val="apple-style-span"/>
          <w:rFonts w:ascii="Arial" w:hAnsi="Arial" w:cs="Arial"/>
          <w:shd w:val="clear" w:color="auto" w:fill="FFFFFF"/>
        </w:rPr>
        <w:t xml:space="preserve">ocial y </w:t>
      </w:r>
      <w:r>
        <w:rPr>
          <w:rStyle w:val="apple-style-span"/>
          <w:rFonts w:ascii="Arial" w:hAnsi="Arial" w:cs="Arial"/>
          <w:shd w:val="clear" w:color="auto" w:fill="FFFFFF"/>
        </w:rPr>
        <w:t>r</w:t>
      </w:r>
      <w:r w:rsidRPr="00686D31">
        <w:rPr>
          <w:rStyle w:val="apple-style-span"/>
          <w:rFonts w:ascii="Arial" w:hAnsi="Arial" w:cs="Arial"/>
          <w:shd w:val="clear" w:color="auto" w:fill="FFFFFF"/>
        </w:rPr>
        <w:t xml:space="preserve">epresentación. Se definen como “producciones mentales </w:t>
      </w:r>
      <w:r w:rsidRPr="00686D31">
        <w:rPr>
          <w:rStyle w:val="apple-style-span"/>
          <w:rFonts w:ascii="Arial" w:hAnsi="Arial" w:cs="Arial"/>
          <w:shd w:val="clear" w:color="auto" w:fill="FFFFFF"/>
        </w:rPr>
        <w:lastRenderedPageBreak/>
        <w:t>que tienen un origen social y que generalmente tienen un trasfondo cultural acumulado a lo largo de la historia”.</w:t>
      </w:r>
      <w:r w:rsidRPr="00686D31">
        <w:rPr>
          <w:rStyle w:val="Refdenotaalpie"/>
          <w:rFonts w:ascii="Arial" w:hAnsi="Arial" w:cs="Arial"/>
          <w:shd w:val="clear" w:color="auto" w:fill="FFFFFF"/>
        </w:rPr>
        <w:footnoteReference w:id="3"/>
      </w:r>
      <w:r>
        <w:rPr>
          <w:rStyle w:val="apple-style-span"/>
          <w:rFonts w:ascii="Arial" w:hAnsi="Arial" w:cs="Arial"/>
          <w:shd w:val="clear" w:color="auto" w:fill="FFFFFF"/>
        </w:rPr>
        <w:t xml:space="preserve"> </w:t>
      </w:r>
    </w:p>
    <w:p w14:paraId="333CF5BB" w14:textId="77777777" w:rsidR="003A7D49" w:rsidRDefault="003A7D49" w:rsidP="003A7D49">
      <w:pPr>
        <w:spacing w:line="360" w:lineRule="auto"/>
        <w:jc w:val="both"/>
        <w:rPr>
          <w:rStyle w:val="apple-style-span"/>
          <w:rFonts w:ascii="Arial" w:hAnsi="Arial" w:cs="Arial"/>
          <w:shd w:val="clear" w:color="auto" w:fill="FFFFFF"/>
        </w:rPr>
      </w:pPr>
    </w:p>
    <w:p w14:paraId="44ABD0D0" w14:textId="77777777" w:rsidR="00B4671B" w:rsidRPr="003A7D49" w:rsidRDefault="00B4671B" w:rsidP="003A7D49">
      <w:pPr>
        <w:spacing w:line="360" w:lineRule="auto"/>
        <w:jc w:val="both"/>
        <w:rPr>
          <w:rFonts w:ascii="Arial" w:hAnsi="Arial" w:cs="Arial"/>
          <w:color w:val="000000"/>
          <w:lang w:val="es-MX"/>
        </w:rPr>
      </w:pPr>
      <w:r>
        <w:rPr>
          <w:rFonts w:ascii="Arial" w:hAnsi="Arial" w:cs="Arial"/>
          <w:color w:val="000000"/>
        </w:rPr>
        <w:t>Por lo tanto, e</w:t>
      </w:r>
      <w:r w:rsidRPr="00686D31">
        <w:rPr>
          <w:rFonts w:ascii="Arial" w:hAnsi="Arial" w:cs="Arial"/>
          <w:color w:val="000000"/>
        </w:rPr>
        <w:t>n la conformación de la identidad, ella, ha sido socializada en ser para otros, por esta razón es importante reflexionar sobre los estereotipos culturales que esperan que la mujer piense, viva y haga cosas para los demás, influenciada por condicionamientos históricos, representaciones so</w:t>
      </w:r>
      <w:r w:rsidR="003A7D49">
        <w:rPr>
          <w:rFonts w:ascii="Arial" w:hAnsi="Arial" w:cs="Arial"/>
          <w:color w:val="000000"/>
        </w:rPr>
        <w:t xml:space="preserve">ciales y estereotipos culturales </w:t>
      </w:r>
      <w:proofErr w:type="spellStart"/>
      <w:r w:rsidR="003A7D49">
        <w:rPr>
          <w:rFonts w:ascii="Arial" w:hAnsi="Arial" w:cs="Arial"/>
          <w:color w:val="000000"/>
        </w:rPr>
        <w:t>Holliday</w:t>
      </w:r>
      <w:proofErr w:type="spellEnd"/>
      <w:r w:rsidR="003A7D49">
        <w:rPr>
          <w:rFonts w:ascii="Arial" w:hAnsi="Arial" w:cs="Arial"/>
          <w:color w:val="000000"/>
        </w:rPr>
        <w:t>,</w:t>
      </w:r>
      <w:r w:rsidR="00BD48D8">
        <w:rPr>
          <w:rFonts w:ascii="Calibri" w:hAnsi="Calibri" w:cs="Calibri"/>
        </w:rPr>
        <w:t xml:space="preserve"> </w:t>
      </w:r>
      <w:r w:rsidR="00BD48D8" w:rsidRPr="003A7D49">
        <w:rPr>
          <w:rFonts w:ascii="Arial" w:hAnsi="Arial" w:cs="Arial"/>
        </w:rPr>
        <w:t>manifiesta el autor que es mediante el lenguaje como se transmiten los modelos de vida (en la familia, la comunidad, el barrio), pero no de manera instruccional (cátedra) sino mediante el lenguaje cotidiano.</w:t>
      </w:r>
    </w:p>
    <w:p w14:paraId="0E769927" w14:textId="77777777" w:rsidR="00B4671B" w:rsidRPr="00B634B3" w:rsidRDefault="00B4671B" w:rsidP="003A7D49">
      <w:pPr>
        <w:spacing w:line="360" w:lineRule="auto"/>
        <w:jc w:val="both"/>
        <w:rPr>
          <w:rFonts w:ascii="Arial" w:hAnsi="Arial" w:cs="Arial"/>
          <w:lang w:val="es-MX"/>
        </w:rPr>
      </w:pPr>
    </w:p>
    <w:p w14:paraId="76DE1B9F" w14:textId="77777777" w:rsidR="003A7D49" w:rsidRDefault="00B4671B" w:rsidP="003A7D49">
      <w:pPr>
        <w:spacing w:line="360" w:lineRule="auto"/>
        <w:jc w:val="both"/>
        <w:rPr>
          <w:rFonts w:ascii="Arial" w:hAnsi="Arial" w:cs="Arial"/>
        </w:rPr>
      </w:pPr>
      <w:r>
        <w:rPr>
          <w:rFonts w:ascii="Arial" w:hAnsi="Arial" w:cs="Arial"/>
        </w:rPr>
        <w:t>En este orden de ideas, se puede citar que “e</w:t>
      </w:r>
      <w:r w:rsidRPr="005E4048">
        <w:rPr>
          <w:rFonts w:ascii="Arial" w:hAnsi="Arial" w:cs="Arial"/>
        </w:rPr>
        <w:t xml:space="preserve">l enclaustramiento doméstico de las mujeres se impuso gracias a su dependencia económica del varón, el fomento de su ignorancia intelectual y la anulación de su identidad erótica. </w:t>
      </w:r>
    </w:p>
    <w:p w14:paraId="41D69447" w14:textId="77777777" w:rsidR="003A7D49" w:rsidRDefault="003A7D49" w:rsidP="003A7D49">
      <w:pPr>
        <w:spacing w:line="360" w:lineRule="auto"/>
        <w:jc w:val="both"/>
        <w:rPr>
          <w:rFonts w:ascii="Arial" w:hAnsi="Arial" w:cs="Arial"/>
        </w:rPr>
      </w:pPr>
    </w:p>
    <w:p w14:paraId="600348D3" w14:textId="77777777" w:rsidR="00B4671B" w:rsidRDefault="00B4671B" w:rsidP="003A7D49">
      <w:pPr>
        <w:spacing w:line="360" w:lineRule="auto"/>
        <w:jc w:val="both"/>
        <w:rPr>
          <w:rFonts w:ascii="Arial" w:hAnsi="Arial" w:cs="Arial"/>
        </w:rPr>
      </w:pPr>
      <w:r w:rsidRPr="005E4048">
        <w:rPr>
          <w:rFonts w:ascii="Arial" w:hAnsi="Arial" w:cs="Arial"/>
        </w:rPr>
        <w:t xml:space="preserve">Esta realidad fue sostenida por una trilogía de significaciones imaginarias colectivas: la </w:t>
      </w:r>
      <w:r>
        <w:rPr>
          <w:rFonts w:ascii="Arial" w:hAnsi="Arial" w:cs="Arial"/>
        </w:rPr>
        <w:t>m</w:t>
      </w:r>
      <w:r w:rsidRPr="005E4048">
        <w:rPr>
          <w:rFonts w:ascii="Arial" w:hAnsi="Arial" w:cs="Arial"/>
        </w:rPr>
        <w:t xml:space="preserve">ujer = </w:t>
      </w:r>
      <w:r>
        <w:rPr>
          <w:rFonts w:ascii="Arial" w:hAnsi="Arial" w:cs="Arial"/>
        </w:rPr>
        <w:t>m</w:t>
      </w:r>
      <w:r w:rsidRPr="005E4048">
        <w:rPr>
          <w:rFonts w:ascii="Arial" w:hAnsi="Arial" w:cs="Arial"/>
        </w:rPr>
        <w:t>adre, la pasividad sexual como inherente a la feminidad y el mito del amor romántico</w:t>
      </w:r>
      <w:r>
        <w:rPr>
          <w:rFonts w:ascii="Arial" w:hAnsi="Arial" w:cs="Arial"/>
        </w:rPr>
        <w:t>”</w:t>
      </w:r>
      <w:r w:rsidRPr="005E4048">
        <w:rPr>
          <w:rStyle w:val="Refdenotaalpie"/>
          <w:rFonts w:ascii="Arial" w:hAnsi="Arial" w:cs="Arial"/>
        </w:rPr>
        <w:footnoteReference w:id="4"/>
      </w:r>
      <w:r w:rsidRPr="005E4048">
        <w:rPr>
          <w:rFonts w:ascii="Arial" w:hAnsi="Arial" w:cs="Arial"/>
        </w:rPr>
        <w:t>. Este imaginario fue creado y compartido por hombres y mujeres por igual en las primeras décadas del siglo.</w:t>
      </w:r>
      <w:r w:rsidR="00927870">
        <w:rPr>
          <w:rFonts w:ascii="Arial" w:hAnsi="Arial" w:cs="Arial"/>
        </w:rPr>
        <w:t xml:space="preserve"> </w:t>
      </w:r>
    </w:p>
    <w:p w14:paraId="790DA91B" w14:textId="77777777" w:rsidR="003A7D49" w:rsidRPr="005E4048" w:rsidRDefault="003A7D49" w:rsidP="003A7D49">
      <w:pPr>
        <w:spacing w:line="360" w:lineRule="auto"/>
        <w:jc w:val="both"/>
        <w:rPr>
          <w:rFonts w:ascii="Arial" w:hAnsi="Arial" w:cs="Arial"/>
          <w:color w:val="000000"/>
        </w:rPr>
      </w:pPr>
    </w:p>
    <w:p w14:paraId="1C1D6493" w14:textId="77777777" w:rsidR="003A7D49" w:rsidRDefault="00B4671B" w:rsidP="003A7D49">
      <w:pPr>
        <w:pStyle w:val="Textoindependiente2"/>
        <w:spacing w:line="360" w:lineRule="auto"/>
        <w:rPr>
          <w:rFonts w:ascii="Arial" w:hAnsi="Arial" w:cs="Arial"/>
          <w:color w:val="000000" w:themeColor="text1"/>
        </w:rPr>
      </w:pPr>
      <w:r w:rsidRPr="00B42727">
        <w:rPr>
          <w:rFonts w:ascii="Arial" w:hAnsi="Arial" w:cs="Arial"/>
          <w:color w:val="000000" w:themeColor="text1"/>
          <w:sz w:val="24"/>
          <w:szCs w:val="24"/>
        </w:rPr>
        <w:t>Siguiendo estos mismos planteamientos, desde lo</w:t>
      </w:r>
      <w:r w:rsidRPr="00B42727">
        <w:rPr>
          <w:rFonts w:ascii="Arial" w:hAnsi="Arial" w:cs="Arial"/>
          <w:b/>
          <w:color w:val="000000" w:themeColor="text1"/>
          <w:sz w:val="24"/>
          <w:szCs w:val="24"/>
        </w:rPr>
        <w:t xml:space="preserve"> </w:t>
      </w:r>
      <w:r w:rsidRPr="00B42727">
        <w:rPr>
          <w:rFonts w:ascii="Arial" w:hAnsi="Arial" w:cs="Arial"/>
          <w:color w:val="000000" w:themeColor="text1"/>
          <w:sz w:val="24"/>
          <w:szCs w:val="24"/>
        </w:rPr>
        <w:t>cultural,</w:t>
      </w:r>
      <w:r w:rsidRPr="00B42727">
        <w:rPr>
          <w:rFonts w:ascii="Arial" w:hAnsi="Arial" w:cs="Arial"/>
          <w:b/>
          <w:color w:val="000000" w:themeColor="text1"/>
          <w:sz w:val="24"/>
          <w:szCs w:val="24"/>
        </w:rPr>
        <w:t xml:space="preserve"> </w:t>
      </w:r>
      <w:r w:rsidRPr="00B42727">
        <w:rPr>
          <w:rFonts w:ascii="Arial" w:hAnsi="Arial" w:cs="Arial"/>
          <w:color w:val="000000" w:themeColor="text1"/>
          <w:sz w:val="24"/>
          <w:szCs w:val="24"/>
        </w:rPr>
        <w:t>los estereotipos se constituyen en el primer mecanismo ideológico, burdo pero muy eficaz, que apunta a la reproducción y reforzamiento de la</w:t>
      </w:r>
      <w:r w:rsidRPr="00B42727">
        <w:rPr>
          <w:rFonts w:ascii="Arial" w:hAnsi="Arial" w:cs="Arial"/>
          <w:color w:val="000000" w:themeColor="text1"/>
        </w:rPr>
        <w:t xml:space="preserve"> </w:t>
      </w:r>
      <w:r w:rsidRPr="00B42727">
        <w:rPr>
          <w:rFonts w:ascii="Arial" w:hAnsi="Arial" w:cs="Arial"/>
          <w:color w:val="000000" w:themeColor="text1"/>
          <w:sz w:val="24"/>
          <w:szCs w:val="24"/>
        </w:rPr>
        <w:t>desigualdad por género, los cuales varían según las épocas y las culturas.</w:t>
      </w:r>
      <w:r w:rsidRPr="00B42727">
        <w:rPr>
          <w:rFonts w:ascii="Arial" w:hAnsi="Arial" w:cs="Arial"/>
          <w:color w:val="000000" w:themeColor="text1"/>
        </w:rPr>
        <w:t xml:space="preserve"> </w:t>
      </w:r>
    </w:p>
    <w:p w14:paraId="2EA8274E" w14:textId="77777777" w:rsidR="003A7D49" w:rsidRDefault="003A7D49" w:rsidP="003A7D49">
      <w:pPr>
        <w:pStyle w:val="Textoindependiente2"/>
        <w:spacing w:line="360" w:lineRule="auto"/>
        <w:rPr>
          <w:rFonts w:ascii="Arial" w:hAnsi="Arial" w:cs="Arial"/>
          <w:color w:val="000000" w:themeColor="text1"/>
        </w:rPr>
      </w:pPr>
    </w:p>
    <w:p w14:paraId="03F8B541" w14:textId="77777777" w:rsidR="00B4671B" w:rsidRDefault="00B4671B" w:rsidP="003A7D49">
      <w:pPr>
        <w:pStyle w:val="Textoindependiente2"/>
        <w:spacing w:line="360" w:lineRule="auto"/>
        <w:rPr>
          <w:rFonts w:ascii="Arial" w:hAnsi="Arial" w:cs="Arial"/>
          <w:color w:val="000000"/>
          <w:sz w:val="24"/>
          <w:szCs w:val="24"/>
        </w:rPr>
      </w:pPr>
      <w:r w:rsidRPr="00D94727">
        <w:rPr>
          <w:rFonts w:ascii="Arial" w:hAnsi="Arial" w:cs="Arial"/>
          <w:color w:val="000000"/>
          <w:sz w:val="24"/>
          <w:szCs w:val="24"/>
        </w:rPr>
        <w:t xml:space="preserve">Tal como se ha visto, los estereotipos han de ser enmarcados en el contexto de las definiciones sociales del sexo (creencias, valores, normas compartidas por los </w:t>
      </w:r>
      <w:r w:rsidRPr="00D94727">
        <w:rPr>
          <w:rFonts w:ascii="Arial" w:hAnsi="Arial" w:cs="Arial"/>
          <w:color w:val="000000"/>
          <w:sz w:val="24"/>
          <w:szCs w:val="24"/>
        </w:rPr>
        <w:lastRenderedPageBreak/>
        <w:t>miembros de una sociedad y formadas a lo largo del tiempo), las cuales están determinadas por las élites dominantes, y gracias a estas y desde el ejercicio del poder se reconstruyen las viejas definiciones y se construyen otras nuevas</w:t>
      </w:r>
      <w:r w:rsidRPr="00D94727">
        <w:rPr>
          <w:rStyle w:val="Refdenotaalpie"/>
          <w:rFonts w:ascii="Arial" w:hAnsi="Arial" w:cs="Arial"/>
          <w:color w:val="000000"/>
          <w:sz w:val="24"/>
          <w:szCs w:val="24"/>
        </w:rPr>
        <w:footnoteReference w:id="5"/>
      </w:r>
      <w:r w:rsidRPr="00D94727">
        <w:rPr>
          <w:rFonts w:ascii="Arial" w:hAnsi="Arial" w:cs="Arial"/>
          <w:color w:val="000000"/>
          <w:sz w:val="24"/>
          <w:szCs w:val="24"/>
        </w:rPr>
        <w:t xml:space="preserve">. </w:t>
      </w:r>
    </w:p>
    <w:p w14:paraId="774E30E3" w14:textId="77777777" w:rsidR="00B4671B" w:rsidRDefault="00B4671B" w:rsidP="003A7D49">
      <w:pPr>
        <w:spacing w:line="360" w:lineRule="auto"/>
        <w:jc w:val="both"/>
        <w:rPr>
          <w:rFonts w:ascii="Arial" w:hAnsi="Arial" w:cs="Arial"/>
          <w:color w:val="000000"/>
          <w:lang w:val="es-MX"/>
        </w:rPr>
      </w:pPr>
    </w:p>
    <w:p w14:paraId="0DB6701A" w14:textId="77777777" w:rsidR="003A7D49" w:rsidRDefault="00B4671B" w:rsidP="003A7D49">
      <w:pPr>
        <w:spacing w:line="360" w:lineRule="auto"/>
        <w:jc w:val="both"/>
        <w:rPr>
          <w:rFonts w:ascii="Arial" w:hAnsi="Arial" w:cs="Arial"/>
        </w:rPr>
      </w:pPr>
      <w:r w:rsidRPr="00686D31">
        <w:rPr>
          <w:rFonts w:ascii="Arial" w:hAnsi="Arial" w:cs="Arial"/>
          <w:color w:val="000000"/>
          <w:lang w:val="es-MX"/>
        </w:rPr>
        <w:t>Es pertinente argumentar</w:t>
      </w:r>
      <w:r>
        <w:rPr>
          <w:rFonts w:ascii="Arial" w:hAnsi="Arial" w:cs="Arial"/>
          <w:color w:val="000000"/>
          <w:lang w:val="es-MX"/>
        </w:rPr>
        <w:t xml:space="preserve"> que l</w:t>
      </w:r>
      <w:r w:rsidRPr="00686D31">
        <w:rPr>
          <w:rFonts w:ascii="Arial" w:hAnsi="Arial" w:cs="Arial"/>
        </w:rPr>
        <w:t xml:space="preserve">a cultura, entendida como la totalidad de las manifestaciones de un pueblo o grupos humanos, se define también desde quienes se deleitan en ella a través del proceso de socialización con la transmisión de valores y normas, educando a sus hijos con cuentos y anécdotas, con aportes desde los conocimientos empíricos. </w:t>
      </w:r>
    </w:p>
    <w:p w14:paraId="2AF73DD5" w14:textId="77777777" w:rsidR="003A7D49" w:rsidRDefault="003A7D49" w:rsidP="003A7D49">
      <w:pPr>
        <w:spacing w:line="360" w:lineRule="auto"/>
        <w:jc w:val="both"/>
        <w:rPr>
          <w:rFonts w:ascii="Arial" w:hAnsi="Arial" w:cs="Arial"/>
        </w:rPr>
      </w:pPr>
    </w:p>
    <w:p w14:paraId="6A0BEA8B" w14:textId="77777777" w:rsidR="00B4671B" w:rsidRPr="00686D31" w:rsidRDefault="00B4671B" w:rsidP="003A7D49">
      <w:pPr>
        <w:spacing w:line="360" w:lineRule="auto"/>
        <w:jc w:val="both"/>
        <w:rPr>
          <w:rFonts w:ascii="Arial" w:hAnsi="Arial" w:cs="Arial"/>
          <w:color w:val="000000"/>
          <w:lang w:val="es-MX"/>
        </w:rPr>
      </w:pPr>
      <w:r w:rsidRPr="00686D31">
        <w:rPr>
          <w:rFonts w:ascii="Arial" w:hAnsi="Arial" w:cs="Arial"/>
          <w:color w:val="000000"/>
          <w:lang w:val="es-MX"/>
        </w:rPr>
        <w:t>Ella</w:t>
      </w:r>
      <w:r w:rsidRPr="00686D31">
        <w:rPr>
          <w:rFonts w:ascii="Arial" w:hAnsi="Arial" w:cs="Arial"/>
        </w:rPr>
        <w:t xml:space="preserve"> ha preservado y transformado directamente la cultura narrando sus propias historias, compartiendo su propia sensibilidad, internacionalizando su creatividad y ocupando los más altos puestos en el mundo laboral.</w:t>
      </w:r>
      <w:r w:rsidRPr="00686D31">
        <w:rPr>
          <w:rStyle w:val="Refdenotaalpie"/>
          <w:rFonts w:ascii="Arial" w:hAnsi="Arial" w:cs="Arial"/>
        </w:rPr>
        <w:footnoteReference w:id="6"/>
      </w:r>
      <w:r w:rsidRPr="00686D31">
        <w:rPr>
          <w:rFonts w:ascii="Arial" w:hAnsi="Arial" w:cs="Arial"/>
        </w:rPr>
        <w:t xml:space="preserve"> </w:t>
      </w:r>
    </w:p>
    <w:p w14:paraId="6631D25A" w14:textId="77777777" w:rsidR="00B4671B" w:rsidRPr="00686D31" w:rsidRDefault="00B4671B" w:rsidP="003A7D49">
      <w:pPr>
        <w:spacing w:line="360" w:lineRule="auto"/>
        <w:jc w:val="both"/>
        <w:rPr>
          <w:rFonts w:ascii="Arial" w:hAnsi="Arial" w:cs="Arial"/>
          <w:color w:val="000000"/>
          <w:lang w:val="es-MX"/>
        </w:rPr>
      </w:pPr>
    </w:p>
    <w:p w14:paraId="205FAA34" w14:textId="77777777" w:rsidR="00B4671B" w:rsidRPr="00686D31" w:rsidRDefault="00B4671B" w:rsidP="003A7D49">
      <w:pPr>
        <w:spacing w:line="360" w:lineRule="auto"/>
        <w:jc w:val="both"/>
        <w:rPr>
          <w:rFonts w:ascii="Arial" w:hAnsi="Arial" w:cs="Arial"/>
          <w:b/>
          <w:color w:val="000000"/>
        </w:rPr>
      </w:pPr>
      <w:r>
        <w:rPr>
          <w:rFonts w:ascii="Arial" w:hAnsi="Arial" w:cs="Arial"/>
          <w:color w:val="000000"/>
          <w:lang w:val="es-MX"/>
        </w:rPr>
        <w:t xml:space="preserve">Con referencia a lo anterior, </w:t>
      </w:r>
      <w:r w:rsidRPr="00686D31">
        <w:rPr>
          <w:rFonts w:ascii="Arial" w:hAnsi="Arial" w:cs="Arial"/>
          <w:color w:val="000000"/>
          <w:lang w:val="es-MX"/>
        </w:rPr>
        <w:t xml:space="preserve">los cambios actuales del protagonismo de la mujer, se gestan debido a que ella los facilita, generados por las condiciones que brinda </w:t>
      </w:r>
      <w:r>
        <w:rPr>
          <w:rFonts w:ascii="Arial" w:hAnsi="Arial" w:cs="Arial"/>
          <w:color w:val="000000"/>
          <w:lang w:val="es-MX"/>
        </w:rPr>
        <w:t xml:space="preserve">el </w:t>
      </w:r>
      <w:r w:rsidRPr="00686D31">
        <w:rPr>
          <w:rFonts w:ascii="Arial" w:hAnsi="Arial" w:cs="Arial"/>
          <w:color w:val="000000"/>
          <w:lang w:val="es-MX"/>
        </w:rPr>
        <w:t>ámbito de lo privado, sin</w:t>
      </w:r>
      <w:r>
        <w:rPr>
          <w:rFonts w:ascii="Arial" w:hAnsi="Arial" w:cs="Arial"/>
          <w:color w:val="000000"/>
          <w:lang w:val="es-MX"/>
        </w:rPr>
        <w:t xml:space="preserve"> embargo</w:t>
      </w:r>
      <w:r w:rsidRPr="00686D31">
        <w:rPr>
          <w:rFonts w:ascii="Arial" w:hAnsi="Arial" w:cs="Arial"/>
          <w:color w:val="000000"/>
          <w:lang w:val="es-MX"/>
        </w:rPr>
        <w:t xml:space="preserve"> </w:t>
      </w:r>
      <w:r>
        <w:rPr>
          <w:rFonts w:ascii="Arial" w:hAnsi="Arial" w:cs="Arial"/>
          <w:color w:val="000000"/>
          <w:lang w:val="es-MX"/>
        </w:rPr>
        <w:t>no se re</w:t>
      </w:r>
      <w:r w:rsidRPr="00686D31">
        <w:rPr>
          <w:rFonts w:ascii="Arial" w:hAnsi="Arial" w:cs="Arial"/>
          <w:color w:val="000000"/>
          <w:lang w:val="es-MX"/>
        </w:rPr>
        <w:t>conoce el valor de su tarea doméstica formadora y forjadora de nuevos valores en la sociedad</w:t>
      </w:r>
      <w:r>
        <w:rPr>
          <w:rFonts w:ascii="Arial" w:hAnsi="Arial" w:cs="Arial"/>
          <w:color w:val="000000"/>
          <w:lang w:val="es-MX"/>
        </w:rPr>
        <w:t xml:space="preserve"> como la principal labor que la mujer asume en su hogar</w:t>
      </w:r>
      <w:r w:rsidRPr="00686D31">
        <w:rPr>
          <w:rFonts w:ascii="Arial" w:hAnsi="Arial" w:cs="Arial"/>
          <w:color w:val="000000"/>
          <w:lang w:val="es-MX"/>
        </w:rPr>
        <w:t xml:space="preserve">. </w:t>
      </w:r>
    </w:p>
    <w:p w14:paraId="111148C3" w14:textId="77777777" w:rsidR="00B4671B" w:rsidRDefault="00B4671B" w:rsidP="003A7D49">
      <w:pPr>
        <w:autoSpaceDE w:val="0"/>
        <w:autoSpaceDN w:val="0"/>
        <w:adjustRightInd w:val="0"/>
        <w:spacing w:line="360" w:lineRule="auto"/>
        <w:ind w:right="49"/>
        <w:jc w:val="both"/>
        <w:rPr>
          <w:rStyle w:val="apple-style-span"/>
          <w:rFonts w:ascii="Arial" w:hAnsi="Arial" w:cs="Arial"/>
          <w:shd w:val="clear" w:color="auto" w:fill="FFFFFF"/>
        </w:rPr>
      </w:pPr>
    </w:p>
    <w:p w14:paraId="5F211956" w14:textId="77777777" w:rsidR="003A7D49" w:rsidRDefault="00B4671B" w:rsidP="003A7D49">
      <w:pPr>
        <w:autoSpaceDE w:val="0"/>
        <w:autoSpaceDN w:val="0"/>
        <w:adjustRightInd w:val="0"/>
        <w:spacing w:line="360" w:lineRule="auto"/>
        <w:ind w:right="49"/>
        <w:jc w:val="both"/>
        <w:rPr>
          <w:rFonts w:ascii="Arial" w:hAnsi="Arial" w:cs="Arial"/>
          <w:bCs/>
          <w:lang w:eastAsia="es-CO"/>
        </w:rPr>
      </w:pPr>
      <w:r w:rsidRPr="00686D31">
        <w:rPr>
          <w:rStyle w:val="apple-style-span"/>
          <w:rFonts w:ascii="Arial" w:hAnsi="Arial" w:cs="Arial"/>
          <w:shd w:val="clear" w:color="auto" w:fill="FFFFFF"/>
        </w:rPr>
        <w:t>De</w:t>
      </w:r>
      <w:r>
        <w:rPr>
          <w:rStyle w:val="apple-style-span"/>
          <w:rFonts w:ascii="Arial" w:hAnsi="Arial" w:cs="Arial"/>
          <w:shd w:val="clear" w:color="auto" w:fill="FFFFFF"/>
        </w:rPr>
        <w:t>spués de las consideraciones anteriores, cabe agregar que</w:t>
      </w:r>
      <w:r w:rsidRPr="00686D31">
        <w:rPr>
          <w:rStyle w:val="apple-style-span"/>
          <w:rFonts w:ascii="Arial" w:hAnsi="Arial" w:cs="Arial"/>
          <w:shd w:val="clear" w:color="auto" w:fill="FFFFFF"/>
        </w:rPr>
        <w:t xml:space="preserve"> hay una relación estrecha entre discurso, representación y sociedad: n</w:t>
      </w:r>
      <w:r w:rsidRPr="00686D31">
        <w:rPr>
          <w:rFonts w:ascii="Arial" w:hAnsi="Arial" w:cs="Arial"/>
          <w:bCs/>
          <w:lang w:eastAsia="es-CO"/>
        </w:rPr>
        <w:t xml:space="preserve">ótese que esas tres nociones se entienden en un sentido amplio. Es decir, "discurso" aquí cuenta también lenguaje, uso lingüístico, interacción verbal y comunicación. </w:t>
      </w:r>
    </w:p>
    <w:p w14:paraId="13D5D070" w14:textId="77777777" w:rsidR="003A7D49" w:rsidRDefault="003A7D49" w:rsidP="003A7D49">
      <w:pPr>
        <w:autoSpaceDE w:val="0"/>
        <w:autoSpaceDN w:val="0"/>
        <w:adjustRightInd w:val="0"/>
        <w:spacing w:line="360" w:lineRule="auto"/>
        <w:ind w:right="49"/>
        <w:jc w:val="both"/>
        <w:rPr>
          <w:rFonts w:ascii="Arial" w:hAnsi="Arial" w:cs="Arial"/>
          <w:bCs/>
          <w:lang w:eastAsia="es-CO"/>
        </w:rPr>
      </w:pPr>
    </w:p>
    <w:p w14:paraId="0CAA0426" w14:textId="77777777" w:rsidR="00B4671B" w:rsidRPr="00686D31" w:rsidRDefault="00B4671B" w:rsidP="003A7D49">
      <w:pPr>
        <w:autoSpaceDE w:val="0"/>
        <w:autoSpaceDN w:val="0"/>
        <w:adjustRightInd w:val="0"/>
        <w:spacing w:line="360" w:lineRule="auto"/>
        <w:ind w:right="49"/>
        <w:jc w:val="both"/>
        <w:rPr>
          <w:rFonts w:ascii="Arial" w:hAnsi="Arial" w:cs="Arial"/>
          <w:shd w:val="clear" w:color="auto" w:fill="FFFFFF"/>
        </w:rPr>
      </w:pPr>
      <w:r w:rsidRPr="00686D31">
        <w:rPr>
          <w:rFonts w:ascii="Arial" w:hAnsi="Arial" w:cs="Arial"/>
          <w:bCs/>
          <w:lang w:eastAsia="es-CO"/>
        </w:rPr>
        <w:t xml:space="preserve">Del mismo modo, "cognición" representa tanto la cognición social como la individual, tanto el pensamiento como la emoción, </w:t>
      </w:r>
      <w:r>
        <w:rPr>
          <w:rFonts w:ascii="Arial" w:hAnsi="Arial" w:cs="Arial"/>
          <w:bCs/>
          <w:lang w:eastAsia="es-CO"/>
        </w:rPr>
        <w:t>y</w:t>
      </w:r>
      <w:r w:rsidRPr="00686D31">
        <w:rPr>
          <w:rFonts w:ascii="Arial" w:hAnsi="Arial" w:cs="Arial"/>
          <w:bCs/>
          <w:lang w:eastAsia="es-CO"/>
        </w:rPr>
        <w:t xml:space="preserve"> las representaciones de la </w:t>
      </w:r>
      <w:r w:rsidRPr="00686D31">
        <w:rPr>
          <w:rFonts w:ascii="Arial" w:hAnsi="Arial" w:cs="Arial"/>
          <w:bCs/>
          <w:lang w:eastAsia="es-CO"/>
        </w:rPr>
        <w:lastRenderedPageBreak/>
        <w:t>memoria como los procesos mentales</w:t>
      </w:r>
      <w:r>
        <w:rPr>
          <w:rFonts w:ascii="Arial" w:hAnsi="Arial" w:cs="Arial"/>
          <w:bCs/>
          <w:lang w:eastAsia="es-CO"/>
        </w:rPr>
        <w:t>, y</w:t>
      </w:r>
      <w:r w:rsidRPr="00686D31">
        <w:rPr>
          <w:rFonts w:ascii="Arial" w:hAnsi="Arial" w:cs="Arial"/>
          <w:bCs/>
          <w:lang w:eastAsia="es-CO"/>
        </w:rPr>
        <w:t xml:space="preserve"> "sociedad" </w:t>
      </w:r>
      <w:r w:rsidRPr="00686D31">
        <w:rPr>
          <w:rFonts w:ascii="Arial" w:hAnsi="Arial" w:cs="Arial"/>
          <w:lang w:eastAsia="es-CO"/>
        </w:rPr>
        <w:t xml:space="preserve">aquí </w:t>
      </w:r>
      <w:r w:rsidRPr="00686D31">
        <w:rPr>
          <w:rFonts w:ascii="Arial" w:hAnsi="Arial" w:cs="Arial"/>
          <w:bCs/>
          <w:lang w:eastAsia="es-CO"/>
        </w:rPr>
        <w:t xml:space="preserve">se entiende tanto en el micro nivel el </w:t>
      </w:r>
      <w:r w:rsidRPr="00686D31">
        <w:rPr>
          <w:rFonts w:ascii="Arial" w:hAnsi="Arial" w:cs="Arial"/>
          <w:lang w:eastAsia="es-CO"/>
        </w:rPr>
        <w:t>de las situaciones</w:t>
      </w:r>
      <w:r w:rsidRPr="00686D31">
        <w:rPr>
          <w:rFonts w:ascii="Arial" w:hAnsi="Arial" w:cs="Arial"/>
          <w:bCs/>
          <w:lang w:eastAsia="es-CO"/>
        </w:rPr>
        <w:t xml:space="preserve"> </w:t>
      </w:r>
      <w:r w:rsidRPr="00686D31">
        <w:rPr>
          <w:rFonts w:ascii="Arial" w:hAnsi="Arial" w:cs="Arial"/>
          <w:lang w:eastAsia="es-CO"/>
        </w:rPr>
        <w:t xml:space="preserve">y </w:t>
      </w:r>
      <w:r w:rsidRPr="00686D31">
        <w:rPr>
          <w:rFonts w:ascii="Arial" w:hAnsi="Arial" w:cs="Arial"/>
          <w:bCs/>
          <w:lang w:eastAsia="es-CO"/>
        </w:rPr>
        <w:t xml:space="preserve">las interacciones sociales como en el macro nivel de los grupos, de las relaciones grupales, de las instituciones, </w:t>
      </w:r>
      <w:r w:rsidRPr="00686D31">
        <w:rPr>
          <w:rFonts w:ascii="Arial" w:hAnsi="Arial" w:cs="Arial"/>
          <w:lang w:eastAsia="es-CO"/>
        </w:rPr>
        <w:t xml:space="preserve">de los sistemas </w:t>
      </w:r>
      <w:r w:rsidRPr="00686D31">
        <w:rPr>
          <w:rFonts w:ascii="Arial" w:hAnsi="Arial" w:cs="Arial"/>
          <w:bCs/>
          <w:lang w:eastAsia="es-CO"/>
        </w:rPr>
        <w:t>abstractos y del orden social en general</w:t>
      </w:r>
      <w:r w:rsidRPr="00686D31">
        <w:rPr>
          <w:rStyle w:val="Refdenotaalpie"/>
          <w:rFonts w:ascii="Arial" w:hAnsi="Arial" w:cs="Arial"/>
          <w:shd w:val="clear" w:color="auto" w:fill="FFFFFF"/>
        </w:rPr>
        <w:t xml:space="preserve"> </w:t>
      </w:r>
      <w:r w:rsidRPr="00686D31">
        <w:rPr>
          <w:rStyle w:val="Refdenotaalpie"/>
          <w:rFonts w:ascii="Arial" w:hAnsi="Arial" w:cs="Arial"/>
          <w:shd w:val="clear" w:color="auto" w:fill="FFFFFF"/>
        </w:rPr>
        <w:footnoteReference w:id="7"/>
      </w:r>
      <w:r w:rsidRPr="00686D31">
        <w:rPr>
          <w:rFonts w:ascii="Arial" w:hAnsi="Arial" w:cs="Arial"/>
          <w:shd w:val="clear" w:color="auto" w:fill="FFFFFF"/>
        </w:rPr>
        <w:t>.</w:t>
      </w:r>
    </w:p>
    <w:p w14:paraId="716DE6C4" w14:textId="77777777" w:rsidR="00B4671B" w:rsidRPr="00686D31" w:rsidRDefault="00B4671B" w:rsidP="003A7D49">
      <w:pPr>
        <w:spacing w:line="360" w:lineRule="auto"/>
        <w:rPr>
          <w:rFonts w:ascii="Arial" w:hAnsi="Arial" w:cs="Arial"/>
          <w:color w:val="FF0000"/>
        </w:rPr>
      </w:pPr>
    </w:p>
    <w:p w14:paraId="203AD98D" w14:textId="77777777" w:rsidR="00D54DFA" w:rsidRDefault="00B4671B" w:rsidP="003A7D49">
      <w:pPr>
        <w:autoSpaceDE w:val="0"/>
        <w:autoSpaceDN w:val="0"/>
        <w:adjustRightInd w:val="0"/>
        <w:spacing w:line="360" w:lineRule="auto"/>
        <w:ind w:right="49"/>
        <w:jc w:val="both"/>
        <w:rPr>
          <w:rStyle w:val="apple-style-span"/>
          <w:rFonts w:ascii="Arial" w:hAnsi="Arial" w:cs="Arial"/>
          <w:shd w:val="clear" w:color="auto" w:fill="FFFFFF"/>
        </w:rPr>
      </w:pPr>
      <w:r w:rsidRPr="00686D31">
        <w:rPr>
          <w:rStyle w:val="apple-style-span"/>
          <w:rFonts w:ascii="Arial" w:hAnsi="Arial" w:cs="Arial"/>
          <w:shd w:val="clear" w:color="auto" w:fill="FFFFFF"/>
        </w:rPr>
        <w:t xml:space="preserve">Además, estas producciones mentales cumplen funciones pragmático-sociales, orientando la interpretación-construcción de la realidad y guiando tanto las conductas como las relaciones sociales, desde el cual se puede comprender cómo se llega a la creación de la noción de estereotipos culturales e identidad de la mujer, a partir del análisis del discurso en las historias </w:t>
      </w:r>
      <w:r w:rsidR="007078B1">
        <w:rPr>
          <w:rStyle w:val="apple-style-span"/>
          <w:rFonts w:ascii="Arial" w:hAnsi="Arial" w:cs="Arial"/>
          <w:shd w:val="clear" w:color="auto" w:fill="FFFFFF"/>
        </w:rPr>
        <w:t xml:space="preserve">breves </w:t>
      </w:r>
      <w:r w:rsidRPr="00686D31">
        <w:rPr>
          <w:rStyle w:val="apple-style-span"/>
          <w:rFonts w:ascii="Arial" w:hAnsi="Arial" w:cs="Arial"/>
          <w:shd w:val="clear" w:color="auto" w:fill="FFFFFF"/>
        </w:rPr>
        <w:t>de vida de las mujeres</w:t>
      </w:r>
      <w:r w:rsidR="00D54DFA">
        <w:rPr>
          <w:rStyle w:val="apple-style-span"/>
          <w:rFonts w:ascii="Arial" w:hAnsi="Arial" w:cs="Arial"/>
          <w:shd w:val="clear" w:color="auto" w:fill="FFFFFF"/>
        </w:rPr>
        <w:t>.</w:t>
      </w:r>
    </w:p>
    <w:p w14:paraId="0CB8C2E1" w14:textId="77777777" w:rsidR="00D54DFA" w:rsidRDefault="00D54DFA" w:rsidP="003A7D49">
      <w:pPr>
        <w:autoSpaceDE w:val="0"/>
        <w:autoSpaceDN w:val="0"/>
        <w:adjustRightInd w:val="0"/>
        <w:spacing w:line="360" w:lineRule="auto"/>
        <w:ind w:right="49"/>
        <w:jc w:val="both"/>
        <w:rPr>
          <w:rStyle w:val="apple-style-span"/>
          <w:rFonts w:ascii="Arial" w:hAnsi="Arial" w:cs="Arial"/>
          <w:shd w:val="clear" w:color="auto" w:fill="FFFFFF"/>
        </w:rPr>
      </w:pPr>
    </w:p>
    <w:p w14:paraId="2718DE3F" w14:textId="77777777" w:rsidR="00B4671B" w:rsidRPr="00706CF7" w:rsidRDefault="00B4671B" w:rsidP="003A7D49">
      <w:pPr>
        <w:autoSpaceDE w:val="0"/>
        <w:autoSpaceDN w:val="0"/>
        <w:adjustRightInd w:val="0"/>
        <w:spacing w:line="360" w:lineRule="auto"/>
        <w:ind w:right="49"/>
        <w:jc w:val="both"/>
        <w:rPr>
          <w:rFonts w:ascii="Arial" w:hAnsi="Arial" w:cs="Arial"/>
          <w:color w:val="000000" w:themeColor="text1"/>
        </w:rPr>
      </w:pPr>
      <w:r w:rsidRPr="000D2929">
        <w:rPr>
          <w:rFonts w:ascii="Arial" w:hAnsi="Arial" w:cs="Arial"/>
          <w:color w:val="000000"/>
        </w:rPr>
        <w:t xml:space="preserve">Así mismo, las narraciones identifican las influencias culturales que asumen las mujeres, y de las cuales no están convencidas, </w:t>
      </w:r>
      <w:r w:rsidRPr="00706CF7">
        <w:rPr>
          <w:rFonts w:ascii="Arial" w:hAnsi="Arial" w:cs="Arial"/>
          <w:color w:val="000000" w:themeColor="text1"/>
        </w:rPr>
        <w:t xml:space="preserve">pero que ellas como madres, les transmiten a las próximas generaciones, y probablemente no desearían hacerlo. </w:t>
      </w:r>
    </w:p>
    <w:p w14:paraId="0012ECAF" w14:textId="77777777" w:rsidR="003A7D49" w:rsidRDefault="003A7D49" w:rsidP="003A7D49">
      <w:pPr>
        <w:spacing w:line="360" w:lineRule="auto"/>
        <w:jc w:val="both"/>
        <w:rPr>
          <w:rFonts w:ascii="Arial" w:hAnsi="Arial" w:cs="Arial"/>
        </w:rPr>
      </w:pPr>
    </w:p>
    <w:p w14:paraId="710EA839" w14:textId="77777777" w:rsidR="00706CF7" w:rsidRDefault="00B4671B" w:rsidP="003A7D49">
      <w:pPr>
        <w:spacing w:line="360" w:lineRule="auto"/>
        <w:jc w:val="both"/>
        <w:rPr>
          <w:rFonts w:ascii="Arial" w:hAnsi="Arial" w:cs="Arial"/>
        </w:rPr>
      </w:pPr>
      <w:r w:rsidRPr="00663DAA">
        <w:rPr>
          <w:rFonts w:ascii="Arial" w:hAnsi="Arial" w:cs="Arial"/>
        </w:rPr>
        <w:t>Según se ha visto, y</w:t>
      </w:r>
      <w:r>
        <w:rPr>
          <w:rFonts w:ascii="Garamond" w:hAnsi="Garamond"/>
        </w:rPr>
        <w:t xml:space="preserve"> </w:t>
      </w:r>
      <w:r w:rsidRPr="00663DAA">
        <w:rPr>
          <w:rFonts w:ascii="Arial" w:hAnsi="Arial" w:cs="Arial"/>
        </w:rPr>
        <w:t>d</w:t>
      </w:r>
      <w:r w:rsidRPr="00D037F2">
        <w:rPr>
          <w:rFonts w:ascii="Arial" w:hAnsi="Arial" w:cs="Arial"/>
          <w:color w:val="000000"/>
        </w:rPr>
        <w:t xml:space="preserve">adas las condiciones que </w:t>
      </w:r>
      <w:r>
        <w:rPr>
          <w:rFonts w:ascii="Arial" w:hAnsi="Arial" w:cs="Arial"/>
          <w:color w:val="000000"/>
        </w:rPr>
        <w:t xml:space="preserve">preceden </w:t>
      </w:r>
      <w:r w:rsidRPr="00D037F2">
        <w:rPr>
          <w:rFonts w:ascii="Arial" w:hAnsi="Arial" w:cs="Arial"/>
          <w:color w:val="000000"/>
        </w:rPr>
        <w:t>a la mujer</w:t>
      </w:r>
      <w:r>
        <w:rPr>
          <w:rFonts w:ascii="Arial" w:hAnsi="Arial" w:cs="Arial"/>
          <w:color w:val="000000"/>
        </w:rPr>
        <w:t>, a ésta</w:t>
      </w:r>
      <w:r w:rsidRPr="00D037F2">
        <w:rPr>
          <w:rFonts w:ascii="Arial" w:hAnsi="Arial" w:cs="Arial"/>
          <w:color w:val="000000"/>
        </w:rPr>
        <w:t xml:space="preserve"> se le asigna en </w:t>
      </w:r>
      <w:r w:rsidRPr="00D037F2">
        <w:rPr>
          <w:rFonts w:ascii="Arial" w:hAnsi="Arial" w:cs="Arial"/>
        </w:rPr>
        <w:t xml:space="preserve">la familia un rol esencial en la educación de los hijos y a ella se le atribuye una carga especial en el proceso de socialización, </w:t>
      </w:r>
      <w:r>
        <w:rPr>
          <w:rFonts w:ascii="Arial" w:hAnsi="Arial" w:cs="Arial"/>
        </w:rPr>
        <w:t xml:space="preserve">sin embargo </w:t>
      </w:r>
      <w:r w:rsidRPr="00D037F2">
        <w:rPr>
          <w:rFonts w:ascii="Arial" w:hAnsi="Arial" w:cs="Arial"/>
        </w:rPr>
        <w:t xml:space="preserve">esto no basta para significar su rol.  </w:t>
      </w:r>
    </w:p>
    <w:p w14:paraId="5A588AD1" w14:textId="77777777" w:rsidR="00706CF7" w:rsidRDefault="00706CF7" w:rsidP="003A7D49">
      <w:pPr>
        <w:spacing w:line="360" w:lineRule="auto"/>
        <w:jc w:val="both"/>
        <w:rPr>
          <w:rFonts w:ascii="Arial" w:hAnsi="Arial" w:cs="Arial"/>
        </w:rPr>
      </w:pPr>
    </w:p>
    <w:p w14:paraId="11D26200" w14:textId="77777777" w:rsidR="00B4671B" w:rsidRDefault="00B4671B" w:rsidP="003A7D49">
      <w:pPr>
        <w:spacing w:line="360" w:lineRule="auto"/>
        <w:jc w:val="both"/>
        <w:rPr>
          <w:rFonts w:ascii="Arial" w:hAnsi="Arial" w:cs="Arial"/>
          <w:color w:val="000000"/>
        </w:rPr>
      </w:pPr>
      <w:r w:rsidRPr="00D037F2">
        <w:rPr>
          <w:rFonts w:ascii="Arial" w:hAnsi="Arial" w:cs="Arial"/>
          <w:color w:val="000000"/>
        </w:rPr>
        <w:t xml:space="preserve">Por esta razón, en el imaginario colectivo de muchos hombres y aún de la mayoría de mujeres, ellas aparecen, sutilmente, como una suerte de “pre-sujetos”: las decisiones sobre su identidad, cuerpo, afectividad, fecundidad y proyecto de vida están fuera de su control y su ciudadanía se reduce todavía hoy a la simple titularidad de derechos. </w:t>
      </w:r>
    </w:p>
    <w:p w14:paraId="4F0646F5" w14:textId="77777777" w:rsidR="00B4671B" w:rsidRDefault="00B4671B" w:rsidP="003A7D49">
      <w:pPr>
        <w:spacing w:line="360" w:lineRule="auto"/>
        <w:ind w:firstLine="708"/>
        <w:jc w:val="both"/>
        <w:rPr>
          <w:rFonts w:ascii="Arial" w:hAnsi="Arial" w:cs="Arial"/>
          <w:color w:val="000000"/>
        </w:rPr>
      </w:pPr>
    </w:p>
    <w:p w14:paraId="3EDCFE3E" w14:textId="77777777" w:rsidR="00B4671B" w:rsidRDefault="00B4671B" w:rsidP="003A7D49">
      <w:pPr>
        <w:spacing w:line="360" w:lineRule="auto"/>
        <w:jc w:val="both"/>
        <w:rPr>
          <w:rFonts w:ascii="Arial" w:hAnsi="Arial" w:cs="Arial"/>
          <w:color w:val="000000"/>
        </w:rPr>
      </w:pPr>
      <w:r>
        <w:rPr>
          <w:rFonts w:ascii="Arial" w:hAnsi="Arial" w:cs="Arial"/>
          <w:color w:val="000000"/>
        </w:rPr>
        <w:t>Por tal razón e</w:t>
      </w:r>
      <w:r w:rsidRPr="00D037F2">
        <w:rPr>
          <w:rFonts w:ascii="Arial" w:hAnsi="Arial" w:cs="Arial"/>
          <w:color w:val="000000"/>
        </w:rPr>
        <w:t xml:space="preserve">s necesario tener </w:t>
      </w:r>
      <w:r>
        <w:rPr>
          <w:rFonts w:ascii="Arial" w:hAnsi="Arial" w:cs="Arial"/>
          <w:color w:val="000000"/>
        </w:rPr>
        <w:t>presente que</w:t>
      </w:r>
      <w:r w:rsidRPr="00D037F2">
        <w:rPr>
          <w:rFonts w:ascii="Arial" w:hAnsi="Arial" w:cs="Arial"/>
          <w:color w:val="000000"/>
        </w:rPr>
        <w:t xml:space="preserve"> es probable que la conquista de derechos civiles y políticos que habían sido otorgados en principio solo al varón, la promulgación de leyes de protección específica contra todas las formas de </w:t>
      </w:r>
      <w:r w:rsidRPr="00D037F2">
        <w:rPr>
          <w:rFonts w:ascii="Arial" w:hAnsi="Arial" w:cs="Arial"/>
          <w:color w:val="000000"/>
        </w:rPr>
        <w:lastRenderedPageBreak/>
        <w:t>discriminación, prevención de la violencia hacia la mujer, y la existencia de una ley que sanciona específicamente la violencia intrafamiliar, son todavía insuficientes para que las mujeres trasciendan esta situación de subordinación.</w:t>
      </w:r>
    </w:p>
    <w:p w14:paraId="3F12772D" w14:textId="77777777" w:rsidR="00B4671B" w:rsidRDefault="00B4671B" w:rsidP="003A7D49">
      <w:pPr>
        <w:spacing w:line="360" w:lineRule="auto"/>
        <w:jc w:val="both"/>
        <w:rPr>
          <w:rStyle w:val="apple-style-span"/>
          <w:rFonts w:ascii="Arial" w:hAnsi="Arial" w:cs="Arial"/>
          <w:shd w:val="clear" w:color="auto" w:fill="FFFFFF"/>
        </w:rPr>
      </w:pPr>
    </w:p>
    <w:p w14:paraId="4272CD58" w14:textId="77777777" w:rsidR="003A7D49" w:rsidRDefault="00B4671B" w:rsidP="003A7D49">
      <w:pPr>
        <w:spacing w:line="360" w:lineRule="auto"/>
        <w:jc w:val="both"/>
        <w:rPr>
          <w:rStyle w:val="apple-style-span"/>
          <w:rFonts w:ascii="Arial" w:hAnsi="Arial" w:cs="Arial"/>
          <w:shd w:val="clear" w:color="auto" w:fill="FFFFFF"/>
        </w:rPr>
      </w:pPr>
      <w:r w:rsidRPr="00334062">
        <w:rPr>
          <w:rStyle w:val="apple-style-span"/>
          <w:rFonts w:ascii="Arial" w:hAnsi="Arial" w:cs="Arial"/>
          <w:shd w:val="clear" w:color="auto" w:fill="FFFFFF"/>
        </w:rPr>
        <w:t xml:space="preserve">Después de los razonamientos que se han venido planteando, vale la pena exponer </w:t>
      </w:r>
      <w:r>
        <w:rPr>
          <w:rStyle w:val="apple-style-span"/>
          <w:rFonts w:ascii="Arial" w:hAnsi="Arial" w:cs="Arial"/>
          <w:shd w:val="clear" w:color="auto" w:fill="FFFFFF"/>
        </w:rPr>
        <w:t>otros teoristas</w:t>
      </w:r>
      <w:r w:rsidRPr="00334062">
        <w:rPr>
          <w:rStyle w:val="apple-style-span"/>
          <w:rFonts w:ascii="Arial" w:hAnsi="Arial" w:cs="Arial"/>
          <w:shd w:val="clear" w:color="auto" w:fill="FFFFFF"/>
        </w:rPr>
        <w:t xml:space="preserve"> desde </w:t>
      </w:r>
      <w:r>
        <w:rPr>
          <w:rStyle w:val="apple-style-span"/>
          <w:rFonts w:ascii="Arial" w:hAnsi="Arial" w:cs="Arial"/>
          <w:shd w:val="clear" w:color="auto" w:fill="FFFFFF"/>
        </w:rPr>
        <w:t>los</w:t>
      </w:r>
      <w:r w:rsidRPr="00334062">
        <w:rPr>
          <w:rStyle w:val="apple-style-span"/>
          <w:rFonts w:ascii="Arial" w:hAnsi="Arial" w:cs="Arial"/>
          <w:shd w:val="clear" w:color="auto" w:fill="FFFFFF"/>
        </w:rPr>
        <w:t xml:space="preserve"> cual</w:t>
      </w:r>
      <w:r>
        <w:rPr>
          <w:rStyle w:val="apple-style-span"/>
          <w:rFonts w:ascii="Arial" w:hAnsi="Arial" w:cs="Arial"/>
          <w:shd w:val="clear" w:color="auto" w:fill="FFFFFF"/>
        </w:rPr>
        <w:t>es</w:t>
      </w:r>
      <w:r w:rsidRPr="00334062">
        <w:rPr>
          <w:rStyle w:val="apple-style-span"/>
          <w:rFonts w:ascii="Arial" w:hAnsi="Arial" w:cs="Arial"/>
          <w:shd w:val="clear" w:color="auto" w:fill="FFFFFF"/>
        </w:rPr>
        <w:t xml:space="preserve"> se puede </w:t>
      </w:r>
      <w:r>
        <w:rPr>
          <w:rStyle w:val="apple-style-span"/>
          <w:rFonts w:ascii="Arial" w:hAnsi="Arial" w:cs="Arial"/>
          <w:shd w:val="clear" w:color="auto" w:fill="FFFFFF"/>
        </w:rPr>
        <w:t xml:space="preserve">profundizar en aspectos que permitan </w:t>
      </w:r>
      <w:r w:rsidRPr="00334062">
        <w:rPr>
          <w:rStyle w:val="apple-style-span"/>
          <w:rFonts w:ascii="Arial" w:hAnsi="Arial" w:cs="Arial"/>
          <w:shd w:val="clear" w:color="auto" w:fill="FFFFFF"/>
        </w:rPr>
        <w:t xml:space="preserve">comprender </w:t>
      </w:r>
      <w:r>
        <w:rPr>
          <w:rStyle w:val="apple-style-span"/>
          <w:rFonts w:ascii="Arial" w:hAnsi="Arial" w:cs="Arial"/>
          <w:shd w:val="clear" w:color="auto" w:fill="FFFFFF"/>
        </w:rPr>
        <w:t xml:space="preserve">el abordaje </w:t>
      </w:r>
      <w:r w:rsidRPr="00334062">
        <w:rPr>
          <w:rStyle w:val="apple-style-span"/>
          <w:rFonts w:ascii="Arial" w:hAnsi="Arial" w:cs="Arial"/>
          <w:shd w:val="clear" w:color="auto" w:fill="FFFFFF"/>
        </w:rPr>
        <w:t xml:space="preserve"> de la noción de estereotipos culturales e identidad de la mujer. </w:t>
      </w:r>
    </w:p>
    <w:p w14:paraId="493C7432" w14:textId="77777777" w:rsidR="003A7D49" w:rsidRDefault="003A7D49" w:rsidP="003A7D49">
      <w:pPr>
        <w:spacing w:line="360" w:lineRule="auto"/>
        <w:jc w:val="both"/>
        <w:rPr>
          <w:rStyle w:val="apple-style-span"/>
          <w:rFonts w:ascii="Arial" w:hAnsi="Arial" w:cs="Arial"/>
          <w:shd w:val="clear" w:color="auto" w:fill="FFFFFF"/>
        </w:rPr>
      </w:pPr>
    </w:p>
    <w:p w14:paraId="2F428A17" w14:textId="77777777" w:rsidR="00B4671B" w:rsidRPr="00334062" w:rsidRDefault="00B4671B" w:rsidP="003A7D49">
      <w:pPr>
        <w:spacing w:line="360" w:lineRule="auto"/>
        <w:jc w:val="both"/>
        <w:rPr>
          <w:rFonts w:ascii="Garamond" w:hAnsi="Garamond"/>
          <w:color w:val="FF0000"/>
        </w:rPr>
      </w:pPr>
      <w:r w:rsidRPr="00334062">
        <w:rPr>
          <w:rStyle w:val="apple-style-span"/>
          <w:rFonts w:ascii="Arial" w:hAnsi="Arial" w:cs="Arial"/>
          <w:shd w:val="clear" w:color="auto" w:fill="FFFFFF"/>
        </w:rPr>
        <w:t>Esta integración requiere necesariamente cruzar varias fronteras disciplinares en las que concurren teorías psicosociales, culturales y  feministas</w:t>
      </w:r>
      <w:r>
        <w:rPr>
          <w:rStyle w:val="apple-style-span"/>
          <w:rFonts w:ascii="Arial" w:hAnsi="Arial" w:cs="Arial"/>
          <w:shd w:val="clear" w:color="auto" w:fill="FFFFFF"/>
        </w:rPr>
        <w:t xml:space="preserve"> que a continuación se relacionan.</w:t>
      </w:r>
      <w:r w:rsidRPr="00334062">
        <w:rPr>
          <w:rStyle w:val="apple-style-span"/>
          <w:rFonts w:ascii="Arial" w:hAnsi="Arial" w:cs="Arial"/>
          <w:shd w:val="clear" w:color="auto" w:fill="FFFFFF"/>
        </w:rPr>
        <w:t xml:space="preserve"> </w:t>
      </w:r>
    </w:p>
    <w:p w14:paraId="26B86BB9" w14:textId="77777777" w:rsidR="00B4671B" w:rsidRPr="0023555D" w:rsidRDefault="00B4671B" w:rsidP="003A7D49">
      <w:pPr>
        <w:pStyle w:val="Sangra3detindependiente"/>
        <w:spacing w:line="360" w:lineRule="auto"/>
        <w:ind w:left="0" w:right="45"/>
        <w:jc w:val="both"/>
        <w:rPr>
          <w:rFonts w:ascii="Arial" w:hAnsi="Arial" w:cs="Arial"/>
          <w:color w:val="000000"/>
          <w:sz w:val="20"/>
          <w:szCs w:val="20"/>
        </w:rPr>
      </w:pPr>
    </w:p>
    <w:p w14:paraId="0C096A1B" w14:textId="77777777" w:rsidR="003A7D49" w:rsidRDefault="00B4671B" w:rsidP="003A7D49">
      <w:pPr>
        <w:pStyle w:val="Sangra3detindependiente"/>
        <w:spacing w:line="360" w:lineRule="auto"/>
        <w:ind w:left="0" w:right="45"/>
        <w:jc w:val="both"/>
        <w:rPr>
          <w:rFonts w:ascii="Arial" w:hAnsi="Arial" w:cs="Arial"/>
          <w:color w:val="000000"/>
          <w:sz w:val="24"/>
          <w:szCs w:val="24"/>
        </w:rPr>
      </w:pPr>
      <w:r w:rsidRPr="00D94727">
        <w:rPr>
          <w:rFonts w:ascii="Arial" w:hAnsi="Arial" w:cs="Arial"/>
          <w:color w:val="000000"/>
          <w:sz w:val="24"/>
          <w:szCs w:val="24"/>
          <w:lang w:val="es-MX"/>
        </w:rPr>
        <w:t>Aunque existan diferencias en los roles masculino y femenino en las diferentes culturas, no existe ninguna sociedad en el que las mujeres posean más poder que los varones.</w:t>
      </w:r>
      <w:r w:rsidRPr="00D94727">
        <w:rPr>
          <w:rFonts w:ascii="Arial" w:hAnsi="Arial" w:cs="Arial"/>
          <w:color w:val="000000"/>
          <w:sz w:val="24"/>
          <w:szCs w:val="24"/>
        </w:rPr>
        <w:t xml:space="preserve"> </w:t>
      </w:r>
      <w:r w:rsidRPr="00D94727">
        <w:rPr>
          <w:rFonts w:ascii="Arial" w:hAnsi="Arial" w:cs="Arial"/>
          <w:sz w:val="24"/>
          <w:szCs w:val="24"/>
        </w:rPr>
        <w:t>El</w:t>
      </w:r>
      <w:r w:rsidRPr="00D94727">
        <w:rPr>
          <w:rFonts w:ascii="Arial" w:hAnsi="Arial" w:cs="Arial"/>
          <w:color w:val="000000"/>
          <w:sz w:val="24"/>
          <w:szCs w:val="24"/>
        </w:rPr>
        <w:t xml:space="preserve"> poder institucionaliza la búsqueda de la verdad, la profesionaliza, la recompensa. </w:t>
      </w:r>
    </w:p>
    <w:p w14:paraId="603855BD" w14:textId="77777777" w:rsidR="00B4671B" w:rsidRPr="00D94727" w:rsidRDefault="00B4671B" w:rsidP="003A7D49">
      <w:pPr>
        <w:pStyle w:val="Sangra3detindependiente"/>
        <w:spacing w:line="360" w:lineRule="auto"/>
        <w:ind w:left="0" w:right="45"/>
        <w:jc w:val="both"/>
        <w:rPr>
          <w:rFonts w:ascii="Arial" w:hAnsi="Arial" w:cs="Arial"/>
          <w:color w:val="000000"/>
          <w:sz w:val="24"/>
          <w:szCs w:val="24"/>
        </w:rPr>
      </w:pPr>
      <w:r w:rsidRPr="00D94727">
        <w:rPr>
          <w:rFonts w:ascii="Arial" w:hAnsi="Arial" w:cs="Arial"/>
          <w:color w:val="000000"/>
          <w:sz w:val="24"/>
          <w:szCs w:val="24"/>
        </w:rPr>
        <w:t>El poder no se tiene, se ejerce, no es una esencia o una sustancia; es una red de relaciones debido a su naturaleza dispersa. El poder nunca es de los individuos sino de los grupos. Somos clasificados, obligados a deberes, destinados a cierto modo de vida en función de los discursos verdaderos que comportan efectos específicos de poder</w:t>
      </w:r>
      <w:r w:rsidRPr="00D94727">
        <w:rPr>
          <w:rStyle w:val="Refdenotaalpie"/>
          <w:rFonts w:ascii="Arial" w:hAnsi="Arial" w:cs="Arial"/>
          <w:color w:val="000000"/>
          <w:sz w:val="24"/>
          <w:szCs w:val="24"/>
        </w:rPr>
        <w:footnoteReference w:id="8"/>
      </w:r>
      <w:r w:rsidRPr="00D94727">
        <w:rPr>
          <w:rFonts w:ascii="Arial" w:hAnsi="Arial" w:cs="Arial"/>
          <w:color w:val="000000"/>
          <w:sz w:val="24"/>
          <w:szCs w:val="24"/>
        </w:rPr>
        <w:t xml:space="preserve">. </w:t>
      </w:r>
    </w:p>
    <w:p w14:paraId="6C3E1BE2" w14:textId="77777777" w:rsidR="00706CF7" w:rsidRDefault="00B4671B" w:rsidP="003A7D49">
      <w:pPr>
        <w:pStyle w:val="Ttulo3"/>
        <w:spacing w:line="360" w:lineRule="auto"/>
        <w:jc w:val="both"/>
        <w:rPr>
          <w:rFonts w:ascii="Arial" w:hAnsi="Arial" w:cs="Arial"/>
          <w:b w:val="0"/>
          <w:color w:val="000000"/>
          <w:lang w:val="es-MX"/>
        </w:rPr>
      </w:pPr>
      <w:r w:rsidRPr="00D94727">
        <w:rPr>
          <w:rFonts w:ascii="Arial" w:hAnsi="Arial" w:cs="Arial"/>
          <w:b w:val="0"/>
          <w:color w:val="000000"/>
          <w:lang w:val="es-MX"/>
        </w:rPr>
        <w:lastRenderedPageBreak/>
        <w:t xml:space="preserve">Considerando que la desigualdad social entre los sexos, es un tema de álgida discusión, no pasa desapercibida en el campo de las reflexiones de Bourdieu, al ser ubicada por él, como una expresión más de la dominación social. </w:t>
      </w:r>
    </w:p>
    <w:p w14:paraId="25C0A058" w14:textId="77777777" w:rsidR="00B4671B" w:rsidRPr="00D94727" w:rsidRDefault="00B4671B" w:rsidP="003A7D49">
      <w:pPr>
        <w:pStyle w:val="Ttulo3"/>
        <w:spacing w:line="360" w:lineRule="auto"/>
        <w:jc w:val="both"/>
        <w:rPr>
          <w:b w:val="0"/>
        </w:rPr>
      </w:pPr>
      <w:r w:rsidRPr="00D94727">
        <w:rPr>
          <w:rFonts w:ascii="Arial" w:hAnsi="Arial" w:cs="Arial"/>
          <w:b w:val="0"/>
          <w:color w:val="000000"/>
          <w:lang w:val="es-MX"/>
        </w:rPr>
        <w:t>Su agudo análisis alcanzó prácticamente todos los ámbitos de la vida social, todo aquello que por una suave e imperceptible violencia simbólica, impone las estructuras mentales mediante las que el sujeto percibe el mundo social y cultural.</w:t>
      </w:r>
      <w:r w:rsidRPr="00D94727">
        <w:rPr>
          <w:rFonts w:ascii="Arial" w:hAnsi="Arial" w:cs="Arial"/>
          <w:color w:val="000000"/>
          <w:lang w:val="es-MX"/>
        </w:rPr>
        <w:t xml:space="preserve"> </w:t>
      </w:r>
      <w:r w:rsidRPr="00D94727">
        <w:rPr>
          <w:rFonts w:ascii="Arial" w:hAnsi="Arial" w:cs="Arial"/>
          <w:b w:val="0"/>
          <w:color w:val="000000"/>
          <w:lang w:val="es-MX"/>
        </w:rPr>
        <w:t xml:space="preserve">Así mismo en la dominación masculina plantea la relación entre los sexos de la permanencia o del cambio realizados o deseados del orden sexual. </w:t>
      </w:r>
      <w:r w:rsidRPr="00D94727">
        <w:rPr>
          <w:rStyle w:val="Refdenotaalpie"/>
          <w:rFonts w:ascii="Arial" w:hAnsi="Arial" w:cs="Arial"/>
          <w:b w:val="0"/>
          <w:color w:val="000000"/>
          <w:lang w:val="es-MX"/>
        </w:rPr>
        <w:footnoteReference w:id="9"/>
      </w:r>
      <w:r w:rsidRPr="00D94727">
        <w:rPr>
          <w:rFonts w:ascii="Arial" w:hAnsi="Arial" w:cs="Arial"/>
          <w:b w:val="0"/>
          <w:color w:val="000000"/>
          <w:lang w:val="es-MX"/>
        </w:rPr>
        <w:t xml:space="preserve"> </w:t>
      </w:r>
    </w:p>
    <w:p w14:paraId="69D41187" w14:textId="77777777" w:rsidR="00B4671B" w:rsidRDefault="00B4671B" w:rsidP="003A7D49">
      <w:pPr>
        <w:pStyle w:val="Textoindependiente2"/>
        <w:spacing w:line="360" w:lineRule="auto"/>
        <w:rPr>
          <w:rFonts w:ascii="Arial" w:hAnsi="Arial" w:cs="Arial"/>
          <w:color w:val="000000"/>
          <w:sz w:val="24"/>
          <w:szCs w:val="24"/>
        </w:rPr>
      </w:pPr>
    </w:p>
    <w:p w14:paraId="07B165C7" w14:textId="77777777" w:rsidR="00B4671B" w:rsidRDefault="00B4671B" w:rsidP="003A7D49">
      <w:pPr>
        <w:pStyle w:val="Textoindependiente2"/>
        <w:spacing w:line="360" w:lineRule="auto"/>
        <w:rPr>
          <w:rFonts w:ascii="Arial" w:hAnsi="Arial" w:cs="Arial"/>
          <w:sz w:val="24"/>
          <w:szCs w:val="24"/>
        </w:rPr>
      </w:pPr>
      <w:r w:rsidRPr="00D94727">
        <w:rPr>
          <w:rFonts w:ascii="Arial" w:hAnsi="Arial" w:cs="Arial"/>
          <w:color w:val="000000"/>
          <w:sz w:val="24"/>
          <w:szCs w:val="24"/>
        </w:rPr>
        <w:t>De los anteriores planteamientos, puede deducirse que la realidad en la cual la mujer se sitúa, es un plano secundario, por lo tanto se considera pertinente indagar en los factores tendientes a atenuar aquellos aspectos sociales que inciden en su identidad, en el marco de la vida cotidiana</w:t>
      </w:r>
      <w:r w:rsidRPr="00D94727">
        <w:rPr>
          <w:rStyle w:val="Refdenotaalpie"/>
          <w:rFonts w:ascii="Arial" w:hAnsi="Arial" w:cs="Arial"/>
          <w:color w:val="000000"/>
          <w:sz w:val="24"/>
          <w:szCs w:val="24"/>
        </w:rPr>
        <w:footnoteReference w:id="10"/>
      </w:r>
      <w:r w:rsidRPr="00D94727">
        <w:rPr>
          <w:rFonts w:ascii="Arial" w:hAnsi="Arial" w:cs="Arial"/>
          <w:color w:val="000000"/>
          <w:sz w:val="24"/>
          <w:szCs w:val="24"/>
        </w:rPr>
        <w:t>.</w:t>
      </w:r>
      <w:r w:rsidRPr="00D94727">
        <w:rPr>
          <w:rFonts w:ascii="Arial" w:hAnsi="Arial" w:cs="Arial"/>
          <w:sz w:val="24"/>
          <w:szCs w:val="24"/>
        </w:rPr>
        <w:t xml:space="preserve">, plantea que no se nace mujer: “se llega a serlo". </w:t>
      </w:r>
    </w:p>
    <w:p w14:paraId="3B9A2ED4" w14:textId="77777777" w:rsidR="00B4671B" w:rsidRDefault="00B4671B" w:rsidP="003A7D49">
      <w:pPr>
        <w:pStyle w:val="Textoindependiente2"/>
        <w:spacing w:line="360" w:lineRule="auto"/>
        <w:rPr>
          <w:rFonts w:ascii="Arial" w:hAnsi="Arial" w:cs="Arial"/>
          <w:sz w:val="24"/>
          <w:szCs w:val="24"/>
        </w:rPr>
      </w:pPr>
    </w:p>
    <w:p w14:paraId="250342F3" w14:textId="77777777" w:rsidR="003A7D49" w:rsidRDefault="00B4671B" w:rsidP="003A7D49">
      <w:pPr>
        <w:pStyle w:val="Textoindependiente2"/>
        <w:spacing w:line="360" w:lineRule="auto"/>
        <w:rPr>
          <w:rFonts w:ascii="Arial" w:hAnsi="Arial" w:cs="Arial"/>
          <w:color w:val="000000"/>
          <w:sz w:val="24"/>
          <w:szCs w:val="24"/>
        </w:rPr>
      </w:pPr>
      <w:r w:rsidRPr="00D94727">
        <w:rPr>
          <w:rFonts w:ascii="Arial" w:hAnsi="Arial" w:cs="Arial"/>
          <w:sz w:val="24"/>
          <w:szCs w:val="24"/>
        </w:rPr>
        <w:t>Con esta frase</w:t>
      </w:r>
      <w:r>
        <w:rPr>
          <w:rFonts w:ascii="Arial" w:hAnsi="Arial" w:cs="Arial"/>
          <w:sz w:val="24"/>
          <w:szCs w:val="24"/>
        </w:rPr>
        <w:t>, la autora citada en el párrafo anterior,</w:t>
      </w:r>
      <w:r w:rsidRPr="00D94727">
        <w:rPr>
          <w:rFonts w:ascii="Arial" w:hAnsi="Arial" w:cs="Arial"/>
          <w:sz w:val="24"/>
          <w:szCs w:val="24"/>
        </w:rPr>
        <w:t xml:space="preserve"> negó la existencia de un destino biológico para la mujer. "Ser mujer no es esencia ni destino" es, ante todo, una construcción cultural, histórica y social, </w:t>
      </w:r>
      <w:r w:rsidRPr="00D94727">
        <w:rPr>
          <w:rFonts w:ascii="Arial" w:hAnsi="Arial" w:cs="Arial"/>
          <w:color w:val="000000"/>
          <w:sz w:val="24"/>
          <w:szCs w:val="24"/>
        </w:rPr>
        <w:t>se aproxima lúcidamente al concepto de género, precediendo esta publicación en más de veinte años a todos los estudios de género, con lo cual contribuye a desmontar ideológicamente los prejuicios sobre la inferioridad de la mujer</w:t>
      </w:r>
      <w:r>
        <w:rPr>
          <w:rFonts w:ascii="Arial" w:hAnsi="Arial" w:cs="Arial"/>
          <w:color w:val="000000"/>
          <w:sz w:val="24"/>
          <w:szCs w:val="24"/>
        </w:rPr>
        <w:t xml:space="preserve">, </w:t>
      </w:r>
    </w:p>
    <w:p w14:paraId="092C2625" w14:textId="77777777" w:rsidR="003A7D49" w:rsidRDefault="003A7D49" w:rsidP="003A7D49">
      <w:pPr>
        <w:pStyle w:val="Textoindependiente2"/>
        <w:spacing w:line="360" w:lineRule="auto"/>
        <w:rPr>
          <w:rFonts w:ascii="Arial" w:hAnsi="Arial" w:cs="Arial"/>
          <w:color w:val="000000"/>
          <w:sz w:val="24"/>
          <w:szCs w:val="24"/>
        </w:rPr>
      </w:pPr>
    </w:p>
    <w:p w14:paraId="7DBFFFF3" w14:textId="77777777" w:rsidR="00B4671B" w:rsidRPr="005A3B3F" w:rsidRDefault="003A7D49" w:rsidP="003A7D49">
      <w:pPr>
        <w:pStyle w:val="Textoindependiente2"/>
        <w:spacing w:line="360" w:lineRule="auto"/>
        <w:rPr>
          <w:rFonts w:ascii="Arial" w:hAnsi="Arial" w:cs="Arial"/>
          <w:color w:val="000000"/>
          <w:sz w:val="24"/>
          <w:szCs w:val="24"/>
        </w:rPr>
      </w:pPr>
      <w:r>
        <w:rPr>
          <w:rFonts w:ascii="Arial" w:hAnsi="Arial" w:cs="Arial"/>
          <w:color w:val="000000"/>
          <w:sz w:val="24"/>
          <w:szCs w:val="24"/>
        </w:rPr>
        <w:t>E</w:t>
      </w:r>
      <w:r w:rsidR="00B4671B">
        <w:rPr>
          <w:rFonts w:ascii="Arial" w:hAnsi="Arial" w:cs="Arial"/>
          <w:color w:val="000000"/>
          <w:sz w:val="24"/>
          <w:szCs w:val="24"/>
        </w:rPr>
        <w:t>l</w:t>
      </w:r>
      <w:r w:rsidR="00B4671B" w:rsidRPr="00B25E22">
        <w:rPr>
          <w:rFonts w:ascii="Arial" w:hAnsi="Arial" w:cs="Arial"/>
          <w:sz w:val="24"/>
          <w:szCs w:val="24"/>
        </w:rPr>
        <w:t xml:space="preserve"> “género es un elemento constitutivo de las relaciones sociales basadas en las diferencias que distinguen los sexos</w:t>
      </w:r>
      <w:r w:rsidR="00B4671B">
        <w:rPr>
          <w:rFonts w:ascii="Arial" w:hAnsi="Arial" w:cs="Arial"/>
          <w:sz w:val="24"/>
          <w:szCs w:val="24"/>
        </w:rPr>
        <w:t xml:space="preserve">, </w:t>
      </w:r>
      <w:r w:rsidR="00B4671B" w:rsidRPr="00B25E22">
        <w:rPr>
          <w:rFonts w:ascii="Arial" w:hAnsi="Arial" w:cs="Arial"/>
          <w:sz w:val="24"/>
          <w:szCs w:val="24"/>
        </w:rPr>
        <w:t>es una forma primaria de relaciones significantes de poder”</w:t>
      </w:r>
      <w:r w:rsidR="00B4671B" w:rsidRPr="00B25E22">
        <w:rPr>
          <w:rStyle w:val="Refdenotaalpie"/>
          <w:rFonts w:ascii="Arial" w:hAnsi="Arial" w:cs="Arial"/>
          <w:sz w:val="24"/>
          <w:szCs w:val="24"/>
        </w:rPr>
        <w:footnoteReference w:id="11"/>
      </w:r>
      <w:r>
        <w:rPr>
          <w:rFonts w:ascii="Arial" w:hAnsi="Arial" w:cs="Arial"/>
          <w:sz w:val="24"/>
          <w:szCs w:val="24"/>
        </w:rPr>
        <w:t>,</w:t>
      </w:r>
      <w:r w:rsidR="00B4671B" w:rsidRPr="00B25E22">
        <w:rPr>
          <w:rFonts w:ascii="Arial" w:hAnsi="Arial" w:cs="Arial"/>
          <w:sz w:val="24"/>
          <w:szCs w:val="24"/>
        </w:rPr>
        <w:t xml:space="preserve"> </w:t>
      </w:r>
      <w:r w:rsidR="005142BD">
        <w:rPr>
          <w:rFonts w:ascii="Arial" w:hAnsi="Arial" w:cs="Arial"/>
          <w:sz w:val="24"/>
          <w:szCs w:val="24"/>
        </w:rPr>
        <w:t>B</w:t>
      </w:r>
      <w:r w:rsidR="00706CF7">
        <w:rPr>
          <w:rFonts w:ascii="Arial" w:hAnsi="Arial" w:cs="Arial"/>
          <w:sz w:val="24"/>
          <w:szCs w:val="24"/>
        </w:rPr>
        <w:t xml:space="preserve">eauvoire </w:t>
      </w:r>
      <w:r w:rsidR="005142BD">
        <w:rPr>
          <w:rFonts w:ascii="Arial" w:hAnsi="Arial" w:cs="Arial"/>
          <w:sz w:val="24"/>
          <w:szCs w:val="24"/>
        </w:rPr>
        <w:t xml:space="preserve"> </w:t>
      </w:r>
      <w:r w:rsidR="00706CF7">
        <w:rPr>
          <w:rFonts w:ascii="Arial" w:hAnsi="Arial" w:cs="Arial"/>
          <w:sz w:val="24"/>
          <w:szCs w:val="24"/>
        </w:rPr>
        <w:t>contradice a Bourdieu.</w:t>
      </w:r>
    </w:p>
    <w:p w14:paraId="49CB1B6B" w14:textId="77777777" w:rsidR="00706CF7" w:rsidRDefault="00706CF7" w:rsidP="003A7D49">
      <w:pPr>
        <w:spacing w:line="360" w:lineRule="auto"/>
        <w:jc w:val="both"/>
        <w:rPr>
          <w:rFonts w:ascii="Arial" w:hAnsi="Arial" w:cs="Arial"/>
        </w:rPr>
      </w:pPr>
    </w:p>
    <w:p w14:paraId="0FE7A161" w14:textId="77777777" w:rsidR="00B77DF0" w:rsidRDefault="00B4671B" w:rsidP="003A7D49">
      <w:pPr>
        <w:spacing w:line="360" w:lineRule="auto"/>
        <w:jc w:val="both"/>
        <w:rPr>
          <w:rFonts w:ascii="Arial" w:hAnsi="Arial" w:cs="Arial"/>
        </w:rPr>
      </w:pPr>
      <w:r w:rsidRPr="00B25E22">
        <w:rPr>
          <w:rFonts w:ascii="Arial" w:hAnsi="Arial" w:cs="Arial"/>
        </w:rPr>
        <w:lastRenderedPageBreak/>
        <w:t xml:space="preserve">De esta manera el género como categoría de análisis de las relaciones sociales, permite una aproximación a esos significantes de poder, por medio de cuatro niveles de análisis: el simbólico, en el que entran en juego las representaciones míticas y </w:t>
      </w:r>
      <w:r w:rsidRPr="00843DAA">
        <w:rPr>
          <w:rFonts w:ascii="Arial" w:hAnsi="Arial" w:cs="Arial"/>
        </w:rPr>
        <w:t>significativas</w:t>
      </w:r>
      <w:r w:rsidRPr="00B25E22">
        <w:rPr>
          <w:rFonts w:ascii="Arial" w:hAnsi="Arial" w:cs="Arial"/>
        </w:rPr>
        <w:t xml:space="preserve"> donde se caracte</w:t>
      </w:r>
      <w:r w:rsidR="00B77DF0">
        <w:rPr>
          <w:rFonts w:ascii="Arial" w:hAnsi="Arial" w:cs="Arial"/>
        </w:rPr>
        <w:t>riza lo femenino y lo masculino.</w:t>
      </w:r>
      <w:r w:rsidRPr="00B25E22">
        <w:rPr>
          <w:rFonts w:ascii="Arial" w:hAnsi="Arial" w:cs="Arial"/>
        </w:rPr>
        <w:t xml:space="preserve"> </w:t>
      </w:r>
    </w:p>
    <w:p w14:paraId="4426C0FB" w14:textId="77777777" w:rsidR="00B77DF0" w:rsidRDefault="00B77DF0" w:rsidP="003A7D49">
      <w:pPr>
        <w:spacing w:line="360" w:lineRule="auto"/>
        <w:jc w:val="both"/>
        <w:rPr>
          <w:rFonts w:ascii="Arial" w:hAnsi="Arial" w:cs="Arial"/>
        </w:rPr>
      </w:pPr>
    </w:p>
    <w:p w14:paraId="1DC6469C" w14:textId="77777777" w:rsidR="00B4671B" w:rsidRDefault="00B77DF0" w:rsidP="003A7D49">
      <w:pPr>
        <w:spacing w:line="360" w:lineRule="auto"/>
        <w:jc w:val="both"/>
        <w:rPr>
          <w:rFonts w:ascii="Arial" w:hAnsi="Arial" w:cs="Arial"/>
        </w:rPr>
      </w:pPr>
      <w:r>
        <w:rPr>
          <w:rFonts w:ascii="Arial" w:hAnsi="Arial" w:cs="Arial"/>
        </w:rPr>
        <w:t xml:space="preserve">Tales como: </w:t>
      </w:r>
      <w:r w:rsidR="00B4671B" w:rsidRPr="00B25E22">
        <w:rPr>
          <w:rFonts w:ascii="Arial" w:hAnsi="Arial" w:cs="Arial"/>
        </w:rPr>
        <w:t xml:space="preserve">el normativo, que “expresa las interpretaciones de los significados de estos símbolos y se manifiesta en doctrinas religiosas, educativas, científicas, políticas o jurídicas, que definen qué es, qué debe hacer y </w:t>
      </w:r>
      <w:r w:rsidR="00B4671B" w:rsidRPr="00843DAA">
        <w:rPr>
          <w:rFonts w:ascii="Arial" w:hAnsi="Arial" w:cs="Arial"/>
        </w:rPr>
        <w:t>qu</w:t>
      </w:r>
      <w:r w:rsidR="00B4671B">
        <w:rPr>
          <w:rFonts w:ascii="Arial" w:hAnsi="Arial" w:cs="Arial"/>
        </w:rPr>
        <w:t>é</w:t>
      </w:r>
      <w:r w:rsidR="00B4671B" w:rsidRPr="00B25E22">
        <w:rPr>
          <w:rFonts w:ascii="Arial" w:hAnsi="Arial" w:cs="Arial"/>
        </w:rPr>
        <w:t xml:space="preserve"> se espera socialmente de un varón o de una mujer”</w:t>
      </w:r>
      <w:r w:rsidR="00B4671B" w:rsidRPr="00B25E22">
        <w:rPr>
          <w:rStyle w:val="Refdenotaalpie"/>
          <w:rFonts w:ascii="Arial" w:hAnsi="Arial" w:cs="Arial"/>
        </w:rPr>
        <w:footnoteReference w:id="12"/>
      </w:r>
      <w:r w:rsidR="00B4671B" w:rsidRPr="00B25E22">
        <w:rPr>
          <w:rFonts w:ascii="Arial" w:hAnsi="Arial" w:cs="Arial"/>
        </w:rPr>
        <w:t xml:space="preserve">;  el institucional, donde se ubican las organizaciones sociales, y el nivel subjetivo en el que se ubican las identidades de género y la relación de las mujeres con </w:t>
      </w:r>
      <w:r w:rsidR="00B4671B">
        <w:rPr>
          <w:rFonts w:ascii="Arial" w:hAnsi="Arial" w:cs="Arial"/>
        </w:rPr>
        <w:t>representaciones sociales, categorías y discursos.</w:t>
      </w:r>
    </w:p>
    <w:p w14:paraId="5A8F97F3" w14:textId="77777777" w:rsidR="00B4671B" w:rsidRDefault="00B4671B" w:rsidP="003A7D49">
      <w:pPr>
        <w:pStyle w:val="NormalWeb"/>
        <w:spacing w:line="360" w:lineRule="auto"/>
        <w:jc w:val="both"/>
        <w:rPr>
          <w:rFonts w:ascii="Arial" w:hAnsi="Arial" w:cs="Arial"/>
          <w:sz w:val="24"/>
          <w:szCs w:val="24"/>
        </w:rPr>
      </w:pPr>
      <w:r w:rsidRPr="00D94727">
        <w:rPr>
          <w:rFonts w:ascii="Arial" w:hAnsi="Arial" w:cs="Arial"/>
          <w:color w:val="000000"/>
          <w:sz w:val="24"/>
          <w:szCs w:val="24"/>
        </w:rPr>
        <w:t>Significa entonces que la identidad considera que la psicología femenina, hace referencia a un pensamiento maternal y disposición para el cuidado, plantea que el entramado social, que determina el rol que las personas ocupan según su género, se ve reforzado por los mecanismos psicológicos que intervienen en la asunción de dicho rol, y en este sentido el papel de la madre como reproductora y educadora refuerza y asegura la continuidad de la estructura familiar patriarcal</w:t>
      </w:r>
      <w:r>
        <w:rPr>
          <w:rFonts w:ascii="Arial" w:hAnsi="Arial" w:cs="Arial"/>
          <w:color w:val="000000"/>
          <w:sz w:val="24"/>
          <w:szCs w:val="24"/>
        </w:rPr>
        <w:t>.</w:t>
      </w:r>
      <w:r w:rsidRPr="00D3047A">
        <w:rPr>
          <w:rFonts w:ascii="Arial" w:hAnsi="Arial" w:cs="Arial"/>
          <w:sz w:val="24"/>
          <w:szCs w:val="24"/>
        </w:rPr>
        <w:t xml:space="preserve"> </w:t>
      </w:r>
    </w:p>
    <w:p w14:paraId="51C537D8" w14:textId="77777777" w:rsidR="00B4671B" w:rsidRDefault="00B4671B" w:rsidP="003A7D49">
      <w:pPr>
        <w:pStyle w:val="NormalWeb"/>
        <w:spacing w:line="360" w:lineRule="auto"/>
        <w:jc w:val="both"/>
        <w:rPr>
          <w:rFonts w:ascii="Arial" w:hAnsi="Arial" w:cs="Arial"/>
          <w:sz w:val="24"/>
          <w:szCs w:val="24"/>
        </w:rPr>
      </w:pPr>
      <w:r w:rsidRPr="00D94727">
        <w:rPr>
          <w:rFonts w:ascii="Arial" w:hAnsi="Arial" w:cs="Arial"/>
          <w:sz w:val="24"/>
          <w:szCs w:val="24"/>
        </w:rPr>
        <w:t>En relación con este último, la construcción de identidades es “un fenómeno que surge de la dialéctica entre el individuo y la sociedad”</w:t>
      </w:r>
      <w:r w:rsidRPr="00D94727">
        <w:rPr>
          <w:rStyle w:val="Refdenotaalpie"/>
          <w:rFonts w:ascii="Arial" w:hAnsi="Arial" w:cs="Arial"/>
          <w:sz w:val="24"/>
          <w:szCs w:val="24"/>
        </w:rPr>
        <w:footnoteReference w:id="13"/>
      </w:r>
      <w:r w:rsidRPr="00D94727">
        <w:rPr>
          <w:rFonts w:ascii="Arial" w:hAnsi="Arial" w:cs="Arial"/>
          <w:sz w:val="24"/>
          <w:szCs w:val="24"/>
        </w:rPr>
        <w:t>. Las identidades se construyen a través de un proceso de individualización por los propios actores para los que son fuentes de sentido</w:t>
      </w:r>
      <w:r w:rsidRPr="00D94727">
        <w:rPr>
          <w:rStyle w:val="Refdenotaalpie"/>
          <w:rFonts w:ascii="Arial" w:hAnsi="Arial" w:cs="Arial"/>
          <w:sz w:val="24"/>
          <w:szCs w:val="24"/>
        </w:rPr>
        <w:footnoteReference w:id="14"/>
      </w:r>
      <w:r w:rsidRPr="00D94727">
        <w:rPr>
          <w:rFonts w:ascii="Arial" w:hAnsi="Arial" w:cs="Arial"/>
          <w:sz w:val="24"/>
          <w:szCs w:val="24"/>
        </w:rPr>
        <w:t xml:space="preserve"> y aunque se puedan originar en las instituciones dominantes, sólo lo son si los actores sociales las interiorizan y sobre esto último construyen su sentido</w:t>
      </w:r>
    </w:p>
    <w:p w14:paraId="15FC28E5" w14:textId="77777777" w:rsidR="00B4671B" w:rsidRDefault="00B4671B" w:rsidP="003A7D49">
      <w:pPr>
        <w:pStyle w:val="NormalWeb"/>
        <w:spacing w:line="360" w:lineRule="auto"/>
        <w:jc w:val="both"/>
        <w:rPr>
          <w:rFonts w:ascii="Arial" w:hAnsi="Arial" w:cs="Arial"/>
          <w:sz w:val="24"/>
          <w:szCs w:val="24"/>
        </w:rPr>
      </w:pPr>
      <w:r w:rsidRPr="00D94727">
        <w:rPr>
          <w:rFonts w:ascii="Arial" w:hAnsi="Arial" w:cs="Arial"/>
          <w:sz w:val="24"/>
          <w:szCs w:val="24"/>
        </w:rPr>
        <w:lastRenderedPageBreak/>
        <w:t xml:space="preserve">En esta línea, </w:t>
      </w:r>
      <w:r w:rsidR="003A7D49">
        <w:rPr>
          <w:rFonts w:ascii="Arial" w:hAnsi="Arial" w:cs="Arial"/>
          <w:sz w:val="24"/>
          <w:szCs w:val="24"/>
        </w:rPr>
        <w:t xml:space="preserve">se </w:t>
      </w:r>
      <w:r w:rsidRPr="00D94727">
        <w:rPr>
          <w:rFonts w:ascii="Arial" w:hAnsi="Arial" w:cs="Arial"/>
          <w:sz w:val="24"/>
          <w:szCs w:val="24"/>
        </w:rPr>
        <w:t>diferencia</w:t>
      </w:r>
      <w:r w:rsidR="003A7D49">
        <w:rPr>
          <w:rFonts w:ascii="Arial" w:hAnsi="Arial" w:cs="Arial"/>
          <w:sz w:val="24"/>
          <w:szCs w:val="24"/>
        </w:rPr>
        <w:t>n</w:t>
      </w:r>
      <w:r w:rsidRPr="00D94727">
        <w:rPr>
          <w:rFonts w:ascii="Arial" w:hAnsi="Arial" w:cs="Arial"/>
          <w:sz w:val="24"/>
          <w:szCs w:val="24"/>
        </w:rPr>
        <w:t xml:space="preserve"> los roles definidos </w:t>
      </w:r>
      <w:r w:rsidR="003A7D49">
        <w:rPr>
          <w:rFonts w:ascii="Arial" w:hAnsi="Arial" w:cs="Arial"/>
          <w:sz w:val="24"/>
          <w:szCs w:val="24"/>
        </w:rPr>
        <w:t>desde</w:t>
      </w:r>
      <w:r w:rsidRPr="00D94727">
        <w:rPr>
          <w:rFonts w:ascii="Arial" w:hAnsi="Arial" w:cs="Arial"/>
          <w:sz w:val="24"/>
          <w:szCs w:val="24"/>
        </w:rPr>
        <w:t xml:space="preserve"> normas estructuradas por las instituciones y organizaciones de la sociedad (e influyen en la conducta según las negociaciones entre individuos y dichas instituciones, organizando así las funciones) y las identidades definidas como proceso de construcción del sentido atendiendo a un atributo o conjunto de atributos culturales (organizando dicho sentido, entendido como la identificación simbólica que realiza un actor social del objetivo de su acción).</w:t>
      </w:r>
      <w:r w:rsidRPr="00D94727">
        <w:rPr>
          <w:rStyle w:val="Refdenotaalpie"/>
          <w:rFonts w:ascii="Arial" w:hAnsi="Arial" w:cs="Arial"/>
          <w:sz w:val="24"/>
          <w:szCs w:val="24"/>
        </w:rPr>
        <w:footnoteReference w:id="15"/>
      </w:r>
      <w:r w:rsidRPr="00D94727">
        <w:rPr>
          <w:rFonts w:ascii="Arial" w:hAnsi="Arial" w:cs="Arial"/>
          <w:sz w:val="24"/>
          <w:szCs w:val="24"/>
        </w:rPr>
        <w:t xml:space="preserve"> </w:t>
      </w:r>
    </w:p>
    <w:p w14:paraId="05B9A15A" w14:textId="77777777" w:rsidR="00B4671B" w:rsidRPr="00B42727" w:rsidRDefault="00B4671B" w:rsidP="003A7D49">
      <w:pPr>
        <w:pStyle w:val="Textoindependiente2"/>
        <w:spacing w:line="360" w:lineRule="auto"/>
        <w:rPr>
          <w:rFonts w:ascii="Arial" w:hAnsi="Arial" w:cs="Arial"/>
          <w:color w:val="000000"/>
          <w:sz w:val="24"/>
          <w:szCs w:val="24"/>
        </w:rPr>
      </w:pPr>
      <w:r>
        <w:rPr>
          <w:rFonts w:ascii="Arial" w:hAnsi="Arial" w:cs="Arial"/>
          <w:color w:val="000000"/>
          <w:sz w:val="24"/>
          <w:szCs w:val="24"/>
        </w:rPr>
        <w:t xml:space="preserve">Ese </w:t>
      </w:r>
      <w:r w:rsidRPr="00D94727">
        <w:rPr>
          <w:rFonts w:ascii="Arial" w:hAnsi="Arial" w:cs="Arial"/>
          <w:color w:val="000000"/>
          <w:sz w:val="24"/>
          <w:szCs w:val="24"/>
        </w:rPr>
        <w:t>ordenamiento de la realidad social, se  fundamenta en los estereotipos como esas pautas que condicionan el comportamiento del individuo desde la perspectiva de género, los cuales sirven para organizar y dar sentido al discurso en términos de los intereses de las ideologías dominantes</w:t>
      </w:r>
      <w:r>
        <w:rPr>
          <w:rFonts w:ascii="Arial" w:hAnsi="Arial" w:cs="Arial"/>
          <w:color w:val="000000"/>
          <w:sz w:val="24"/>
          <w:szCs w:val="24"/>
        </w:rPr>
        <w:t>.</w:t>
      </w:r>
      <w:r w:rsidRPr="00D94727">
        <w:rPr>
          <w:rStyle w:val="Refdenotaalpie"/>
          <w:rFonts w:ascii="Arial" w:hAnsi="Arial" w:cs="Arial"/>
          <w:color w:val="000000"/>
          <w:sz w:val="24"/>
          <w:szCs w:val="24"/>
        </w:rPr>
        <w:footnoteReference w:id="16"/>
      </w:r>
    </w:p>
    <w:p w14:paraId="3D6FAA19" w14:textId="77777777" w:rsidR="00B4671B" w:rsidRPr="003D5971" w:rsidRDefault="00B4671B" w:rsidP="003A7D49">
      <w:pPr>
        <w:pStyle w:val="NormalWeb"/>
        <w:spacing w:line="360" w:lineRule="auto"/>
        <w:jc w:val="both"/>
        <w:rPr>
          <w:rFonts w:ascii="Arial" w:hAnsi="Arial" w:cs="Arial"/>
          <w:sz w:val="24"/>
          <w:szCs w:val="24"/>
        </w:rPr>
      </w:pPr>
      <w:r w:rsidRPr="00D94727">
        <w:rPr>
          <w:rFonts w:ascii="Arial" w:hAnsi="Arial" w:cs="Arial"/>
          <w:sz w:val="24"/>
          <w:szCs w:val="24"/>
        </w:rPr>
        <w:t>En relación con este último, la construcción de identidades es “un fenómeno que surge de la dialéctica entre el individuo y la sociedad”</w:t>
      </w:r>
      <w:r w:rsidRPr="00D94727">
        <w:rPr>
          <w:rStyle w:val="Refdenotaalpie"/>
          <w:rFonts w:ascii="Arial" w:hAnsi="Arial" w:cs="Arial"/>
          <w:sz w:val="24"/>
          <w:szCs w:val="24"/>
        </w:rPr>
        <w:footnoteReference w:id="17"/>
      </w:r>
      <w:r w:rsidRPr="00D94727">
        <w:rPr>
          <w:rFonts w:ascii="Arial" w:hAnsi="Arial" w:cs="Arial"/>
          <w:sz w:val="24"/>
          <w:szCs w:val="24"/>
        </w:rPr>
        <w:t>. Las identidades se construyen a través de un proceso de individualización por los propios actores para los que son fuentes de sentido</w:t>
      </w:r>
      <w:r w:rsidRPr="00D94727">
        <w:rPr>
          <w:rStyle w:val="Refdenotaalpie"/>
          <w:rFonts w:ascii="Arial" w:hAnsi="Arial" w:cs="Arial"/>
          <w:sz w:val="24"/>
          <w:szCs w:val="24"/>
        </w:rPr>
        <w:footnoteReference w:id="18"/>
      </w:r>
      <w:r w:rsidRPr="00D94727">
        <w:rPr>
          <w:rFonts w:ascii="Arial" w:hAnsi="Arial" w:cs="Arial"/>
          <w:sz w:val="24"/>
          <w:szCs w:val="24"/>
        </w:rPr>
        <w:t xml:space="preserve"> y aunque se puedan originar en las instituciones dominantes, sólo lo son si los actores sociales las interiorizan y sobre esto último construyen su sentido</w:t>
      </w:r>
      <w:r>
        <w:rPr>
          <w:rFonts w:ascii="Arial" w:hAnsi="Arial" w:cs="Arial"/>
          <w:sz w:val="24"/>
          <w:szCs w:val="24"/>
        </w:rPr>
        <w:t>.</w:t>
      </w:r>
    </w:p>
    <w:p w14:paraId="7FDD67F4" w14:textId="77777777" w:rsidR="00B4671B" w:rsidRPr="00BF09F7" w:rsidRDefault="00B4671B" w:rsidP="003A7D49">
      <w:pPr>
        <w:pStyle w:val="Textoindependiente"/>
        <w:spacing w:line="360" w:lineRule="auto"/>
        <w:jc w:val="both"/>
        <w:rPr>
          <w:rFonts w:ascii="Arial" w:hAnsi="Arial" w:cs="Arial"/>
        </w:rPr>
      </w:pPr>
      <w:r>
        <w:rPr>
          <w:rFonts w:ascii="Arial" w:hAnsi="Arial" w:cs="Arial"/>
        </w:rPr>
        <w:t>A</w:t>
      </w:r>
      <w:r w:rsidRPr="00F02AC4">
        <w:rPr>
          <w:rFonts w:ascii="Arial" w:hAnsi="Arial" w:cs="Arial"/>
        </w:rPr>
        <w:t xml:space="preserve"> pesar de estas medidas no ha variado significativamente el rol impuesto a la mujer, el “deber ser” por el cual debía guiarse la mujer fuera cual fuera la tarea que desempeñara. Simplemente, se abrieron nuevos espacios para un mismo tipo de mujer.</w:t>
      </w:r>
    </w:p>
    <w:p w14:paraId="6BEA0AE7" w14:textId="77777777" w:rsidR="00B4671B" w:rsidRDefault="00B4671B" w:rsidP="003A7D49">
      <w:pPr>
        <w:pStyle w:val="NormalWeb"/>
        <w:spacing w:line="360" w:lineRule="auto"/>
        <w:jc w:val="both"/>
        <w:rPr>
          <w:rFonts w:ascii="Arial" w:hAnsi="Arial" w:cs="Arial"/>
          <w:color w:val="000000"/>
          <w:sz w:val="24"/>
          <w:szCs w:val="24"/>
        </w:rPr>
      </w:pPr>
      <w:r>
        <w:rPr>
          <w:rFonts w:ascii="Arial" w:hAnsi="Arial" w:cs="Arial"/>
          <w:color w:val="000000"/>
          <w:sz w:val="24"/>
          <w:szCs w:val="24"/>
        </w:rPr>
        <w:t>Pero a pesar de estos cambios,</w:t>
      </w:r>
      <w:r w:rsidRPr="00334062">
        <w:rPr>
          <w:rFonts w:ascii="Arial" w:hAnsi="Arial" w:cs="Arial"/>
          <w:color w:val="000000"/>
          <w:sz w:val="24"/>
          <w:szCs w:val="24"/>
        </w:rPr>
        <w:t xml:space="preserve"> la mujer </w:t>
      </w:r>
      <w:r>
        <w:rPr>
          <w:rFonts w:ascii="Arial" w:hAnsi="Arial" w:cs="Arial"/>
          <w:color w:val="000000"/>
          <w:sz w:val="24"/>
          <w:szCs w:val="24"/>
        </w:rPr>
        <w:t>aún sigue</w:t>
      </w:r>
      <w:r w:rsidRPr="00334062">
        <w:rPr>
          <w:rFonts w:ascii="Arial" w:hAnsi="Arial" w:cs="Arial"/>
          <w:color w:val="000000"/>
          <w:sz w:val="24"/>
          <w:szCs w:val="24"/>
        </w:rPr>
        <w:t xml:space="preserve"> </w:t>
      </w:r>
      <w:r>
        <w:rPr>
          <w:rFonts w:ascii="Arial" w:hAnsi="Arial" w:cs="Arial"/>
          <w:color w:val="000000"/>
          <w:sz w:val="24"/>
          <w:szCs w:val="24"/>
        </w:rPr>
        <w:t>ubicada</w:t>
      </w:r>
      <w:r w:rsidRPr="00334062">
        <w:rPr>
          <w:rFonts w:ascii="Arial" w:hAnsi="Arial" w:cs="Arial"/>
          <w:color w:val="000000"/>
          <w:sz w:val="24"/>
          <w:szCs w:val="24"/>
        </w:rPr>
        <w:t xml:space="preserve"> al plano interno de la familia</w:t>
      </w:r>
      <w:r>
        <w:rPr>
          <w:rFonts w:ascii="Arial" w:hAnsi="Arial" w:cs="Arial"/>
          <w:color w:val="000000"/>
          <w:sz w:val="24"/>
          <w:szCs w:val="24"/>
        </w:rPr>
        <w:t>, sin mayor reconocimiento de su labor</w:t>
      </w:r>
      <w:r w:rsidRPr="00334062">
        <w:rPr>
          <w:rFonts w:ascii="Arial" w:hAnsi="Arial" w:cs="Arial"/>
          <w:color w:val="000000"/>
          <w:sz w:val="24"/>
          <w:szCs w:val="24"/>
        </w:rPr>
        <w:t xml:space="preserve"> y </w:t>
      </w:r>
      <w:hyperlink r:id="rId8" w:history="1">
        <w:r w:rsidRPr="00334062">
          <w:rPr>
            <w:rStyle w:val="Hipervnculo"/>
            <w:rFonts w:ascii="Arial" w:hAnsi="Arial" w:cs="Arial"/>
            <w:color w:val="000000"/>
            <w:sz w:val="24"/>
            <w:szCs w:val="24"/>
          </w:rPr>
          <w:t>el hombre</w:t>
        </w:r>
      </w:hyperlink>
      <w:r w:rsidRPr="00334062">
        <w:rPr>
          <w:rFonts w:ascii="Arial" w:hAnsi="Arial" w:cs="Arial"/>
          <w:color w:val="000000"/>
          <w:sz w:val="24"/>
          <w:szCs w:val="24"/>
        </w:rPr>
        <w:t xml:space="preserve"> destinado al espacio </w:t>
      </w:r>
      <w:r w:rsidRPr="00334062">
        <w:rPr>
          <w:rFonts w:ascii="Arial" w:hAnsi="Arial" w:cs="Arial"/>
          <w:color w:val="000000"/>
          <w:sz w:val="24"/>
          <w:szCs w:val="24"/>
        </w:rPr>
        <w:lastRenderedPageBreak/>
        <w:t>público, a pesar de que en las nuevas sociedades,</w:t>
      </w:r>
      <w:r>
        <w:rPr>
          <w:rFonts w:ascii="Arial" w:hAnsi="Arial" w:cs="Arial"/>
          <w:color w:val="000000"/>
          <w:sz w:val="24"/>
          <w:szCs w:val="24"/>
        </w:rPr>
        <w:t xml:space="preserve"> </w:t>
      </w:r>
      <w:r w:rsidRPr="00334062">
        <w:rPr>
          <w:rFonts w:ascii="Arial" w:hAnsi="Arial" w:cs="Arial"/>
          <w:color w:val="000000"/>
          <w:sz w:val="24"/>
          <w:szCs w:val="24"/>
        </w:rPr>
        <w:t xml:space="preserve">las diferenciaciones que abarcan normas de comportamiento, actitudes, valores y tareas, van cambiando; dado que lo femenino apunta a una perspectiva de ocupación diferente que la ubica en un terreno más amplio, al que hasta hace poco tiempo estuvo relegada la mujer. </w:t>
      </w:r>
    </w:p>
    <w:p w14:paraId="0CB12526" w14:textId="77777777" w:rsidR="00B4671B" w:rsidRPr="00272680" w:rsidRDefault="00B4671B" w:rsidP="003A7D49">
      <w:pPr>
        <w:spacing w:line="360" w:lineRule="auto"/>
        <w:jc w:val="both"/>
        <w:rPr>
          <w:rFonts w:ascii="Arial" w:hAnsi="Arial" w:cs="Arial"/>
          <w:color w:val="000000" w:themeColor="text1"/>
          <w:lang w:val="es-MX"/>
        </w:rPr>
      </w:pPr>
      <w:r>
        <w:rPr>
          <w:rFonts w:ascii="Arial" w:hAnsi="Arial" w:cs="Arial"/>
          <w:color w:val="000000" w:themeColor="text1"/>
        </w:rPr>
        <w:t>Por lo tanto, la</w:t>
      </w:r>
      <w:r w:rsidRPr="0044026C">
        <w:rPr>
          <w:rFonts w:ascii="Arial" w:hAnsi="Arial" w:cs="Arial"/>
          <w:color w:val="000000" w:themeColor="text1"/>
        </w:rPr>
        <w:t xml:space="preserve"> </w:t>
      </w:r>
      <w:r>
        <w:rPr>
          <w:rFonts w:ascii="Arial" w:hAnsi="Arial" w:cs="Arial"/>
          <w:color w:val="000000" w:themeColor="text1"/>
        </w:rPr>
        <w:t>narración</w:t>
      </w:r>
      <w:r w:rsidRPr="0044026C">
        <w:rPr>
          <w:rFonts w:ascii="Arial" w:hAnsi="Arial" w:cs="Arial"/>
          <w:color w:val="000000" w:themeColor="text1"/>
        </w:rPr>
        <w:t xml:space="preserve"> en el manejo de estereotipos, permitirá conocer las pautas de comportamiento de la mujer en las relaciones familiares,</w:t>
      </w:r>
      <w:r>
        <w:rPr>
          <w:rFonts w:ascii="Arial" w:hAnsi="Arial" w:cs="Arial"/>
          <w:color w:val="000000" w:themeColor="text1"/>
        </w:rPr>
        <w:t xml:space="preserve"> sociales y culturales</w:t>
      </w:r>
      <w:r w:rsidRPr="0044026C">
        <w:rPr>
          <w:rFonts w:ascii="Arial" w:hAnsi="Arial" w:cs="Arial"/>
          <w:color w:val="000000" w:themeColor="text1"/>
        </w:rPr>
        <w:t xml:space="preserve"> como aspectos que tipifican su identidad y generan cambios en el espacio </w:t>
      </w:r>
      <w:r>
        <w:rPr>
          <w:rFonts w:ascii="Arial" w:hAnsi="Arial" w:cs="Arial"/>
          <w:color w:val="000000" w:themeColor="text1"/>
        </w:rPr>
        <w:t>privado</w:t>
      </w:r>
      <w:r w:rsidRPr="0044026C">
        <w:rPr>
          <w:rFonts w:ascii="Arial" w:hAnsi="Arial" w:cs="Arial"/>
          <w:color w:val="000000" w:themeColor="text1"/>
        </w:rPr>
        <w:t xml:space="preserve"> </w:t>
      </w:r>
      <w:r>
        <w:rPr>
          <w:rFonts w:ascii="Arial" w:hAnsi="Arial" w:cs="Arial"/>
          <w:color w:val="000000" w:themeColor="text1"/>
        </w:rPr>
        <w:t xml:space="preserve">y el público </w:t>
      </w:r>
      <w:r w:rsidRPr="0044026C">
        <w:rPr>
          <w:rFonts w:ascii="Arial" w:hAnsi="Arial" w:cs="Arial"/>
          <w:color w:val="000000" w:themeColor="text1"/>
        </w:rPr>
        <w:t>desde la significación del rol de género</w:t>
      </w:r>
      <w:r>
        <w:rPr>
          <w:rFonts w:ascii="Arial" w:hAnsi="Arial" w:cs="Arial"/>
          <w:color w:val="000000" w:themeColor="text1"/>
        </w:rPr>
        <w:t xml:space="preserve">, porque </w:t>
      </w:r>
      <w:r w:rsidRPr="00D037F2">
        <w:rPr>
          <w:rFonts w:ascii="Arial" w:hAnsi="Arial" w:cs="Arial"/>
          <w:color w:val="000000"/>
        </w:rPr>
        <w:t>las narraciones permiten revisar el proceso desafiante del propio crecimiento como mujeres, reconociendo su identidad y roles a partir del rescate de sus experiencias, las cuales deben destacarse en sus múltiples formas de ser mujer</w:t>
      </w:r>
    </w:p>
    <w:p w14:paraId="02EAE592" w14:textId="77777777" w:rsidR="00B4671B" w:rsidRDefault="00B4671B" w:rsidP="003A7D49">
      <w:pPr>
        <w:pStyle w:val="NormalWeb"/>
        <w:spacing w:line="360" w:lineRule="auto"/>
        <w:jc w:val="both"/>
        <w:rPr>
          <w:rFonts w:ascii="Arial" w:hAnsi="Arial"/>
          <w:sz w:val="24"/>
          <w:szCs w:val="24"/>
        </w:rPr>
      </w:pPr>
      <w:r>
        <w:rPr>
          <w:rFonts w:ascii="Arial" w:hAnsi="Arial" w:cs="Arial"/>
          <w:color w:val="000000"/>
          <w:sz w:val="24"/>
          <w:szCs w:val="24"/>
        </w:rPr>
        <w:t>Finalmente, es relevante tener en cuenta que</w:t>
      </w:r>
      <w:r w:rsidRPr="00334062">
        <w:rPr>
          <w:rFonts w:ascii="Arial" w:hAnsi="Arial" w:cs="Arial"/>
          <w:color w:val="000000"/>
          <w:sz w:val="24"/>
          <w:szCs w:val="24"/>
        </w:rPr>
        <w:t xml:space="preserve"> las narraciones de los estereotipos culturales </w:t>
      </w:r>
      <w:r>
        <w:rPr>
          <w:rFonts w:ascii="Arial" w:hAnsi="Arial" w:cs="Arial"/>
          <w:color w:val="000000"/>
          <w:sz w:val="24"/>
          <w:szCs w:val="24"/>
        </w:rPr>
        <w:t xml:space="preserve">se constituyen en la apertura a una serie de reflexiones que  </w:t>
      </w:r>
      <w:r w:rsidRPr="00334062">
        <w:rPr>
          <w:rFonts w:ascii="Arial" w:hAnsi="Arial" w:cs="Arial"/>
          <w:color w:val="000000"/>
          <w:sz w:val="24"/>
          <w:szCs w:val="24"/>
        </w:rPr>
        <w:t>permit</w:t>
      </w:r>
      <w:r>
        <w:rPr>
          <w:rFonts w:ascii="Arial" w:hAnsi="Arial" w:cs="Arial"/>
          <w:color w:val="000000"/>
          <w:sz w:val="24"/>
          <w:szCs w:val="24"/>
        </w:rPr>
        <w:t xml:space="preserve">en </w:t>
      </w:r>
      <w:r w:rsidRPr="00334062">
        <w:rPr>
          <w:rFonts w:ascii="Arial" w:hAnsi="Arial" w:cs="Arial"/>
          <w:color w:val="000000"/>
          <w:sz w:val="24"/>
          <w:szCs w:val="24"/>
        </w:rPr>
        <w:t>el análisis de comportamientos culturales</w:t>
      </w:r>
      <w:r>
        <w:rPr>
          <w:rFonts w:ascii="Arial" w:hAnsi="Arial" w:cs="Arial"/>
          <w:color w:val="000000"/>
          <w:sz w:val="24"/>
          <w:szCs w:val="24"/>
        </w:rPr>
        <w:t>,</w:t>
      </w:r>
      <w:r w:rsidRPr="00334062">
        <w:rPr>
          <w:rFonts w:ascii="Arial" w:hAnsi="Arial" w:cs="Arial"/>
          <w:color w:val="000000"/>
          <w:sz w:val="24"/>
          <w:szCs w:val="24"/>
        </w:rPr>
        <w:t xml:space="preserve"> individuales y colectivos de la mujer</w:t>
      </w:r>
      <w:r>
        <w:rPr>
          <w:rFonts w:ascii="Arial" w:hAnsi="Arial" w:cs="Arial"/>
          <w:color w:val="000000"/>
          <w:sz w:val="24"/>
          <w:szCs w:val="24"/>
        </w:rPr>
        <w:t xml:space="preserve">, </w:t>
      </w:r>
      <w:r w:rsidRPr="00334062">
        <w:rPr>
          <w:rFonts w:ascii="Arial" w:hAnsi="Arial" w:cs="Arial"/>
          <w:color w:val="000000"/>
          <w:sz w:val="24"/>
          <w:szCs w:val="24"/>
        </w:rPr>
        <w:t>como un</w:t>
      </w:r>
      <w:r w:rsidRPr="00334062">
        <w:rPr>
          <w:rFonts w:ascii="Arial Narrow" w:hAnsi="Arial Narrow"/>
          <w:color w:val="FF0000"/>
          <w:sz w:val="24"/>
          <w:szCs w:val="24"/>
          <w:u w:val="single"/>
        </w:rPr>
        <w:t xml:space="preserve"> </w:t>
      </w:r>
      <w:r w:rsidRPr="00334062">
        <w:rPr>
          <w:rFonts w:ascii="Arial" w:hAnsi="Arial" w:cs="Arial"/>
          <w:color w:val="000000"/>
          <w:sz w:val="24"/>
          <w:szCs w:val="24"/>
        </w:rPr>
        <w:t>ejercicio tradicional y moderno</w:t>
      </w:r>
      <w:r w:rsidRPr="00334062">
        <w:rPr>
          <w:rFonts w:ascii="Arial" w:hAnsi="Arial"/>
          <w:sz w:val="24"/>
          <w:szCs w:val="24"/>
        </w:rPr>
        <w:t xml:space="preserve"> que la fortalece</w:t>
      </w:r>
      <w:r>
        <w:rPr>
          <w:rFonts w:ascii="Arial" w:hAnsi="Arial"/>
          <w:sz w:val="24"/>
          <w:szCs w:val="24"/>
        </w:rPr>
        <w:t>, posibilitándole una apreciación y una valoración de sí misma que le permita cuestionar su historia de vida y trascienda de la subordinación al protagonismo.</w:t>
      </w:r>
      <w:r w:rsidRPr="00334062">
        <w:rPr>
          <w:rFonts w:ascii="Arial" w:hAnsi="Arial"/>
          <w:sz w:val="24"/>
          <w:szCs w:val="24"/>
        </w:rPr>
        <w:t xml:space="preserve"> </w:t>
      </w:r>
    </w:p>
    <w:p w14:paraId="0875BF73" w14:textId="77777777" w:rsidR="008F6462" w:rsidRPr="00732111" w:rsidRDefault="008F6462" w:rsidP="003A7D49">
      <w:pPr>
        <w:spacing w:line="360" w:lineRule="auto"/>
        <w:jc w:val="both"/>
        <w:rPr>
          <w:rFonts w:ascii="Arial" w:hAnsi="Arial" w:cs="Arial"/>
        </w:rPr>
      </w:pPr>
    </w:p>
    <w:p w14:paraId="283E551B" w14:textId="77777777" w:rsidR="003E0D11" w:rsidRDefault="003E0D11" w:rsidP="003A7D49">
      <w:pPr>
        <w:numPr>
          <w:ilvl w:val="12"/>
          <w:numId w:val="0"/>
        </w:numPr>
        <w:spacing w:line="360" w:lineRule="auto"/>
        <w:jc w:val="both"/>
        <w:rPr>
          <w:rFonts w:ascii="Arial" w:hAnsi="Arial" w:cs="Arial"/>
          <w:b/>
        </w:rPr>
      </w:pPr>
    </w:p>
    <w:p w14:paraId="7A53AB5C" w14:textId="77777777" w:rsidR="003E0D11" w:rsidRDefault="003E0D11" w:rsidP="003A7D49">
      <w:pPr>
        <w:numPr>
          <w:ilvl w:val="12"/>
          <w:numId w:val="0"/>
        </w:numPr>
        <w:spacing w:line="360" w:lineRule="auto"/>
        <w:jc w:val="both"/>
        <w:rPr>
          <w:rFonts w:ascii="Arial" w:hAnsi="Arial" w:cs="Arial"/>
          <w:b/>
        </w:rPr>
      </w:pPr>
    </w:p>
    <w:p w14:paraId="76E1F313" w14:textId="77777777" w:rsidR="003E0D11" w:rsidRDefault="003E0D11" w:rsidP="003A7D49">
      <w:pPr>
        <w:numPr>
          <w:ilvl w:val="12"/>
          <w:numId w:val="0"/>
        </w:numPr>
        <w:spacing w:line="360" w:lineRule="auto"/>
        <w:jc w:val="center"/>
        <w:rPr>
          <w:b/>
          <w:lang w:val="es-MX"/>
        </w:rPr>
      </w:pPr>
    </w:p>
    <w:p w14:paraId="553711DE" w14:textId="77777777" w:rsidR="003E0D11" w:rsidRDefault="003E0D11" w:rsidP="003A7D49">
      <w:pPr>
        <w:numPr>
          <w:ilvl w:val="12"/>
          <w:numId w:val="0"/>
        </w:numPr>
        <w:spacing w:line="360" w:lineRule="auto"/>
        <w:jc w:val="both"/>
        <w:rPr>
          <w:rFonts w:ascii="Arial" w:hAnsi="Arial" w:cs="Arial"/>
          <w:b/>
          <w:color w:val="000000"/>
        </w:rPr>
      </w:pPr>
    </w:p>
    <w:p w14:paraId="3CB55621" w14:textId="77777777" w:rsidR="00B77DF0" w:rsidRDefault="00B77DF0" w:rsidP="003A7D49">
      <w:pPr>
        <w:numPr>
          <w:ilvl w:val="12"/>
          <w:numId w:val="0"/>
        </w:numPr>
        <w:spacing w:line="360" w:lineRule="auto"/>
        <w:jc w:val="both"/>
        <w:rPr>
          <w:rFonts w:ascii="Arial" w:hAnsi="Arial" w:cs="Arial"/>
          <w:b/>
          <w:color w:val="000000"/>
        </w:rPr>
      </w:pPr>
    </w:p>
    <w:sectPr w:rsidR="00B77DF0" w:rsidSect="00DB4D0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430E3" w14:textId="77777777" w:rsidR="00A720FE" w:rsidRDefault="00A720FE" w:rsidP="00B4671B">
      <w:r>
        <w:separator/>
      </w:r>
    </w:p>
  </w:endnote>
  <w:endnote w:type="continuationSeparator" w:id="0">
    <w:p w14:paraId="3DAA1318" w14:textId="77777777" w:rsidR="00A720FE" w:rsidRDefault="00A720FE" w:rsidP="00B46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auto"/>
    <w:pitch w:val="variable"/>
    <w:sig w:usb0="00000287" w:usb1="000008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C6D0C" w14:textId="77777777" w:rsidR="00A720FE" w:rsidRDefault="00A720FE" w:rsidP="00B4671B">
      <w:r>
        <w:separator/>
      </w:r>
    </w:p>
  </w:footnote>
  <w:footnote w:type="continuationSeparator" w:id="0">
    <w:p w14:paraId="0382EF8F" w14:textId="77777777" w:rsidR="00A720FE" w:rsidRDefault="00A720FE" w:rsidP="00B4671B">
      <w:r>
        <w:continuationSeparator/>
      </w:r>
    </w:p>
  </w:footnote>
  <w:footnote w:id="1">
    <w:p w14:paraId="32342BC8" w14:textId="77777777" w:rsidR="00B4671B" w:rsidRPr="00C62262" w:rsidRDefault="00B4671B" w:rsidP="00B4671B">
      <w:pPr>
        <w:rPr>
          <w:sz w:val="18"/>
          <w:szCs w:val="18"/>
        </w:rPr>
      </w:pPr>
      <w:r>
        <w:rPr>
          <w:rStyle w:val="Refdenotaalpie"/>
        </w:rPr>
        <w:footnoteRef/>
      </w:r>
      <w:r>
        <w:t xml:space="preserve"> </w:t>
      </w:r>
      <w:r w:rsidRPr="00686D31">
        <w:rPr>
          <w:rFonts w:ascii="Arial" w:hAnsi="Arial" w:cs="Arial"/>
          <w:sz w:val="18"/>
          <w:szCs w:val="18"/>
        </w:rPr>
        <w:t xml:space="preserve">PUYANA Y BARRETO 1.994. </w:t>
      </w:r>
      <w:r>
        <w:rPr>
          <w:rFonts w:ascii="Arial" w:hAnsi="Arial" w:cs="Arial"/>
          <w:sz w:val="18"/>
          <w:szCs w:val="18"/>
        </w:rPr>
        <w:t xml:space="preserve">La historia de vida, recurso en la investigación cualitativa: reflexiones metodológicas. </w:t>
      </w:r>
      <w:hyperlink r:id="rId1" w:history="1">
        <w:r w:rsidRPr="00C62262">
          <w:rPr>
            <w:rStyle w:val="Hipervnculo"/>
            <w:color w:val="000000" w:themeColor="text1"/>
            <w:sz w:val="18"/>
            <w:szCs w:val="18"/>
          </w:rPr>
          <w:t>www.revistas.unal.edu.co/index.php/maguare/article/.../185.../16514</w:t>
        </w:r>
      </w:hyperlink>
      <w:r w:rsidRPr="00C62262">
        <w:rPr>
          <w:rStyle w:val="CitaHTML"/>
          <w:color w:val="000000" w:themeColor="text1"/>
          <w:sz w:val="18"/>
          <w:szCs w:val="18"/>
        </w:rPr>
        <w:t xml:space="preserve">. </w:t>
      </w:r>
      <w:r w:rsidRPr="00C62262">
        <w:rPr>
          <w:rStyle w:val="f"/>
          <w:sz w:val="18"/>
          <w:szCs w:val="18"/>
        </w:rPr>
        <w:t>Formato de archivo:</w:t>
      </w:r>
      <w:r w:rsidRPr="00C62262">
        <w:rPr>
          <w:sz w:val="18"/>
          <w:szCs w:val="18"/>
        </w:rPr>
        <w:t xml:space="preserve"> PDF/Adobe Acrobat</w:t>
      </w:r>
      <w:r>
        <w:rPr>
          <w:sz w:val="18"/>
          <w:szCs w:val="18"/>
        </w:rPr>
        <w:t xml:space="preserve">. </w:t>
      </w:r>
      <w:r w:rsidRPr="00C62262">
        <w:rPr>
          <w:rFonts w:ascii="Arial" w:hAnsi="Arial" w:cs="Arial"/>
          <w:sz w:val="18"/>
          <w:szCs w:val="18"/>
        </w:rPr>
        <w:t>Universidad Nacional de Colombia</w:t>
      </w:r>
      <w:r w:rsidRPr="00F803DE">
        <w:rPr>
          <w:rFonts w:ascii="Garamond" w:hAnsi="Garamond" w:cs="Arial"/>
          <w:sz w:val="16"/>
          <w:szCs w:val="16"/>
        </w:rPr>
        <w:t xml:space="preserve"> </w:t>
      </w:r>
    </w:p>
  </w:footnote>
  <w:footnote w:id="2">
    <w:p w14:paraId="16806270" w14:textId="77777777" w:rsidR="00B4671B" w:rsidRPr="00CA6AE8" w:rsidRDefault="00B4671B" w:rsidP="00B4671B">
      <w:pPr>
        <w:pStyle w:val="Ttulo3"/>
        <w:rPr>
          <w:rFonts w:ascii="Arial" w:hAnsi="Arial" w:cs="Arial"/>
          <w:b w:val="0"/>
          <w:color w:val="000000" w:themeColor="text1"/>
          <w:sz w:val="18"/>
          <w:szCs w:val="18"/>
          <w:lang w:val="es-CO"/>
        </w:rPr>
      </w:pPr>
      <w:r w:rsidRPr="00CA6AE8">
        <w:rPr>
          <w:rStyle w:val="Refdenotaalpie"/>
          <w:rFonts w:ascii="Arial" w:hAnsi="Arial" w:cs="Arial"/>
          <w:b w:val="0"/>
          <w:color w:val="000000" w:themeColor="text1"/>
          <w:sz w:val="18"/>
          <w:szCs w:val="18"/>
        </w:rPr>
        <w:footnoteRef/>
      </w:r>
      <w:r w:rsidRPr="00686D31">
        <w:rPr>
          <w:rFonts w:ascii="Arial" w:hAnsi="Arial" w:cs="Arial"/>
          <w:sz w:val="18"/>
          <w:szCs w:val="18"/>
        </w:rPr>
        <w:t xml:space="preserve"> </w:t>
      </w:r>
      <w:r w:rsidRPr="00CA6AE8">
        <w:rPr>
          <w:rFonts w:ascii="Arial" w:hAnsi="Arial" w:cs="Arial"/>
          <w:b w:val="0"/>
          <w:color w:val="000000" w:themeColor="text1"/>
          <w:sz w:val="18"/>
          <w:szCs w:val="18"/>
        </w:rPr>
        <w:t>LERNER</w:t>
      </w:r>
      <w:r>
        <w:rPr>
          <w:rFonts w:ascii="Arial" w:hAnsi="Arial" w:cs="Arial"/>
          <w:b w:val="0"/>
          <w:color w:val="000000" w:themeColor="text1"/>
          <w:sz w:val="18"/>
          <w:szCs w:val="18"/>
        </w:rPr>
        <w:t xml:space="preserve"> GERDA</w:t>
      </w:r>
      <w:r w:rsidRPr="00CA6AE8">
        <w:rPr>
          <w:rFonts w:ascii="Arial" w:hAnsi="Arial" w:cs="Arial"/>
          <w:b w:val="0"/>
          <w:color w:val="000000" w:themeColor="text1"/>
          <w:sz w:val="18"/>
          <w:szCs w:val="18"/>
        </w:rPr>
        <w:t>.</w:t>
      </w:r>
      <w:r>
        <w:rPr>
          <w:rFonts w:ascii="Arial" w:hAnsi="Arial" w:cs="Arial"/>
          <w:b w:val="0"/>
          <w:color w:val="000000" w:themeColor="text1"/>
          <w:sz w:val="18"/>
          <w:szCs w:val="18"/>
        </w:rPr>
        <w:t xml:space="preserve"> </w:t>
      </w:r>
      <w:r w:rsidRPr="00D852FA">
        <w:rPr>
          <w:rFonts w:ascii="Arial" w:hAnsi="Arial" w:cs="Arial"/>
          <w:b w:val="0"/>
          <w:color w:val="000000" w:themeColor="text1"/>
          <w:sz w:val="18"/>
          <w:szCs w:val="18"/>
        </w:rPr>
        <w:t>La creación del patriarcado</w:t>
      </w:r>
      <w:r>
        <w:rPr>
          <w:rFonts w:ascii="Arial" w:hAnsi="Arial" w:cs="Arial"/>
          <w:b w:val="0"/>
          <w:color w:val="000000" w:themeColor="text1"/>
          <w:sz w:val="18"/>
          <w:szCs w:val="18"/>
        </w:rPr>
        <w:t>. E</w:t>
      </w:r>
      <w:r w:rsidRPr="00CA6AE8">
        <w:rPr>
          <w:b w:val="0"/>
          <w:color w:val="000000" w:themeColor="text1"/>
          <w:sz w:val="18"/>
          <w:szCs w:val="18"/>
        </w:rPr>
        <w:t>ditorial: Crítica S.</w:t>
      </w:r>
      <w:r>
        <w:rPr>
          <w:b w:val="0"/>
          <w:color w:val="000000" w:themeColor="text1"/>
          <w:sz w:val="18"/>
          <w:szCs w:val="18"/>
        </w:rPr>
        <w:t xml:space="preserve"> </w:t>
      </w:r>
      <w:r w:rsidRPr="00CA6AE8">
        <w:rPr>
          <w:b w:val="0"/>
          <w:color w:val="000000" w:themeColor="text1"/>
          <w:sz w:val="18"/>
          <w:szCs w:val="18"/>
        </w:rPr>
        <w:t>A</w:t>
      </w:r>
      <w:r>
        <w:rPr>
          <w:b w:val="0"/>
          <w:color w:val="000000" w:themeColor="text1"/>
          <w:sz w:val="18"/>
          <w:szCs w:val="18"/>
        </w:rPr>
        <w:t xml:space="preserve"> </w:t>
      </w:r>
      <w:r w:rsidRPr="00CA6AE8">
        <w:rPr>
          <w:b w:val="0"/>
          <w:color w:val="000000" w:themeColor="text1"/>
          <w:sz w:val="18"/>
          <w:szCs w:val="18"/>
        </w:rPr>
        <w:t>Colección: Crítica Historia y Teoría Fecha publicación: 1990. 1ª Edic</w:t>
      </w:r>
      <w:r>
        <w:rPr>
          <w:b w:val="0"/>
          <w:color w:val="000000" w:themeColor="text1"/>
          <w:sz w:val="18"/>
          <w:szCs w:val="18"/>
        </w:rPr>
        <w:t>i</w:t>
      </w:r>
      <w:r w:rsidRPr="00CA6AE8">
        <w:rPr>
          <w:b w:val="0"/>
          <w:color w:val="000000" w:themeColor="text1"/>
          <w:sz w:val="18"/>
          <w:szCs w:val="18"/>
        </w:rPr>
        <w:t xml:space="preserve">ón / 395 págs.  Rústica- Castellano - Libro. Traducción: Mónica </w:t>
      </w:r>
      <w:proofErr w:type="spellStart"/>
      <w:r w:rsidRPr="00CA6AE8">
        <w:rPr>
          <w:b w:val="0"/>
          <w:color w:val="000000" w:themeColor="text1"/>
          <w:sz w:val="18"/>
          <w:szCs w:val="18"/>
        </w:rPr>
        <w:t>Tussell</w:t>
      </w:r>
      <w:proofErr w:type="spellEnd"/>
    </w:p>
  </w:footnote>
  <w:footnote w:id="3">
    <w:p w14:paraId="564D20CD" w14:textId="77777777" w:rsidR="00B4671B" w:rsidRPr="000D2929" w:rsidRDefault="00B4671B" w:rsidP="00B4671B">
      <w:pPr>
        <w:pStyle w:val="Textonotapie"/>
        <w:rPr>
          <w:rFonts w:ascii="Arial" w:hAnsi="Arial" w:cs="Arial"/>
          <w:sz w:val="18"/>
          <w:szCs w:val="18"/>
        </w:rPr>
      </w:pPr>
      <w:r>
        <w:rPr>
          <w:rStyle w:val="Refdenotaalpie"/>
        </w:rPr>
        <w:footnoteRef/>
      </w:r>
      <w:r>
        <w:t xml:space="preserve"> </w:t>
      </w:r>
      <w:r w:rsidRPr="000D2929">
        <w:rPr>
          <w:rFonts w:ascii="Arial" w:hAnsi="Arial" w:cs="Arial"/>
          <w:sz w:val="18"/>
          <w:szCs w:val="18"/>
        </w:rPr>
        <w:t xml:space="preserve">ARAYA U, Sandra. Las representaciones Sociales. Ejes teóricos para su discusión. Sede Académica, Costa Rica. Facultad Latinoamericana de Ciencias Sociales (FLACSO). ISSN: 1409-3677. 2002. p.42.  </w:t>
      </w:r>
    </w:p>
    <w:p w14:paraId="67F04890" w14:textId="77777777" w:rsidR="00B4671B" w:rsidRPr="000D2929" w:rsidRDefault="00B4671B" w:rsidP="00B4671B">
      <w:pPr>
        <w:pStyle w:val="Textonotapie"/>
        <w:rPr>
          <w:rFonts w:ascii="Arial" w:hAnsi="Arial" w:cs="Arial"/>
          <w:sz w:val="18"/>
          <w:szCs w:val="18"/>
        </w:rPr>
      </w:pPr>
    </w:p>
  </w:footnote>
  <w:footnote w:id="4">
    <w:p w14:paraId="081CB254" w14:textId="77777777" w:rsidR="00B4671B" w:rsidRPr="00B67D76" w:rsidRDefault="00B4671B" w:rsidP="00B4671B">
      <w:pPr>
        <w:pStyle w:val="Textonotapie"/>
        <w:jc w:val="both"/>
        <w:rPr>
          <w:rFonts w:ascii="Arial" w:hAnsi="Arial" w:cs="Arial"/>
          <w:sz w:val="18"/>
          <w:szCs w:val="18"/>
        </w:rPr>
      </w:pPr>
      <w:r w:rsidRPr="000D2929">
        <w:rPr>
          <w:rStyle w:val="Refdenotaalpie"/>
          <w:rFonts w:ascii="Arial" w:hAnsi="Arial" w:cs="Arial"/>
          <w:sz w:val="18"/>
          <w:szCs w:val="18"/>
        </w:rPr>
        <w:footnoteRef/>
      </w:r>
      <w:r w:rsidRPr="000D2929">
        <w:rPr>
          <w:rFonts w:ascii="Arial" w:hAnsi="Arial" w:cs="Arial"/>
          <w:sz w:val="18"/>
          <w:szCs w:val="18"/>
        </w:rPr>
        <w:t xml:space="preserve"> FERNÁNDEZ Ana María. </w:t>
      </w:r>
      <w:r w:rsidRPr="00B67D76">
        <w:rPr>
          <w:rFonts w:ascii="Arial" w:hAnsi="Arial" w:cs="Arial"/>
          <w:sz w:val="18"/>
          <w:szCs w:val="18"/>
        </w:rPr>
        <w:t xml:space="preserve">La Mujer de la Ilusión. Pactos y Contratos entre Hombres y Mujeres. Ed. </w:t>
      </w:r>
      <w:proofErr w:type="spellStart"/>
      <w:r w:rsidRPr="00B67D76">
        <w:rPr>
          <w:rFonts w:ascii="Arial" w:hAnsi="Arial" w:cs="Arial"/>
          <w:sz w:val="18"/>
          <w:szCs w:val="18"/>
        </w:rPr>
        <w:t>Paídos</w:t>
      </w:r>
      <w:proofErr w:type="spellEnd"/>
      <w:r w:rsidRPr="00B67D76">
        <w:rPr>
          <w:rFonts w:ascii="Arial" w:hAnsi="Arial" w:cs="Arial"/>
          <w:sz w:val="18"/>
          <w:szCs w:val="18"/>
        </w:rPr>
        <w:t>, 1993. p.10.</w:t>
      </w:r>
    </w:p>
    <w:p w14:paraId="4FF1F736" w14:textId="77777777" w:rsidR="00B4671B" w:rsidRPr="00B67D76" w:rsidRDefault="00B4671B" w:rsidP="00B4671B">
      <w:pPr>
        <w:pStyle w:val="Textonotapie"/>
        <w:jc w:val="both"/>
        <w:rPr>
          <w:rFonts w:ascii="Arial" w:hAnsi="Arial" w:cs="Arial"/>
          <w:sz w:val="18"/>
          <w:szCs w:val="18"/>
        </w:rPr>
      </w:pPr>
    </w:p>
  </w:footnote>
  <w:footnote w:id="5">
    <w:p w14:paraId="10A5C363" w14:textId="77777777" w:rsidR="00B4671B" w:rsidRPr="00DC7EF9" w:rsidRDefault="00B4671B" w:rsidP="00B4671B">
      <w:pPr>
        <w:spacing w:before="100" w:beforeAutospacing="1" w:after="100" w:afterAutospacing="1"/>
        <w:jc w:val="both"/>
        <w:rPr>
          <w:rFonts w:ascii="Arial" w:hAnsi="Arial" w:cs="Arial"/>
          <w:sz w:val="18"/>
          <w:szCs w:val="18"/>
        </w:rPr>
      </w:pPr>
      <w:r>
        <w:rPr>
          <w:rStyle w:val="Refdenotaalpie"/>
        </w:rPr>
        <w:footnoteRef/>
      </w:r>
      <w:r>
        <w:t xml:space="preserve"> </w:t>
      </w:r>
      <w:r w:rsidRPr="00DC7EF9">
        <w:rPr>
          <w:rFonts w:ascii="Arial" w:hAnsi="Arial" w:cs="Arial"/>
          <w:sz w:val="18"/>
          <w:szCs w:val="18"/>
        </w:rPr>
        <w:t>MAQUEIRA y otros. Feminismos, Debates teóricos contemporáneos. Manuales Ciencias Sociales Editorial Alianza.1995.</w:t>
      </w:r>
    </w:p>
  </w:footnote>
  <w:footnote w:id="6">
    <w:p w14:paraId="42456E9A" w14:textId="77777777" w:rsidR="00B4671B" w:rsidRDefault="00B4671B" w:rsidP="00B4671B">
      <w:pPr>
        <w:pStyle w:val="Ttulo3"/>
      </w:pPr>
      <w:r w:rsidRPr="004C3367">
        <w:rPr>
          <w:rStyle w:val="Refdenotaalpie"/>
          <w:rFonts w:ascii="Arial" w:hAnsi="Arial" w:cs="Arial"/>
          <w:color w:val="000000" w:themeColor="text1"/>
          <w:sz w:val="18"/>
          <w:szCs w:val="18"/>
        </w:rPr>
        <w:footnoteRef/>
      </w:r>
      <w:r w:rsidRPr="005E4048">
        <w:rPr>
          <w:rFonts w:ascii="Arial" w:hAnsi="Arial" w:cs="Arial"/>
          <w:sz w:val="18"/>
          <w:szCs w:val="18"/>
        </w:rPr>
        <w:t xml:space="preserve"> </w:t>
      </w:r>
      <w:r w:rsidRPr="00A30E6A">
        <w:rPr>
          <w:rFonts w:ascii="Arial" w:hAnsi="Arial" w:cs="Arial"/>
          <w:b w:val="0"/>
          <w:color w:val="000000" w:themeColor="text1"/>
          <w:sz w:val="18"/>
          <w:szCs w:val="18"/>
        </w:rPr>
        <w:t>ARA</w:t>
      </w:r>
      <w:r>
        <w:rPr>
          <w:rFonts w:ascii="Arial" w:hAnsi="Arial" w:cs="Arial"/>
          <w:b w:val="0"/>
          <w:color w:val="000000" w:themeColor="text1"/>
          <w:sz w:val="18"/>
          <w:szCs w:val="18"/>
        </w:rPr>
        <w:t>ÚJ</w:t>
      </w:r>
      <w:r w:rsidRPr="00A30E6A">
        <w:rPr>
          <w:rFonts w:ascii="Arial" w:hAnsi="Arial" w:cs="Arial"/>
          <w:b w:val="0"/>
          <w:color w:val="000000" w:themeColor="text1"/>
          <w:sz w:val="18"/>
          <w:szCs w:val="18"/>
        </w:rPr>
        <w:t>O Castro</w:t>
      </w:r>
      <w:r>
        <w:rPr>
          <w:rFonts w:ascii="Arial" w:hAnsi="Arial" w:cs="Arial"/>
          <w:b w:val="0"/>
          <w:color w:val="000000" w:themeColor="text1"/>
          <w:sz w:val="18"/>
          <w:szCs w:val="18"/>
        </w:rPr>
        <w:t xml:space="preserve"> María Consuelo. Las mujeres y la identidad cultural, Artículo</w:t>
      </w:r>
      <w:r w:rsidRPr="00A62F61">
        <w:rPr>
          <w:rStyle w:val="st"/>
          <w:rFonts w:ascii="Arial" w:hAnsi="Arial" w:cs="Arial"/>
          <w:sz w:val="18"/>
          <w:szCs w:val="18"/>
        </w:rPr>
        <w:t xml:space="preserve">. </w:t>
      </w:r>
      <w:r w:rsidRPr="00A62F61">
        <w:rPr>
          <w:rStyle w:val="st"/>
          <w:rFonts w:ascii="Arial" w:hAnsi="Arial" w:cs="Arial"/>
          <w:b w:val="0"/>
          <w:color w:val="000000" w:themeColor="text1"/>
          <w:sz w:val="18"/>
          <w:szCs w:val="18"/>
        </w:rPr>
        <w:t>Revista Credencial Historia · No. 189</w:t>
      </w:r>
      <w:r>
        <w:rPr>
          <w:rStyle w:val="st"/>
          <w:rFonts w:ascii="Arial" w:hAnsi="Arial" w:cs="Arial"/>
          <w:b w:val="0"/>
          <w:color w:val="000000" w:themeColor="text1"/>
          <w:sz w:val="18"/>
          <w:szCs w:val="18"/>
        </w:rPr>
        <w:t xml:space="preserve">. </w:t>
      </w:r>
      <w:r w:rsidRPr="00A62F61">
        <w:rPr>
          <w:rStyle w:val="st"/>
          <w:rFonts w:ascii="Arial" w:hAnsi="Arial" w:cs="Arial"/>
          <w:b w:val="0"/>
          <w:color w:val="000000" w:themeColor="text1"/>
          <w:sz w:val="18"/>
          <w:szCs w:val="18"/>
        </w:rPr>
        <w:t>2005</w:t>
      </w:r>
      <w:r w:rsidRPr="00A62F61">
        <w:rPr>
          <w:rStyle w:val="CitaHTML"/>
          <w:rFonts w:ascii="Arial" w:hAnsi="Arial" w:cs="Arial"/>
          <w:b w:val="0"/>
          <w:color w:val="000000" w:themeColor="text1"/>
          <w:sz w:val="18"/>
          <w:szCs w:val="18"/>
        </w:rPr>
        <w:t>.</w:t>
      </w:r>
    </w:p>
    <w:p w14:paraId="7CB0E847" w14:textId="77777777" w:rsidR="00B4671B" w:rsidRPr="000D2929" w:rsidRDefault="00B4671B" w:rsidP="00B4671B">
      <w:pPr>
        <w:pStyle w:val="Textonotapie"/>
        <w:rPr>
          <w:rFonts w:ascii="Arial" w:hAnsi="Arial" w:cs="Arial"/>
          <w:sz w:val="18"/>
          <w:szCs w:val="18"/>
          <w:lang w:val="es-CO"/>
        </w:rPr>
      </w:pPr>
    </w:p>
  </w:footnote>
  <w:footnote w:id="7">
    <w:p w14:paraId="29CBDFEF" w14:textId="77777777" w:rsidR="00B4671B" w:rsidRPr="000D2929" w:rsidRDefault="00B4671B" w:rsidP="00B4671B">
      <w:pPr>
        <w:pStyle w:val="Textonotapie"/>
        <w:jc w:val="both"/>
        <w:rPr>
          <w:rFonts w:ascii="Arial" w:hAnsi="Arial" w:cs="Arial"/>
          <w:sz w:val="18"/>
          <w:szCs w:val="18"/>
        </w:rPr>
      </w:pPr>
      <w:r w:rsidRPr="000D2929">
        <w:rPr>
          <w:rStyle w:val="Refdenotaalpie"/>
          <w:rFonts w:ascii="Arial" w:hAnsi="Arial" w:cs="Arial"/>
          <w:sz w:val="18"/>
          <w:szCs w:val="18"/>
        </w:rPr>
        <w:footnoteRef/>
      </w:r>
      <w:r w:rsidRPr="000D2929">
        <w:rPr>
          <w:rFonts w:ascii="Arial" w:hAnsi="Arial" w:cs="Arial"/>
          <w:sz w:val="18"/>
          <w:szCs w:val="18"/>
        </w:rPr>
        <w:t xml:space="preserve"> VAN DIJK, </w:t>
      </w:r>
      <w:proofErr w:type="spellStart"/>
      <w:r w:rsidRPr="000D2929">
        <w:rPr>
          <w:rFonts w:ascii="Arial" w:hAnsi="Arial" w:cs="Arial"/>
          <w:sz w:val="18"/>
          <w:szCs w:val="18"/>
        </w:rPr>
        <w:t>Teun</w:t>
      </w:r>
      <w:proofErr w:type="spellEnd"/>
      <w:r w:rsidRPr="000D2929">
        <w:rPr>
          <w:rFonts w:ascii="Arial" w:hAnsi="Arial" w:cs="Arial"/>
          <w:sz w:val="18"/>
          <w:szCs w:val="18"/>
        </w:rPr>
        <w:t xml:space="preserve"> A.  Discurso, Cognición y Sociedad. En Signos, Teoría y Práctica de la Educación. No 22. Octubre-Diciembre de 1997. ISSN: 1131-8000, p. 67.</w:t>
      </w:r>
    </w:p>
  </w:footnote>
  <w:footnote w:id="8">
    <w:p w14:paraId="0D5A9C49" w14:textId="77777777" w:rsidR="00B4671B" w:rsidRPr="00D3047A" w:rsidRDefault="00B4671B" w:rsidP="00B4671B">
      <w:pPr>
        <w:pStyle w:val="NormalWeb"/>
        <w:jc w:val="both"/>
        <w:rPr>
          <w:rFonts w:ascii="Arial" w:hAnsi="Arial" w:cs="Arial"/>
          <w:b/>
          <w:bCs/>
          <w:color w:val="000000"/>
          <w:sz w:val="18"/>
          <w:szCs w:val="18"/>
        </w:rPr>
      </w:pPr>
      <w:r>
        <w:rPr>
          <w:rStyle w:val="Refdenotaalpie"/>
        </w:rPr>
        <w:footnoteRef/>
      </w:r>
      <w:r>
        <w:t xml:space="preserve"> </w:t>
      </w:r>
      <w:r w:rsidRPr="00D3047A">
        <w:rPr>
          <w:rFonts w:ascii="Arial" w:hAnsi="Arial" w:cs="Arial"/>
          <w:sz w:val="18"/>
          <w:szCs w:val="18"/>
        </w:rPr>
        <w:t>FOUCAULT MICHEL. Un dialogo con el poder y otras conversaciones. Alianza Editorial S.A.</w:t>
      </w:r>
      <w:r w:rsidRPr="00D3047A">
        <w:rPr>
          <w:rFonts w:ascii="Arial" w:hAnsi="Arial" w:cs="Arial"/>
          <w:color w:val="000000"/>
          <w:sz w:val="18"/>
          <w:szCs w:val="18"/>
        </w:rPr>
        <w:t xml:space="preserve"> 1995.</w:t>
      </w:r>
    </w:p>
    <w:p w14:paraId="682A426E" w14:textId="77777777" w:rsidR="00B4671B" w:rsidRPr="00B712AA" w:rsidRDefault="00B4671B" w:rsidP="00B4671B">
      <w:pPr>
        <w:pStyle w:val="Textonotapie"/>
        <w:rPr>
          <w:sz w:val="18"/>
          <w:szCs w:val="18"/>
        </w:rPr>
      </w:pPr>
      <w:r w:rsidRPr="00B712AA">
        <w:rPr>
          <w:rFonts w:ascii="Arial" w:hAnsi="Arial" w:cs="Arial"/>
          <w:color w:val="000000"/>
          <w:sz w:val="18"/>
          <w:szCs w:val="18"/>
        </w:rPr>
        <w:t xml:space="preserve"> </w:t>
      </w:r>
    </w:p>
  </w:footnote>
  <w:footnote w:id="9">
    <w:p w14:paraId="384372B8" w14:textId="77777777" w:rsidR="00B4671B" w:rsidRDefault="00B4671B" w:rsidP="00B4671B">
      <w:pPr>
        <w:pStyle w:val="Textonotapie"/>
        <w:rPr>
          <w:rFonts w:ascii="Arial" w:hAnsi="Arial" w:cs="Arial"/>
          <w:color w:val="000000"/>
          <w:sz w:val="18"/>
          <w:szCs w:val="18"/>
        </w:rPr>
      </w:pPr>
      <w:r>
        <w:rPr>
          <w:rStyle w:val="Refdenotaalpie"/>
        </w:rPr>
        <w:footnoteRef/>
      </w:r>
      <w:r w:rsidRPr="005A3B3F">
        <w:t xml:space="preserve"> </w:t>
      </w:r>
      <w:r w:rsidRPr="00DC7EF9">
        <w:rPr>
          <w:rFonts w:ascii="Arial" w:hAnsi="Arial" w:cs="Arial"/>
          <w:color w:val="000000"/>
          <w:sz w:val="18"/>
          <w:szCs w:val="18"/>
        </w:rPr>
        <w:t>BORDIEU. Estrategias de reproducción y modos de dominación. Colección pedagógica universitaria. 2002</w:t>
      </w:r>
    </w:p>
    <w:p w14:paraId="0E94C0E2" w14:textId="77777777" w:rsidR="00B4671B" w:rsidRPr="00DC7EF9" w:rsidRDefault="00B4671B" w:rsidP="00B4671B">
      <w:pPr>
        <w:pStyle w:val="Textonotapie"/>
        <w:rPr>
          <w:rFonts w:ascii="Arial" w:hAnsi="Arial" w:cs="Arial"/>
          <w:sz w:val="18"/>
          <w:szCs w:val="18"/>
        </w:rPr>
      </w:pPr>
    </w:p>
  </w:footnote>
  <w:footnote w:id="10">
    <w:p w14:paraId="7BB84EE0" w14:textId="77777777" w:rsidR="00B4671B" w:rsidRPr="00B67D76" w:rsidRDefault="00B4671B" w:rsidP="00B4671B">
      <w:pPr>
        <w:rPr>
          <w:rFonts w:ascii="Arial" w:hAnsi="Arial" w:cs="Arial"/>
          <w:sz w:val="18"/>
          <w:szCs w:val="18"/>
        </w:rPr>
      </w:pPr>
      <w:r w:rsidRPr="00DC7EF9">
        <w:rPr>
          <w:rStyle w:val="Refdenotaalpie"/>
          <w:rFonts w:ascii="Arial" w:hAnsi="Arial" w:cs="Arial"/>
          <w:sz w:val="18"/>
          <w:szCs w:val="18"/>
        </w:rPr>
        <w:footnoteRef/>
      </w:r>
      <w:r w:rsidRPr="00DC7EF9">
        <w:rPr>
          <w:rFonts w:ascii="Arial" w:hAnsi="Arial" w:cs="Arial"/>
          <w:sz w:val="18"/>
          <w:szCs w:val="18"/>
        </w:rPr>
        <w:t xml:space="preserve"> SIMONE DE BEAUVOIRE. El segundo sexo. 1949</w:t>
      </w:r>
      <w:r>
        <w:rPr>
          <w:rFonts w:ascii="Arial" w:hAnsi="Arial" w:cs="Arial"/>
          <w:sz w:val="18"/>
          <w:szCs w:val="18"/>
        </w:rPr>
        <w:t xml:space="preserve"> le</w:t>
      </w:r>
      <w:r>
        <w:rPr>
          <w:rStyle w:val="st"/>
        </w:rPr>
        <w:t xml:space="preserve"> </w:t>
      </w:r>
      <w:proofErr w:type="spellStart"/>
      <w:r w:rsidRPr="00B67D76">
        <w:rPr>
          <w:rStyle w:val="st"/>
          <w:rFonts w:ascii="Arial" w:hAnsi="Arial" w:cs="Arial"/>
          <w:sz w:val="18"/>
          <w:szCs w:val="18"/>
        </w:rPr>
        <w:t>Deuxiéme</w:t>
      </w:r>
      <w:proofErr w:type="spellEnd"/>
      <w:r w:rsidRPr="00B67D76">
        <w:rPr>
          <w:rStyle w:val="st"/>
          <w:rFonts w:ascii="Arial" w:hAnsi="Arial" w:cs="Arial"/>
          <w:sz w:val="18"/>
          <w:szCs w:val="18"/>
        </w:rPr>
        <w:t xml:space="preserve"> </w:t>
      </w:r>
      <w:proofErr w:type="spellStart"/>
      <w:r w:rsidRPr="00B67D76">
        <w:rPr>
          <w:rStyle w:val="st"/>
          <w:rFonts w:ascii="Arial" w:hAnsi="Arial" w:cs="Arial"/>
          <w:sz w:val="18"/>
          <w:szCs w:val="18"/>
        </w:rPr>
        <w:t>sexe</w:t>
      </w:r>
      <w:proofErr w:type="spellEnd"/>
      <w:r w:rsidRPr="00B67D76">
        <w:rPr>
          <w:rStyle w:val="st"/>
          <w:rFonts w:ascii="Arial" w:hAnsi="Arial" w:cs="Arial"/>
          <w:sz w:val="18"/>
          <w:szCs w:val="18"/>
        </w:rPr>
        <w:t xml:space="preserve"> I. A Jacques </w:t>
      </w:r>
      <w:proofErr w:type="spellStart"/>
      <w:r w:rsidRPr="00B67D76">
        <w:rPr>
          <w:rStyle w:val="st"/>
          <w:rFonts w:ascii="Arial" w:hAnsi="Arial" w:cs="Arial"/>
          <w:sz w:val="18"/>
          <w:szCs w:val="18"/>
        </w:rPr>
        <w:t>Bost</w:t>
      </w:r>
      <w:proofErr w:type="spellEnd"/>
      <w:r w:rsidRPr="00B67D76">
        <w:rPr>
          <w:rStyle w:val="CitaHTML"/>
          <w:rFonts w:ascii="Arial" w:hAnsi="Arial" w:cs="Arial"/>
          <w:sz w:val="18"/>
          <w:szCs w:val="18"/>
        </w:rPr>
        <w:t xml:space="preserve"> www.segobver.gob.mx/genero/</w:t>
      </w:r>
      <w:r w:rsidRPr="00B67D76">
        <w:rPr>
          <w:rStyle w:val="f"/>
          <w:rFonts w:ascii="Arial" w:hAnsi="Arial" w:cs="Arial"/>
          <w:sz w:val="18"/>
          <w:szCs w:val="18"/>
        </w:rPr>
        <w:t>Formato de archivo:</w:t>
      </w:r>
      <w:r w:rsidRPr="00B67D76">
        <w:rPr>
          <w:rFonts w:ascii="Arial" w:hAnsi="Arial" w:cs="Arial"/>
          <w:sz w:val="18"/>
          <w:szCs w:val="18"/>
        </w:rPr>
        <w:t xml:space="preserve"> PDF/Adobe Acrobat</w:t>
      </w:r>
    </w:p>
    <w:p w14:paraId="68B6F117" w14:textId="77777777" w:rsidR="00B4671B" w:rsidRPr="00DC7EF9" w:rsidRDefault="00B4671B" w:rsidP="00B4671B">
      <w:pPr>
        <w:pStyle w:val="Textonotapie"/>
        <w:rPr>
          <w:rFonts w:ascii="Arial" w:hAnsi="Arial" w:cs="Arial"/>
          <w:sz w:val="18"/>
          <w:szCs w:val="18"/>
        </w:rPr>
      </w:pPr>
    </w:p>
  </w:footnote>
  <w:footnote w:id="11">
    <w:p w14:paraId="4D4BFA2A" w14:textId="77777777" w:rsidR="00B4671B" w:rsidRDefault="00B4671B" w:rsidP="00B4671B">
      <w:pPr>
        <w:pStyle w:val="Textonotapie"/>
        <w:rPr>
          <w:rFonts w:ascii="Arial" w:hAnsi="Arial" w:cs="Arial"/>
          <w:sz w:val="18"/>
          <w:szCs w:val="18"/>
        </w:rPr>
      </w:pPr>
      <w:r w:rsidRPr="00DC7EF9">
        <w:rPr>
          <w:rStyle w:val="Refdenotaalpie"/>
          <w:rFonts w:ascii="Arial" w:hAnsi="Arial" w:cs="Arial"/>
          <w:sz w:val="18"/>
          <w:szCs w:val="18"/>
        </w:rPr>
        <w:footnoteRef/>
      </w:r>
      <w:r w:rsidRPr="00DC7EF9">
        <w:rPr>
          <w:rFonts w:ascii="Arial" w:hAnsi="Arial" w:cs="Arial"/>
          <w:sz w:val="18"/>
          <w:szCs w:val="18"/>
        </w:rPr>
        <w:t xml:space="preserve"> SCOTT, JOAN. “El género: una categoría útil para el análisis histórico”. En Martha Lamas (</w:t>
      </w:r>
      <w:proofErr w:type="spellStart"/>
      <w:r w:rsidRPr="00DC7EF9">
        <w:rPr>
          <w:rFonts w:ascii="Arial" w:hAnsi="Arial" w:cs="Arial"/>
          <w:sz w:val="18"/>
          <w:szCs w:val="18"/>
        </w:rPr>
        <w:t>comp</w:t>
      </w:r>
      <w:proofErr w:type="spellEnd"/>
      <w:r w:rsidRPr="00DC7EF9">
        <w:rPr>
          <w:rFonts w:ascii="Arial" w:hAnsi="Arial" w:cs="Arial"/>
          <w:sz w:val="18"/>
          <w:szCs w:val="18"/>
        </w:rPr>
        <w:t>). El género</w:t>
      </w:r>
      <w:r>
        <w:rPr>
          <w:rFonts w:ascii="Arial" w:hAnsi="Arial" w:cs="Arial"/>
          <w:sz w:val="18"/>
          <w:szCs w:val="18"/>
        </w:rPr>
        <w:t>,</w:t>
      </w:r>
      <w:r w:rsidRPr="00DC7EF9">
        <w:rPr>
          <w:rFonts w:ascii="Arial" w:hAnsi="Arial" w:cs="Arial"/>
          <w:sz w:val="18"/>
          <w:szCs w:val="18"/>
        </w:rPr>
        <w:t xml:space="preserve"> </w:t>
      </w:r>
      <w:r>
        <w:rPr>
          <w:rFonts w:ascii="Arial" w:hAnsi="Arial" w:cs="Arial"/>
          <w:sz w:val="18"/>
          <w:szCs w:val="18"/>
        </w:rPr>
        <w:t>l</w:t>
      </w:r>
      <w:r w:rsidRPr="00DC7EF9">
        <w:rPr>
          <w:rFonts w:ascii="Arial" w:hAnsi="Arial" w:cs="Arial"/>
          <w:sz w:val="18"/>
          <w:szCs w:val="18"/>
        </w:rPr>
        <w:t>a construcción cultural de la diferencia sexual (México:</w:t>
      </w:r>
      <w:r>
        <w:rPr>
          <w:rFonts w:ascii="Arial" w:hAnsi="Arial" w:cs="Arial"/>
          <w:sz w:val="18"/>
          <w:szCs w:val="18"/>
        </w:rPr>
        <w:t xml:space="preserve"> </w:t>
      </w:r>
      <w:proofErr w:type="spellStart"/>
      <w:r>
        <w:rPr>
          <w:rFonts w:ascii="Arial" w:hAnsi="Arial" w:cs="Arial"/>
          <w:sz w:val="18"/>
          <w:szCs w:val="18"/>
        </w:rPr>
        <w:t>pueg</w:t>
      </w:r>
      <w:proofErr w:type="spellEnd"/>
      <w:r w:rsidRPr="00DC7EF9">
        <w:rPr>
          <w:rFonts w:ascii="Arial" w:hAnsi="Arial" w:cs="Arial"/>
          <w:sz w:val="18"/>
          <w:szCs w:val="18"/>
        </w:rPr>
        <w:t xml:space="preserve">/Porrúa, 1996), pp. 265 – 303. </w:t>
      </w:r>
    </w:p>
    <w:p w14:paraId="76C8EBEE" w14:textId="77777777" w:rsidR="00B4671B" w:rsidRPr="00DC7EF9" w:rsidRDefault="00B4671B" w:rsidP="00B4671B">
      <w:pPr>
        <w:pStyle w:val="Textonotapie"/>
        <w:rPr>
          <w:rFonts w:ascii="Arial" w:hAnsi="Arial" w:cs="Arial"/>
          <w:sz w:val="18"/>
          <w:szCs w:val="18"/>
        </w:rPr>
      </w:pPr>
    </w:p>
  </w:footnote>
  <w:footnote w:id="12">
    <w:p w14:paraId="150FFF07" w14:textId="77777777" w:rsidR="00B4671B" w:rsidRPr="00DC7EF9" w:rsidRDefault="00B4671B" w:rsidP="00B4671B">
      <w:pPr>
        <w:jc w:val="both"/>
        <w:rPr>
          <w:rFonts w:ascii="Arial" w:hAnsi="Arial" w:cs="Arial"/>
          <w:sz w:val="18"/>
          <w:szCs w:val="18"/>
        </w:rPr>
      </w:pPr>
      <w:r w:rsidRPr="00DC7EF9">
        <w:rPr>
          <w:rStyle w:val="Refdenotaalpie"/>
          <w:rFonts w:ascii="Arial" w:hAnsi="Arial" w:cs="Arial"/>
          <w:sz w:val="18"/>
          <w:szCs w:val="18"/>
        </w:rPr>
        <w:footnoteRef/>
      </w:r>
      <w:r w:rsidRPr="00DC7EF9">
        <w:rPr>
          <w:rFonts w:ascii="Arial" w:hAnsi="Arial" w:cs="Arial"/>
          <w:sz w:val="18"/>
          <w:szCs w:val="18"/>
        </w:rPr>
        <w:t xml:space="preserve"> VIVEROS, MARA, 2000. “Notas en torno a la categoría analítica de Género”, </w:t>
      </w:r>
      <w:r>
        <w:rPr>
          <w:rFonts w:ascii="Arial" w:hAnsi="Arial" w:cs="Arial"/>
          <w:sz w:val="18"/>
          <w:szCs w:val="18"/>
        </w:rPr>
        <w:t>e</w:t>
      </w:r>
      <w:r w:rsidRPr="00DC7EF9">
        <w:rPr>
          <w:rFonts w:ascii="Arial" w:hAnsi="Arial" w:cs="Arial"/>
          <w:sz w:val="18"/>
          <w:szCs w:val="18"/>
        </w:rPr>
        <w:t xml:space="preserve">n Ángela Inés Robledo y Yolanda </w:t>
      </w:r>
      <w:proofErr w:type="spellStart"/>
      <w:r w:rsidRPr="00DC7EF9">
        <w:rPr>
          <w:rFonts w:ascii="Arial" w:hAnsi="Arial" w:cs="Arial"/>
          <w:sz w:val="18"/>
          <w:szCs w:val="18"/>
        </w:rPr>
        <w:t>Puyana</w:t>
      </w:r>
      <w:proofErr w:type="spellEnd"/>
      <w:r w:rsidRPr="00DC7EF9">
        <w:rPr>
          <w:rFonts w:ascii="Arial" w:hAnsi="Arial" w:cs="Arial"/>
          <w:sz w:val="18"/>
          <w:szCs w:val="18"/>
        </w:rPr>
        <w:t xml:space="preserve"> (compiladoras), Ética, masculinidades y feminidades, Bogotá: Ces/Universidad Nacional, diciembre del 2000, </w:t>
      </w:r>
      <w:proofErr w:type="spellStart"/>
      <w:r w:rsidRPr="00DC7EF9">
        <w:rPr>
          <w:rFonts w:ascii="Arial" w:hAnsi="Arial" w:cs="Arial"/>
          <w:sz w:val="18"/>
          <w:szCs w:val="18"/>
        </w:rPr>
        <w:t>pp</w:t>
      </w:r>
      <w:proofErr w:type="spellEnd"/>
      <w:r w:rsidRPr="00DC7EF9">
        <w:rPr>
          <w:rFonts w:ascii="Arial" w:hAnsi="Arial" w:cs="Arial"/>
          <w:sz w:val="18"/>
          <w:szCs w:val="18"/>
        </w:rPr>
        <w:t xml:space="preserve"> 56-85.</w:t>
      </w:r>
    </w:p>
    <w:p w14:paraId="21B762DF" w14:textId="77777777" w:rsidR="00B4671B" w:rsidRPr="00DC7EF9" w:rsidRDefault="00B4671B" w:rsidP="00B4671B">
      <w:pPr>
        <w:pStyle w:val="Textonotapie"/>
        <w:rPr>
          <w:rFonts w:ascii="Arial" w:hAnsi="Arial" w:cs="Arial"/>
          <w:sz w:val="18"/>
          <w:szCs w:val="18"/>
        </w:rPr>
      </w:pPr>
    </w:p>
  </w:footnote>
  <w:footnote w:id="13">
    <w:p w14:paraId="1358C8C0" w14:textId="77777777" w:rsidR="00B4671B" w:rsidRPr="00DC7EF9" w:rsidRDefault="00B4671B" w:rsidP="00B4671B">
      <w:pPr>
        <w:pStyle w:val="Textonotapie"/>
        <w:rPr>
          <w:rFonts w:ascii="Arial" w:hAnsi="Arial" w:cs="Arial"/>
          <w:sz w:val="18"/>
          <w:szCs w:val="18"/>
        </w:rPr>
      </w:pPr>
      <w:r>
        <w:rPr>
          <w:rStyle w:val="Refdenotaalpie"/>
        </w:rPr>
        <w:footnoteRef/>
      </w:r>
      <w:r>
        <w:rPr>
          <w:rFonts w:ascii="Arial" w:hAnsi="Arial" w:cs="Arial"/>
          <w:sz w:val="18"/>
          <w:szCs w:val="18"/>
        </w:rPr>
        <w:t>.</w:t>
      </w:r>
      <w:r w:rsidRPr="005A3B3F">
        <w:rPr>
          <w:rFonts w:ascii="Arial" w:hAnsi="Arial" w:cs="Arial"/>
          <w:sz w:val="18"/>
          <w:szCs w:val="18"/>
        </w:rPr>
        <w:t xml:space="preserve"> </w:t>
      </w:r>
      <w:r w:rsidRPr="00DC7EF9">
        <w:rPr>
          <w:rFonts w:ascii="Arial" w:hAnsi="Arial" w:cs="Arial"/>
          <w:sz w:val="18"/>
          <w:szCs w:val="18"/>
        </w:rPr>
        <w:t xml:space="preserve"> BERGER &amp; LUCKMANN. La construcci</w:t>
      </w:r>
      <w:r>
        <w:rPr>
          <w:rFonts w:ascii="Arial" w:hAnsi="Arial" w:cs="Arial"/>
          <w:sz w:val="18"/>
          <w:szCs w:val="18"/>
        </w:rPr>
        <w:t>ó</w:t>
      </w:r>
      <w:r w:rsidRPr="00DC7EF9">
        <w:rPr>
          <w:rFonts w:ascii="Arial" w:hAnsi="Arial" w:cs="Arial"/>
          <w:sz w:val="18"/>
          <w:szCs w:val="18"/>
        </w:rPr>
        <w:t xml:space="preserve">n social de la realidad. Editorial </w:t>
      </w:r>
      <w:proofErr w:type="spellStart"/>
      <w:r w:rsidRPr="00DC7EF9">
        <w:rPr>
          <w:rFonts w:ascii="Arial" w:hAnsi="Arial" w:cs="Arial"/>
          <w:sz w:val="18"/>
          <w:szCs w:val="18"/>
        </w:rPr>
        <w:t>Amorrortu</w:t>
      </w:r>
      <w:proofErr w:type="spellEnd"/>
      <w:r w:rsidRPr="00DC7EF9">
        <w:rPr>
          <w:rFonts w:ascii="Arial" w:hAnsi="Arial" w:cs="Arial"/>
          <w:sz w:val="18"/>
          <w:szCs w:val="18"/>
        </w:rPr>
        <w:t xml:space="preserve"> 1988: 240</w:t>
      </w:r>
    </w:p>
    <w:p w14:paraId="501A2905" w14:textId="77777777" w:rsidR="00B4671B" w:rsidRPr="00DC7EF9" w:rsidRDefault="00B4671B" w:rsidP="00B4671B">
      <w:pPr>
        <w:pStyle w:val="Textonotapie"/>
        <w:rPr>
          <w:rFonts w:ascii="Arial" w:hAnsi="Arial" w:cs="Arial"/>
          <w:sz w:val="18"/>
          <w:szCs w:val="18"/>
        </w:rPr>
      </w:pPr>
    </w:p>
  </w:footnote>
  <w:footnote w:id="14">
    <w:p w14:paraId="16A4724C" w14:textId="77777777" w:rsidR="00B4671B" w:rsidRPr="00DC7EF9" w:rsidRDefault="00B4671B" w:rsidP="00B4671B">
      <w:pPr>
        <w:pStyle w:val="Textonotapie"/>
        <w:rPr>
          <w:rFonts w:ascii="Arial" w:hAnsi="Arial" w:cs="Arial"/>
          <w:b/>
          <w:sz w:val="18"/>
          <w:szCs w:val="18"/>
        </w:rPr>
      </w:pPr>
      <w:r>
        <w:rPr>
          <w:rStyle w:val="Refdenotaalpie"/>
        </w:rPr>
        <w:footnoteRef/>
      </w:r>
      <w:r w:rsidRPr="005A3B3F">
        <w:t xml:space="preserve"> </w:t>
      </w:r>
      <w:r w:rsidRPr="00DC7EF9">
        <w:rPr>
          <w:rStyle w:val="Textoennegrita"/>
          <w:rFonts w:ascii="Arial" w:hAnsi="Arial" w:cs="Arial"/>
          <w:color w:val="333333"/>
          <w:sz w:val="18"/>
          <w:szCs w:val="18"/>
        </w:rPr>
        <w:t>G</w:t>
      </w:r>
      <w:r>
        <w:rPr>
          <w:rStyle w:val="Textoennegrita"/>
          <w:rFonts w:ascii="Arial" w:hAnsi="Arial" w:cs="Arial"/>
          <w:color w:val="333333"/>
          <w:sz w:val="18"/>
          <w:szCs w:val="18"/>
        </w:rPr>
        <w:t>IDDENS</w:t>
      </w:r>
      <w:r w:rsidRPr="00DC7EF9">
        <w:rPr>
          <w:rStyle w:val="Textoennegrita"/>
          <w:rFonts w:ascii="Arial" w:hAnsi="Arial" w:cs="Arial"/>
          <w:color w:val="333333"/>
          <w:sz w:val="18"/>
          <w:szCs w:val="18"/>
        </w:rPr>
        <w:t>, ANTHONY</w:t>
      </w:r>
      <w:r>
        <w:rPr>
          <w:rStyle w:val="Textoennegrita"/>
          <w:rFonts w:ascii="Arial" w:hAnsi="Arial" w:cs="Arial"/>
          <w:color w:val="333333"/>
          <w:sz w:val="18"/>
          <w:szCs w:val="18"/>
        </w:rPr>
        <w:t>.</w:t>
      </w:r>
      <w:r w:rsidRPr="00DC7EF9">
        <w:rPr>
          <w:rStyle w:val="Textoennegrita"/>
          <w:rFonts w:ascii="Arial" w:hAnsi="Arial" w:cs="Arial"/>
          <w:color w:val="333333"/>
          <w:sz w:val="18"/>
          <w:szCs w:val="18"/>
        </w:rPr>
        <w:t xml:space="preserve">  </w:t>
      </w:r>
      <w:r w:rsidRPr="00DC7EF9">
        <w:rPr>
          <w:rStyle w:val="nfasis"/>
          <w:rFonts w:ascii="Arial" w:hAnsi="Arial" w:cs="Arial"/>
          <w:bCs/>
          <w:color w:val="333333"/>
          <w:sz w:val="18"/>
          <w:szCs w:val="18"/>
        </w:rPr>
        <w:t xml:space="preserve">Modernidad e identidad del yo. </w:t>
      </w:r>
      <w:r w:rsidRPr="00DC7EF9">
        <w:rPr>
          <w:rStyle w:val="nfasis"/>
          <w:rFonts w:ascii="Arial" w:hAnsi="Arial" w:cs="Arial"/>
          <w:bCs/>
          <w:color w:val="333333"/>
          <w:sz w:val="18"/>
          <w:szCs w:val="18"/>
        </w:rPr>
        <w:t>El yo y la sociedad en la época</w:t>
      </w:r>
      <w:r w:rsidRPr="00DC7EF9">
        <w:rPr>
          <w:rStyle w:val="nfasis"/>
          <w:rFonts w:ascii="Arial" w:hAnsi="Arial" w:cs="Arial"/>
          <w:b/>
          <w:bCs/>
          <w:color w:val="333333"/>
          <w:sz w:val="18"/>
          <w:szCs w:val="18"/>
        </w:rPr>
        <w:t xml:space="preserve"> </w:t>
      </w:r>
      <w:r w:rsidRPr="00DC7EF9">
        <w:rPr>
          <w:rStyle w:val="nfasis"/>
          <w:rFonts w:ascii="Arial" w:hAnsi="Arial" w:cs="Arial"/>
          <w:bCs/>
          <w:color w:val="333333"/>
          <w:sz w:val="18"/>
          <w:szCs w:val="18"/>
        </w:rPr>
        <w:t>contemporánea</w:t>
      </w:r>
      <w:r w:rsidRPr="00DC7EF9">
        <w:rPr>
          <w:rStyle w:val="Textoennegrita"/>
          <w:rFonts w:ascii="Arial" w:hAnsi="Arial" w:cs="Arial"/>
          <w:color w:val="333333"/>
          <w:sz w:val="18"/>
          <w:szCs w:val="18"/>
        </w:rPr>
        <w:t>, trad</w:t>
      </w:r>
      <w:r>
        <w:rPr>
          <w:rStyle w:val="Textoennegrita"/>
          <w:rFonts w:ascii="Arial" w:hAnsi="Arial" w:cs="Arial"/>
          <w:color w:val="333333"/>
          <w:sz w:val="18"/>
          <w:szCs w:val="18"/>
        </w:rPr>
        <w:t>ucción</w:t>
      </w:r>
      <w:r w:rsidR="003A7D49">
        <w:rPr>
          <w:rStyle w:val="Textoennegrita"/>
          <w:rFonts w:ascii="Arial" w:hAnsi="Arial" w:cs="Arial"/>
          <w:color w:val="333333"/>
          <w:sz w:val="18"/>
          <w:szCs w:val="18"/>
        </w:rPr>
        <w:t xml:space="preserve"> </w:t>
      </w:r>
      <w:r>
        <w:rPr>
          <w:rStyle w:val="Textoennegrita"/>
          <w:rFonts w:ascii="Arial" w:hAnsi="Arial" w:cs="Arial"/>
          <w:color w:val="333333"/>
          <w:sz w:val="18"/>
          <w:szCs w:val="18"/>
        </w:rPr>
        <w:t>de</w:t>
      </w:r>
      <w:r w:rsidRPr="00DC7EF9">
        <w:rPr>
          <w:rStyle w:val="Textoennegrita"/>
          <w:rFonts w:ascii="Arial" w:hAnsi="Arial" w:cs="Arial"/>
          <w:color w:val="333333"/>
          <w:sz w:val="18"/>
          <w:szCs w:val="18"/>
        </w:rPr>
        <w:t xml:space="preserve"> José Luis Gil </w:t>
      </w:r>
      <w:proofErr w:type="spellStart"/>
      <w:r w:rsidRPr="00DC7EF9">
        <w:rPr>
          <w:rStyle w:val="Textoennegrita"/>
          <w:rFonts w:ascii="Arial" w:hAnsi="Arial" w:cs="Arial"/>
          <w:color w:val="333333"/>
          <w:sz w:val="18"/>
          <w:szCs w:val="18"/>
        </w:rPr>
        <w:t>Aristu</w:t>
      </w:r>
      <w:proofErr w:type="spellEnd"/>
      <w:r w:rsidRPr="00DC7EF9">
        <w:rPr>
          <w:rStyle w:val="Textoennegrita"/>
          <w:rFonts w:ascii="Arial" w:hAnsi="Arial" w:cs="Arial"/>
          <w:color w:val="333333"/>
          <w:sz w:val="18"/>
          <w:szCs w:val="18"/>
        </w:rPr>
        <w:t>, Península, Barcelona, 1994.</w:t>
      </w:r>
    </w:p>
  </w:footnote>
  <w:footnote w:id="15">
    <w:p w14:paraId="3DC17A0B" w14:textId="77777777" w:rsidR="00B4671B" w:rsidRPr="00DC7EF9" w:rsidRDefault="00B4671B" w:rsidP="00B4671B">
      <w:pPr>
        <w:pStyle w:val="NormalWeb"/>
        <w:rPr>
          <w:rFonts w:ascii="Arial" w:hAnsi="Arial" w:cs="Arial"/>
          <w:b/>
          <w:bCs/>
          <w:sz w:val="24"/>
          <w:szCs w:val="24"/>
          <w:lang w:val="es-ES" w:eastAsia="es-ES"/>
        </w:rPr>
      </w:pPr>
      <w:r>
        <w:rPr>
          <w:rStyle w:val="Refdenotaalpie"/>
        </w:rPr>
        <w:footnoteRef/>
      </w:r>
      <w:r w:rsidRPr="005A3B3F">
        <w:rPr>
          <w:lang w:val="es-ES"/>
        </w:rPr>
        <w:t xml:space="preserve"> </w:t>
      </w:r>
      <w:r w:rsidRPr="00DC7EF9">
        <w:rPr>
          <w:rFonts w:ascii="Arial" w:hAnsi="Arial" w:cs="Arial"/>
          <w:sz w:val="18"/>
          <w:szCs w:val="18"/>
          <w:lang w:val="es-ES"/>
        </w:rPr>
        <w:t xml:space="preserve">CASTELLS MANUEL.  </w:t>
      </w:r>
      <w:r w:rsidRPr="00DC7EF9">
        <w:rPr>
          <w:rFonts w:ascii="Arial" w:hAnsi="Arial" w:cs="Arial"/>
          <w:bCs/>
          <w:iCs/>
          <w:sz w:val="18"/>
          <w:szCs w:val="18"/>
          <w:lang w:val="es-ES" w:eastAsia="es-ES"/>
        </w:rPr>
        <w:t>La Era de la Información: Economía, Sociedad y Cultura (Vol.2: El poder de la Identidad)</w:t>
      </w:r>
      <w:r w:rsidRPr="00DC7EF9">
        <w:rPr>
          <w:rFonts w:ascii="Arial" w:hAnsi="Arial" w:cs="Arial"/>
          <w:bCs/>
          <w:sz w:val="18"/>
          <w:szCs w:val="18"/>
          <w:lang w:val="es-ES" w:eastAsia="es-ES"/>
        </w:rPr>
        <w:t>, Alianza Editorial, Madrid 1999.</w:t>
      </w:r>
    </w:p>
  </w:footnote>
  <w:footnote w:id="16">
    <w:p w14:paraId="4273C6D2" w14:textId="77777777" w:rsidR="00B4671B" w:rsidRPr="00DC7EF9" w:rsidRDefault="00B4671B" w:rsidP="00B4671B">
      <w:pPr>
        <w:pStyle w:val="Textonotapie"/>
        <w:rPr>
          <w:sz w:val="18"/>
          <w:szCs w:val="18"/>
        </w:rPr>
      </w:pPr>
    </w:p>
  </w:footnote>
  <w:footnote w:id="17">
    <w:p w14:paraId="6E9F436C" w14:textId="77777777" w:rsidR="00B4671B" w:rsidRPr="00DC7EF9" w:rsidRDefault="00B4671B" w:rsidP="00B4671B">
      <w:pPr>
        <w:pStyle w:val="Textonotapie"/>
        <w:rPr>
          <w:rFonts w:ascii="Arial" w:hAnsi="Arial" w:cs="Arial"/>
          <w:sz w:val="18"/>
          <w:szCs w:val="18"/>
        </w:rPr>
      </w:pPr>
      <w:r>
        <w:rPr>
          <w:rStyle w:val="Refdenotaalpie"/>
        </w:rPr>
        <w:footnoteRef/>
      </w:r>
      <w:r>
        <w:rPr>
          <w:rFonts w:ascii="Arial" w:hAnsi="Arial" w:cs="Arial"/>
          <w:sz w:val="18"/>
          <w:szCs w:val="18"/>
        </w:rPr>
        <w:t>.</w:t>
      </w:r>
      <w:r w:rsidRPr="005A3B3F">
        <w:rPr>
          <w:rFonts w:ascii="Arial" w:hAnsi="Arial" w:cs="Arial"/>
          <w:sz w:val="18"/>
          <w:szCs w:val="18"/>
        </w:rPr>
        <w:t xml:space="preserve"> </w:t>
      </w:r>
      <w:r w:rsidRPr="00DC7EF9">
        <w:rPr>
          <w:rFonts w:ascii="Arial" w:hAnsi="Arial" w:cs="Arial"/>
          <w:sz w:val="18"/>
          <w:szCs w:val="18"/>
        </w:rPr>
        <w:t xml:space="preserve"> BERGER &amp; LUCKMANN. La construcci</w:t>
      </w:r>
      <w:r>
        <w:rPr>
          <w:rFonts w:ascii="Arial" w:hAnsi="Arial" w:cs="Arial"/>
          <w:sz w:val="18"/>
          <w:szCs w:val="18"/>
        </w:rPr>
        <w:t>ó</w:t>
      </w:r>
      <w:r w:rsidRPr="00DC7EF9">
        <w:rPr>
          <w:rFonts w:ascii="Arial" w:hAnsi="Arial" w:cs="Arial"/>
          <w:sz w:val="18"/>
          <w:szCs w:val="18"/>
        </w:rPr>
        <w:t xml:space="preserve">n social de la realidad. Editorial </w:t>
      </w:r>
      <w:proofErr w:type="spellStart"/>
      <w:r w:rsidRPr="00DC7EF9">
        <w:rPr>
          <w:rFonts w:ascii="Arial" w:hAnsi="Arial" w:cs="Arial"/>
          <w:sz w:val="18"/>
          <w:szCs w:val="18"/>
        </w:rPr>
        <w:t>Amorrortu</w:t>
      </w:r>
      <w:proofErr w:type="spellEnd"/>
      <w:r w:rsidRPr="00DC7EF9">
        <w:rPr>
          <w:rFonts w:ascii="Arial" w:hAnsi="Arial" w:cs="Arial"/>
          <w:sz w:val="18"/>
          <w:szCs w:val="18"/>
        </w:rPr>
        <w:t xml:space="preserve"> 1988: 240</w:t>
      </w:r>
    </w:p>
    <w:p w14:paraId="6EEA7DF8" w14:textId="77777777" w:rsidR="00B4671B" w:rsidRPr="00DC7EF9" w:rsidRDefault="00B4671B" w:rsidP="00B4671B">
      <w:pPr>
        <w:pStyle w:val="Textonotapie"/>
        <w:rPr>
          <w:rFonts w:ascii="Arial" w:hAnsi="Arial" w:cs="Arial"/>
          <w:sz w:val="18"/>
          <w:szCs w:val="18"/>
        </w:rPr>
      </w:pPr>
    </w:p>
  </w:footnote>
  <w:footnote w:id="18">
    <w:p w14:paraId="34EF7720" w14:textId="77777777" w:rsidR="00B4671B" w:rsidRPr="00DC7EF9" w:rsidRDefault="00B4671B" w:rsidP="00B4671B">
      <w:pPr>
        <w:pStyle w:val="Textonotapie"/>
        <w:rPr>
          <w:rFonts w:ascii="Arial" w:hAnsi="Arial" w:cs="Arial"/>
          <w:b/>
          <w:sz w:val="18"/>
          <w:szCs w:val="18"/>
        </w:rPr>
      </w:pPr>
      <w:r>
        <w:rPr>
          <w:rStyle w:val="Refdenotaalpie"/>
        </w:rPr>
        <w:footnoteRef/>
      </w:r>
      <w:r w:rsidRPr="005A3B3F">
        <w:t xml:space="preserve"> </w:t>
      </w:r>
      <w:r w:rsidRPr="00DC7EF9">
        <w:rPr>
          <w:rStyle w:val="Textoennegrita"/>
          <w:rFonts w:ascii="Arial" w:hAnsi="Arial" w:cs="Arial"/>
          <w:color w:val="333333"/>
          <w:sz w:val="18"/>
          <w:szCs w:val="18"/>
        </w:rPr>
        <w:t>G</w:t>
      </w:r>
      <w:r>
        <w:rPr>
          <w:rStyle w:val="Textoennegrita"/>
          <w:rFonts w:ascii="Arial" w:hAnsi="Arial" w:cs="Arial"/>
          <w:color w:val="333333"/>
          <w:sz w:val="18"/>
          <w:szCs w:val="18"/>
        </w:rPr>
        <w:t>IDDENS</w:t>
      </w:r>
      <w:r w:rsidRPr="00DC7EF9">
        <w:rPr>
          <w:rStyle w:val="Textoennegrita"/>
          <w:rFonts w:ascii="Arial" w:hAnsi="Arial" w:cs="Arial"/>
          <w:color w:val="333333"/>
          <w:sz w:val="18"/>
          <w:szCs w:val="18"/>
        </w:rPr>
        <w:t>, ANTHONY</w:t>
      </w:r>
      <w:r>
        <w:rPr>
          <w:rStyle w:val="Textoennegrita"/>
          <w:rFonts w:ascii="Arial" w:hAnsi="Arial" w:cs="Arial"/>
          <w:color w:val="333333"/>
          <w:sz w:val="18"/>
          <w:szCs w:val="18"/>
        </w:rPr>
        <w:t>.</w:t>
      </w:r>
      <w:r w:rsidRPr="00DC7EF9">
        <w:rPr>
          <w:rStyle w:val="Textoennegrita"/>
          <w:rFonts w:ascii="Arial" w:hAnsi="Arial" w:cs="Arial"/>
          <w:color w:val="333333"/>
          <w:sz w:val="18"/>
          <w:szCs w:val="18"/>
        </w:rPr>
        <w:t xml:space="preserve">  </w:t>
      </w:r>
      <w:r w:rsidRPr="00DC7EF9">
        <w:rPr>
          <w:rStyle w:val="nfasis"/>
          <w:rFonts w:ascii="Arial" w:hAnsi="Arial" w:cs="Arial"/>
          <w:bCs/>
          <w:color w:val="333333"/>
          <w:sz w:val="18"/>
          <w:szCs w:val="18"/>
        </w:rPr>
        <w:t xml:space="preserve">Modernidad e identidad del yo. </w:t>
      </w:r>
      <w:r w:rsidRPr="00DC7EF9">
        <w:rPr>
          <w:rStyle w:val="nfasis"/>
          <w:rFonts w:ascii="Arial" w:hAnsi="Arial" w:cs="Arial"/>
          <w:bCs/>
          <w:color w:val="333333"/>
          <w:sz w:val="18"/>
          <w:szCs w:val="18"/>
        </w:rPr>
        <w:t>El yo y la sociedad en la época</w:t>
      </w:r>
      <w:r w:rsidRPr="00DC7EF9">
        <w:rPr>
          <w:rStyle w:val="nfasis"/>
          <w:rFonts w:ascii="Arial" w:hAnsi="Arial" w:cs="Arial"/>
          <w:b/>
          <w:bCs/>
          <w:color w:val="333333"/>
          <w:sz w:val="18"/>
          <w:szCs w:val="18"/>
        </w:rPr>
        <w:t xml:space="preserve"> </w:t>
      </w:r>
      <w:r w:rsidRPr="00DC7EF9">
        <w:rPr>
          <w:rStyle w:val="nfasis"/>
          <w:rFonts w:ascii="Arial" w:hAnsi="Arial" w:cs="Arial"/>
          <w:bCs/>
          <w:color w:val="333333"/>
          <w:sz w:val="18"/>
          <w:szCs w:val="18"/>
        </w:rPr>
        <w:t>contemporánea</w:t>
      </w:r>
      <w:r w:rsidRPr="00DC7EF9">
        <w:rPr>
          <w:rStyle w:val="Textoennegrita"/>
          <w:rFonts w:ascii="Arial" w:hAnsi="Arial" w:cs="Arial"/>
          <w:color w:val="333333"/>
          <w:sz w:val="18"/>
          <w:szCs w:val="18"/>
        </w:rPr>
        <w:t>, trad</w:t>
      </w:r>
      <w:r>
        <w:rPr>
          <w:rStyle w:val="Textoennegrita"/>
          <w:rFonts w:ascii="Arial" w:hAnsi="Arial" w:cs="Arial"/>
          <w:color w:val="333333"/>
          <w:sz w:val="18"/>
          <w:szCs w:val="18"/>
        </w:rPr>
        <w:t>ucción</w:t>
      </w:r>
      <w:r w:rsidR="003A7D49">
        <w:rPr>
          <w:rStyle w:val="Textoennegrita"/>
          <w:rFonts w:ascii="Arial" w:hAnsi="Arial" w:cs="Arial"/>
          <w:color w:val="333333"/>
          <w:sz w:val="18"/>
          <w:szCs w:val="18"/>
        </w:rPr>
        <w:t xml:space="preserve"> </w:t>
      </w:r>
      <w:r>
        <w:rPr>
          <w:rStyle w:val="Textoennegrita"/>
          <w:rFonts w:ascii="Arial" w:hAnsi="Arial" w:cs="Arial"/>
          <w:color w:val="333333"/>
          <w:sz w:val="18"/>
          <w:szCs w:val="18"/>
        </w:rPr>
        <w:t>de</w:t>
      </w:r>
      <w:r w:rsidRPr="00DC7EF9">
        <w:rPr>
          <w:rStyle w:val="Textoennegrita"/>
          <w:rFonts w:ascii="Arial" w:hAnsi="Arial" w:cs="Arial"/>
          <w:color w:val="333333"/>
          <w:sz w:val="18"/>
          <w:szCs w:val="18"/>
        </w:rPr>
        <w:t xml:space="preserve"> José Luis Gil </w:t>
      </w:r>
      <w:proofErr w:type="spellStart"/>
      <w:r w:rsidRPr="00DC7EF9">
        <w:rPr>
          <w:rStyle w:val="Textoennegrita"/>
          <w:rFonts w:ascii="Arial" w:hAnsi="Arial" w:cs="Arial"/>
          <w:color w:val="333333"/>
          <w:sz w:val="18"/>
          <w:szCs w:val="18"/>
        </w:rPr>
        <w:t>Aristu</w:t>
      </w:r>
      <w:proofErr w:type="spellEnd"/>
      <w:r w:rsidRPr="00DC7EF9">
        <w:rPr>
          <w:rStyle w:val="Textoennegrita"/>
          <w:rFonts w:ascii="Arial" w:hAnsi="Arial" w:cs="Arial"/>
          <w:color w:val="333333"/>
          <w:sz w:val="18"/>
          <w:szCs w:val="18"/>
        </w:rPr>
        <w:t>, Península, Barcelona, 1994.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71B"/>
    <w:rsid w:val="000C4426"/>
    <w:rsid w:val="001A2154"/>
    <w:rsid w:val="00276E9E"/>
    <w:rsid w:val="002B1C0E"/>
    <w:rsid w:val="002D2A64"/>
    <w:rsid w:val="0031746B"/>
    <w:rsid w:val="003967D6"/>
    <w:rsid w:val="003A7D49"/>
    <w:rsid w:val="003D5971"/>
    <w:rsid w:val="003E0D11"/>
    <w:rsid w:val="003F0D38"/>
    <w:rsid w:val="004071C9"/>
    <w:rsid w:val="005142BD"/>
    <w:rsid w:val="005274FF"/>
    <w:rsid w:val="005D7FD9"/>
    <w:rsid w:val="00706CF7"/>
    <w:rsid w:val="007078B1"/>
    <w:rsid w:val="008B7324"/>
    <w:rsid w:val="008F6462"/>
    <w:rsid w:val="00904623"/>
    <w:rsid w:val="00927870"/>
    <w:rsid w:val="00980AAE"/>
    <w:rsid w:val="00A720FE"/>
    <w:rsid w:val="00AF357D"/>
    <w:rsid w:val="00B4671B"/>
    <w:rsid w:val="00B77DF0"/>
    <w:rsid w:val="00B864DF"/>
    <w:rsid w:val="00BD48D8"/>
    <w:rsid w:val="00CA552D"/>
    <w:rsid w:val="00CF5091"/>
    <w:rsid w:val="00D3467F"/>
    <w:rsid w:val="00D54DFA"/>
    <w:rsid w:val="00DB4D04"/>
    <w:rsid w:val="00F60B24"/>
    <w:rsid w:val="00FE305A"/>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CE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b/>
        <w:sz w:val="24"/>
        <w:szCs w:val="22"/>
        <w:lang w:val="es-CO"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71B"/>
    <w:rPr>
      <w:rFonts w:ascii="Times New Roman" w:eastAsia="Times New Roman" w:hAnsi="Times New Roman"/>
      <w:b w:val="0"/>
      <w:szCs w:val="24"/>
      <w:lang w:val="es-ES" w:eastAsia="es-ES"/>
    </w:rPr>
  </w:style>
  <w:style w:type="paragraph" w:styleId="Ttulo1">
    <w:name w:val="heading 1"/>
    <w:basedOn w:val="Normal"/>
    <w:next w:val="Normal"/>
    <w:link w:val="Ttulo1Car"/>
    <w:qFormat/>
    <w:rsid w:val="00B4671B"/>
    <w:pPr>
      <w:keepNext/>
      <w:jc w:val="right"/>
      <w:outlineLvl w:val="0"/>
    </w:pPr>
    <w:rPr>
      <w:rFonts w:ascii="Garamond" w:hAnsi="Garamond"/>
      <w:b/>
    </w:rPr>
  </w:style>
  <w:style w:type="paragraph" w:styleId="Ttulo2">
    <w:name w:val="heading 2"/>
    <w:basedOn w:val="Normal"/>
    <w:next w:val="Normal"/>
    <w:link w:val="Ttulo2Car"/>
    <w:uiPriority w:val="9"/>
    <w:unhideWhenUsed/>
    <w:qFormat/>
    <w:rsid w:val="003E0D1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4671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4671B"/>
    <w:rPr>
      <w:rFonts w:ascii="Garamond" w:eastAsia="Times New Roman" w:hAnsi="Garamond"/>
      <w:szCs w:val="24"/>
      <w:lang w:val="es-ES" w:eastAsia="es-ES"/>
    </w:rPr>
  </w:style>
  <w:style w:type="character" w:customStyle="1" w:styleId="Ttulo3Car">
    <w:name w:val="Título 3 Car"/>
    <w:basedOn w:val="Fuentedeprrafopredeter"/>
    <w:link w:val="Ttulo3"/>
    <w:uiPriority w:val="9"/>
    <w:rsid w:val="00B4671B"/>
    <w:rPr>
      <w:rFonts w:asciiTheme="majorHAnsi" w:eastAsiaTheme="majorEastAsia" w:hAnsiTheme="majorHAnsi" w:cstheme="majorBidi"/>
      <w:bCs/>
      <w:color w:val="4F81BD" w:themeColor="accent1"/>
      <w:szCs w:val="24"/>
      <w:lang w:val="es-ES" w:eastAsia="es-ES"/>
    </w:rPr>
  </w:style>
  <w:style w:type="paragraph" w:styleId="Textoindependiente2">
    <w:name w:val="Body Text 2"/>
    <w:basedOn w:val="Normal"/>
    <w:link w:val="Textoindependiente2Car"/>
    <w:uiPriority w:val="99"/>
    <w:rsid w:val="00B4671B"/>
    <w:pPr>
      <w:jc w:val="both"/>
    </w:pPr>
    <w:rPr>
      <w:rFonts w:ascii="Bookman Old Style" w:hAnsi="Bookman Old Style"/>
      <w:sz w:val="28"/>
      <w:szCs w:val="20"/>
      <w:lang w:val="es-MX"/>
    </w:rPr>
  </w:style>
  <w:style w:type="character" w:customStyle="1" w:styleId="Textoindependiente2Car">
    <w:name w:val="Texto independiente 2 Car"/>
    <w:basedOn w:val="Fuentedeprrafopredeter"/>
    <w:link w:val="Textoindependiente2"/>
    <w:uiPriority w:val="99"/>
    <w:rsid w:val="00B4671B"/>
    <w:rPr>
      <w:rFonts w:ascii="Bookman Old Style" w:eastAsia="Times New Roman" w:hAnsi="Bookman Old Style"/>
      <w:b w:val="0"/>
      <w:sz w:val="28"/>
      <w:szCs w:val="20"/>
      <w:lang w:val="es-MX" w:eastAsia="es-ES"/>
    </w:rPr>
  </w:style>
  <w:style w:type="character" w:styleId="Hipervnculo">
    <w:name w:val="Hyperlink"/>
    <w:basedOn w:val="Fuentedeprrafopredeter"/>
    <w:uiPriority w:val="99"/>
    <w:rsid w:val="00B4671B"/>
    <w:rPr>
      <w:color w:val="0248B0"/>
      <w:u w:val="single"/>
    </w:rPr>
  </w:style>
  <w:style w:type="paragraph" w:styleId="Sangra3detindependiente">
    <w:name w:val="Body Text Indent 3"/>
    <w:basedOn w:val="Normal"/>
    <w:link w:val="Sangra3detindependienteCar"/>
    <w:uiPriority w:val="99"/>
    <w:semiHidden/>
    <w:unhideWhenUsed/>
    <w:rsid w:val="00B4671B"/>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B4671B"/>
    <w:rPr>
      <w:rFonts w:ascii="Times New Roman" w:eastAsia="Times New Roman" w:hAnsi="Times New Roman"/>
      <w:b w:val="0"/>
      <w:sz w:val="16"/>
      <w:szCs w:val="16"/>
      <w:lang w:val="es-ES" w:eastAsia="es-ES"/>
    </w:rPr>
  </w:style>
  <w:style w:type="paragraph" w:styleId="Textoindependiente">
    <w:name w:val="Body Text"/>
    <w:basedOn w:val="Normal"/>
    <w:link w:val="TextoindependienteCar"/>
    <w:uiPriority w:val="99"/>
    <w:unhideWhenUsed/>
    <w:rsid w:val="00B4671B"/>
    <w:pPr>
      <w:spacing w:after="120"/>
    </w:pPr>
  </w:style>
  <w:style w:type="character" w:customStyle="1" w:styleId="TextoindependienteCar">
    <w:name w:val="Texto independiente Car"/>
    <w:basedOn w:val="Fuentedeprrafopredeter"/>
    <w:link w:val="Textoindependiente"/>
    <w:uiPriority w:val="99"/>
    <w:rsid w:val="00B4671B"/>
    <w:rPr>
      <w:rFonts w:ascii="Times New Roman" w:eastAsia="Times New Roman" w:hAnsi="Times New Roman"/>
      <w:b w:val="0"/>
      <w:szCs w:val="24"/>
      <w:lang w:val="es-ES" w:eastAsia="es-ES"/>
    </w:rPr>
  </w:style>
  <w:style w:type="paragraph" w:styleId="Textonotapie">
    <w:name w:val="footnote text"/>
    <w:basedOn w:val="Normal"/>
    <w:link w:val="TextonotapieCar"/>
    <w:rsid w:val="00B4671B"/>
    <w:rPr>
      <w:sz w:val="20"/>
      <w:szCs w:val="20"/>
    </w:rPr>
  </w:style>
  <w:style w:type="character" w:customStyle="1" w:styleId="TextonotapieCar">
    <w:name w:val="Texto nota pie Car"/>
    <w:basedOn w:val="Fuentedeprrafopredeter"/>
    <w:link w:val="Textonotapie"/>
    <w:rsid w:val="00B4671B"/>
    <w:rPr>
      <w:rFonts w:ascii="Times New Roman" w:eastAsia="Times New Roman" w:hAnsi="Times New Roman"/>
      <w:b w:val="0"/>
      <w:sz w:val="20"/>
      <w:szCs w:val="20"/>
      <w:lang w:val="es-ES" w:eastAsia="es-ES"/>
    </w:rPr>
  </w:style>
  <w:style w:type="character" w:styleId="Refdenotaalpie">
    <w:name w:val="footnote reference"/>
    <w:basedOn w:val="Fuentedeprrafopredeter"/>
    <w:rsid w:val="00B4671B"/>
    <w:rPr>
      <w:vertAlign w:val="superscript"/>
    </w:rPr>
  </w:style>
  <w:style w:type="character" w:customStyle="1" w:styleId="apple-style-span">
    <w:name w:val="apple-style-span"/>
    <w:basedOn w:val="Fuentedeprrafopredeter"/>
    <w:rsid w:val="00B4671B"/>
  </w:style>
  <w:style w:type="paragraph" w:styleId="NormalWeb">
    <w:name w:val="Normal (Web)"/>
    <w:basedOn w:val="Normal"/>
    <w:rsid w:val="00B4671B"/>
    <w:pPr>
      <w:spacing w:before="100" w:beforeAutospacing="1" w:after="100" w:afterAutospacing="1"/>
    </w:pPr>
    <w:rPr>
      <w:sz w:val="20"/>
      <w:szCs w:val="20"/>
      <w:lang w:val="es-MX" w:eastAsia="es-MX"/>
    </w:rPr>
  </w:style>
  <w:style w:type="character" w:styleId="Textoennegrita">
    <w:name w:val="Strong"/>
    <w:basedOn w:val="Fuentedeprrafopredeter"/>
    <w:uiPriority w:val="22"/>
    <w:qFormat/>
    <w:rsid w:val="00B4671B"/>
    <w:rPr>
      <w:b w:val="0"/>
      <w:bCs/>
    </w:rPr>
  </w:style>
  <w:style w:type="character" w:styleId="nfasis">
    <w:name w:val="Emphasis"/>
    <w:basedOn w:val="Fuentedeprrafopredeter"/>
    <w:uiPriority w:val="20"/>
    <w:qFormat/>
    <w:rsid w:val="00B4671B"/>
    <w:rPr>
      <w:i/>
      <w:iCs/>
    </w:rPr>
  </w:style>
  <w:style w:type="character" w:styleId="CitaHTML">
    <w:name w:val="HTML Cite"/>
    <w:basedOn w:val="Fuentedeprrafopredeter"/>
    <w:uiPriority w:val="99"/>
    <w:semiHidden/>
    <w:unhideWhenUsed/>
    <w:rsid w:val="00B4671B"/>
    <w:rPr>
      <w:i/>
      <w:iCs/>
    </w:rPr>
  </w:style>
  <w:style w:type="character" w:customStyle="1" w:styleId="f">
    <w:name w:val="f"/>
    <w:basedOn w:val="Fuentedeprrafopredeter"/>
    <w:rsid w:val="00B4671B"/>
  </w:style>
  <w:style w:type="character" w:customStyle="1" w:styleId="st">
    <w:name w:val="st"/>
    <w:basedOn w:val="Fuentedeprrafopredeter"/>
    <w:rsid w:val="00B4671B"/>
  </w:style>
  <w:style w:type="character" w:customStyle="1" w:styleId="Ttulo2Car">
    <w:name w:val="Título 2 Car"/>
    <w:basedOn w:val="Fuentedeprrafopredeter"/>
    <w:link w:val="Ttulo2"/>
    <w:uiPriority w:val="9"/>
    <w:rsid w:val="003E0D11"/>
    <w:rPr>
      <w:rFonts w:asciiTheme="majorHAnsi" w:eastAsiaTheme="majorEastAsia" w:hAnsiTheme="majorHAnsi" w:cstheme="majorBidi"/>
      <w:bCs/>
      <w:color w:val="4F81BD" w:themeColor="accent1"/>
      <w:sz w:val="26"/>
      <w:szCs w:val="26"/>
      <w:lang w:val="es-ES" w:eastAsia="es-ES"/>
    </w:rPr>
  </w:style>
  <w:style w:type="table" w:styleId="Tablaconcuadrcula">
    <w:name w:val="Table Grid"/>
    <w:basedOn w:val="Tablanormal"/>
    <w:uiPriority w:val="39"/>
    <w:rsid w:val="003A7D49"/>
    <w:rPr>
      <w:rFonts w:asciiTheme="minorHAnsi" w:hAnsiTheme="minorHAnsi" w:cstheme="minorBidi"/>
      <w:b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monografias.com/trabajos6/geli/geli.shtml" TargetMode="External"/><Relationship Id="rId7" Type="http://schemas.openxmlformats.org/officeDocument/2006/relationships/hyperlink" Target="http://www.monografias.com/trabajos6/geli/geli.shtml" TargetMode="External"/><Relationship Id="rId8" Type="http://schemas.openxmlformats.org/officeDocument/2006/relationships/hyperlink" Target="http://www.monografias.com/trabajos15/fundamento-ontologico/fundamento-ontologico.s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revistas.unal.edu.co/index.php/maguare/article/.../185.../1651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2770</Words>
  <Characters>15237</Characters>
  <Application>Microsoft Macintosh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Pc Compaq</dc:creator>
  <cp:lastModifiedBy>Usuario de Microsoft Office</cp:lastModifiedBy>
  <cp:revision>2</cp:revision>
  <dcterms:created xsi:type="dcterms:W3CDTF">2020-05-01T23:43:00Z</dcterms:created>
  <dcterms:modified xsi:type="dcterms:W3CDTF">2020-05-01T23:43:00Z</dcterms:modified>
</cp:coreProperties>
</file>