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22"/>
          <w:szCs w:val="22"/>
        </w:rPr>
      </w:pPr>
      <w:r w:rsidDel="00000000" w:rsidR="00000000" w:rsidRPr="00000000">
        <w:rPr>
          <w:rtl w:val="0"/>
        </w:rPr>
      </w:r>
    </w:p>
    <w:p w:rsidR="00000000" w:rsidDel="00000000" w:rsidP="00000000" w:rsidRDefault="00000000" w:rsidRPr="00000000" w14:paraId="00000002">
      <w:pPr>
        <w:ind w:left="720" w:firstLine="0"/>
        <w:jc w:val="center"/>
        <w:rPr>
          <w:b w:val="1"/>
          <w:sz w:val="22"/>
          <w:szCs w:val="22"/>
        </w:rPr>
      </w:pPr>
      <w:r w:rsidDel="00000000" w:rsidR="00000000" w:rsidRPr="00000000">
        <w:rPr>
          <w:rtl w:val="0"/>
        </w:rPr>
      </w:r>
    </w:p>
    <w:p w:rsidR="00000000" w:rsidDel="00000000" w:rsidP="00000000" w:rsidRDefault="00000000" w:rsidRPr="00000000" w14:paraId="00000003">
      <w:pPr>
        <w:ind w:left="720" w:firstLine="0"/>
        <w:jc w:val="center"/>
        <w:rPr>
          <w:sz w:val="22"/>
          <w:szCs w:val="22"/>
        </w:rPr>
      </w:pPr>
      <w:r w:rsidDel="00000000" w:rsidR="00000000" w:rsidRPr="00000000">
        <w:rPr>
          <w:sz w:val="22"/>
          <w:szCs w:val="22"/>
          <w:rtl w:val="0"/>
        </w:rPr>
        <w:t xml:space="preserve">Trabajadora Social, especialista y magíster </w:t>
      </w:r>
    </w:p>
    <w:p w:rsidR="00000000" w:rsidDel="00000000" w:rsidP="00000000" w:rsidRDefault="00000000" w:rsidRPr="00000000" w14:paraId="00000004">
      <w:pPr>
        <w:jc w:val="center"/>
        <w:rPr>
          <w:sz w:val="22"/>
          <w:szCs w:val="22"/>
        </w:rPr>
      </w:pPr>
      <w:r w:rsidDel="00000000" w:rsidR="00000000" w:rsidRPr="00000000">
        <w:rPr>
          <w:sz w:val="22"/>
          <w:szCs w:val="22"/>
          <w:rtl w:val="0"/>
        </w:rPr>
        <w:t xml:space="preserve">Correo electrónico personal: </w:t>
      </w:r>
      <w:hyperlink r:id="rId7">
        <w:r w:rsidDel="00000000" w:rsidR="00000000" w:rsidRPr="00000000">
          <w:rPr>
            <w:sz w:val="22"/>
            <w:szCs w:val="22"/>
            <w:u w:val="single"/>
            <w:rtl w:val="0"/>
          </w:rPr>
          <w:t xml:space="preserve">marivictoriap@hotmail.com</w:t>
        </w:r>
      </w:hyperlink>
      <w:r w:rsidDel="00000000" w:rsidR="00000000" w:rsidRPr="00000000">
        <w:rPr>
          <w:rtl w:val="0"/>
        </w:rPr>
      </w:r>
    </w:p>
    <w:p w:rsidR="00000000" w:rsidDel="00000000" w:rsidP="00000000" w:rsidRDefault="00000000" w:rsidRPr="00000000" w14:paraId="00000005">
      <w:pPr>
        <w:ind w:left="0" w:firstLine="0"/>
        <w:jc w:val="left"/>
        <w:rPr>
          <w:sz w:val="22"/>
          <w:szCs w:val="22"/>
        </w:rPr>
      </w:pPr>
      <w:r w:rsidDel="00000000" w:rsidR="00000000" w:rsidRPr="00000000">
        <w:rPr>
          <w:rtl w:val="0"/>
        </w:rPr>
      </w:r>
    </w:p>
    <w:p w:rsidR="00000000" w:rsidDel="00000000" w:rsidP="00000000" w:rsidRDefault="00000000" w:rsidRPr="00000000" w14:paraId="00000006">
      <w:pPr>
        <w:ind w:left="720" w:firstLine="0"/>
        <w:jc w:val="center"/>
        <w:rPr>
          <w:b w:val="1"/>
          <w:sz w:val="22"/>
          <w:szCs w:val="22"/>
        </w:rPr>
      </w:pPr>
      <w:r w:rsidDel="00000000" w:rsidR="00000000" w:rsidRPr="00000000">
        <w:rPr/>
        <w:drawing>
          <wp:inline distB="0" distT="0" distL="0" distR="0">
            <wp:extent cx="1543050" cy="1943100"/>
            <wp:effectExtent b="0" l="0" r="0" t="0"/>
            <wp:docPr id="2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543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jc w:val="center"/>
        <w:rPr>
          <w:rFonts w:ascii="Arial" w:cs="Arial" w:eastAsia="Arial" w:hAnsi="Arial"/>
          <w:b w:val="1"/>
          <w:i w:val="1"/>
        </w:rPr>
      </w:pPr>
      <w:r w:rsidDel="00000000" w:rsidR="00000000" w:rsidRPr="00000000">
        <w:rPr>
          <w:rFonts w:ascii="Arial" w:cs="Arial" w:eastAsia="Arial" w:hAnsi="Arial"/>
          <w:b w:val="1"/>
          <w:i w:val="1"/>
          <w:rtl w:val="0"/>
        </w:rPr>
        <w:t xml:space="preserve">MARÍA VICTORIA APONTE VALVERDE</w:t>
      </w:r>
    </w:p>
    <w:p w:rsidR="00000000" w:rsidDel="00000000" w:rsidP="00000000" w:rsidRDefault="00000000" w:rsidRPr="00000000" w14:paraId="00000008">
      <w:pPr>
        <w:ind w:left="720" w:firstLine="0"/>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spacing w:line="276" w:lineRule="auto"/>
        <w:jc w:val="both"/>
        <w:rPr>
          <w:color w:val="000000"/>
          <w:sz w:val="24"/>
          <w:szCs w:val="24"/>
        </w:rPr>
      </w:pPr>
      <w:r w:rsidDel="00000000" w:rsidR="00000000" w:rsidRPr="00000000">
        <w:rPr>
          <w:sz w:val="24"/>
          <w:szCs w:val="24"/>
          <w:rtl w:val="0"/>
        </w:rPr>
        <w:t xml:space="preserve">S</w:t>
      </w:r>
      <w:r w:rsidDel="00000000" w:rsidR="00000000" w:rsidRPr="00000000">
        <w:rPr>
          <w:color w:val="000000"/>
          <w:sz w:val="24"/>
          <w:szCs w:val="24"/>
          <w:rtl w:val="0"/>
        </w:rPr>
        <w:t xml:space="preserve">oy </w:t>
      </w:r>
      <w:r w:rsidDel="00000000" w:rsidR="00000000" w:rsidRPr="00000000">
        <w:rPr>
          <w:sz w:val="24"/>
          <w:szCs w:val="24"/>
          <w:rtl w:val="0"/>
        </w:rPr>
        <w:t xml:space="preserve">Trabajadora Social. Magíster en Investigación Social,  y docente investigadora.</w:t>
      </w:r>
      <w:r w:rsidDel="00000000" w:rsidR="00000000" w:rsidRPr="00000000">
        <w:rPr>
          <w:color w:val="000000"/>
          <w:sz w:val="24"/>
          <w:szCs w:val="24"/>
          <w:rtl w:val="0"/>
        </w:rPr>
        <w:t xml:space="preserve"> </w:t>
      </w:r>
      <w:r w:rsidDel="00000000" w:rsidR="00000000" w:rsidRPr="00000000">
        <w:rPr>
          <w:sz w:val="24"/>
          <w:szCs w:val="24"/>
          <w:rtl w:val="0"/>
        </w:rPr>
        <w:t xml:space="preserve">Mi trayectoria profesional, se ha caracterizado por investigar problemáticas de la mujer, y la violencia de género, con el ánimo de ser referente de cambio para las mujeres a través de un diálogo de saberes que permita transformarla de la subordinación al protagonismo en el contexto socio-cultural.</w:t>
      </w:r>
      <w:r w:rsidDel="00000000" w:rsidR="00000000" w:rsidRPr="00000000">
        <w:rPr>
          <w:rtl w:val="0"/>
        </w:rPr>
      </w:r>
    </w:p>
    <w:p w:rsidR="00000000" w:rsidDel="00000000" w:rsidP="00000000" w:rsidRDefault="00000000" w:rsidRPr="00000000" w14:paraId="0000000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B">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C">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D">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E">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F">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0">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1">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2">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3">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4">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5">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6">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7">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8">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9">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A">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D">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E">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2">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3">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Abogado especialista y magíster </w:t>
      </w:r>
    </w:p>
    <w:p w:rsidR="00000000" w:rsidDel="00000000" w:rsidP="00000000" w:rsidRDefault="00000000" w:rsidRPr="00000000" w14:paraId="00000024">
      <w:pPr>
        <w:ind w:left="1440" w:firstLine="0"/>
        <w:jc w:val="center"/>
        <w:rPr>
          <w:sz w:val="24"/>
          <w:szCs w:val="24"/>
        </w:rPr>
      </w:pPr>
      <w:r w:rsidDel="00000000" w:rsidR="00000000" w:rsidRPr="00000000">
        <w:rPr>
          <w:rFonts w:ascii="Arial" w:cs="Arial" w:eastAsia="Arial" w:hAnsi="Arial"/>
          <w:rtl w:val="0"/>
        </w:rPr>
        <w:t xml:space="preserve">Correo electrónico: </w:t>
      </w:r>
      <w:hyperlink r:id="rId9">
        <w:r w:rsidDel="00000000" w:rsidR="00000000" w:rsidRPr="00000000">
          <w:rPr>
            <w:rFonts w:ascii="Arial" w:cs="Arial" w:eastAsia="Arial" w:hAnsi="Arial"/>
            <w:u w:val="single"/>
            <w:rtl w:val="0"/>
          </w:rPr>
          <w:t xml:space="preserve">rodrigotaborda@hotmail</w:t>
        </w:r>
      </w:hyperlink>
      <w:hyperlink r:id="rId10">
        <w:r w:rsidDel="00000000" w:rsidR="00000000" w:rsidRPr="00000000">
          <w:rPr>
            <w:rFonts w:ascii="Arial" w:cs="Arial" w:eastAsia="Arial" w:hAnsi="Arial"/>
            <w:sz w:val="22"/>
            <w:szCs w:val="22"/>
            <w:u w:val="single"/>
            <w:rtl w:val="0"/>
          </w:rPr>
          <w:t xml:space="preserve">.</w:t>
        </w:r>
      </w:hyperlink>
      <w:hyperlink r:id="rId11">
        <w:r w:rsidDel="00000000" w:rsidR="00000000" w:rsidRPr="00000000">
          <w:rPr>
            <w:rFonts w:ascii="Arial" w:cs="Arial" w:eastAsia="Arial" w:hAnsi="Arial"/>
            <w:u w:val="single"/>
            <w:rtl w:val="0"/>
          </w:rPr>
          <w:t xml:space="preserve">com</w:t>
        </w:r>
      </w:hyperlink>
      <w:r w:rsidDel="00000000" w:rsidR="00000000" w:rsidRPr="00000000">
        <w:rPr>
          <w:rtl w:val="0"/>
        </w:rPr>
      </w:r>
    </w:p>
    <w:p w:rsidR="00000000" w:rsidDel="00000000" w:rsidP="00000000" w:rsidRDefault="00000000" w:rsidRPr="00000000" w14:paraId="00000025">
      <w:pPr>
        <w:ind w:left="720" w:firstLine="0"/>
        <w:jc w:val="center"/>
        <w:rPr>
          <w:rFonts w:ascii="Arial" w:cs="Arial" w:eastAsia="Arial" w:hAnsi="Arial"/>
          <w:b w:val="1"/>
          <w:sz w:val="22"/>
          <w:szCs w:val="22"/>
        </w:rPr>
      </w:pPr>
      <w:r w:rsidDel="00000000" w:rsidR="00000000" w:rsidRPr="00000000">
        <w:rPr/>
        <mc:AlternateContent>
          <mc:Choice Requires="wpg">
            <w:drawing>
              <wp:inline distB="0" distT="0" distL="0" distR="0">
                <wp:extent cx="314325" cy="314325"/>
                <wp:effectExtent b="0" l="0" r="0" t="0"/>
                <wp:docPr descr="Imagen de perfil de RODRIGO TABORDA APONTE" id="1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Imagen de perfil de RODRIGO TABORDA APONTE" id="19" name="image8.png"/>
                <a:graphic>
                  <a:graphicData uri="http://schemas.openxmlformats.org/drawingml/2006/picture">
                    <pic:pic>
                      <pic:nvPicPr>
                        <pic:cNvPr descr="Imagen de perfil de RODRIGO TABORDA APONTE" id="0" name="image8.png"/>
                        <pic:cNvPicPr preferRelativeResize="0"/>
                      </pic:nvPicPr>
                      <pic:blipFill>
                        <a:blip r:embed="rId12"/>
                        <a:srcRect/>
                        <a:stretch>
                          <a:fillRect/>
                        </a:stretch>
                      </pic:blipFill>
                      <pic:spPr>
                        <a:xfrm>
                          <a:off x="0" y="0"/>
                          <a:ext cx="314325" cy="314325"/>
                        </a:xfrm>
                        <a:prstGeom prst="rect"/>
                        <a:ln/>
                      </pic:spPr>
                    </pic:pic>
                  </a:graphicData>
                </a:graphic>
              </wp:inline>
            </w:drawing>
          </mc:Fallback>
        </mc:AlternateContent>
      </w:r>
      <w:r w:rsidDel="00000000" w:rsidR="00000000" w:rsidRPr="00000000">
        <w:rPr/>
        <w:drawing>
          <wp:inline distB="114300" distT="114300" distL="114300" distR="114300">
            <wp:extent cx="1828800" cy="2438717"/>
            <wp:effectExtent b="0" l="0" r="0" t="0"/>
            <wp:docPr id="2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28800"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1440" w:firstLine="0"/>
        <w:jc w:val="center"/>
        <w:rPr>
          <w:rFonts w:ascii="Arial" w:cs="Arial" w:eastAsia="Arial" w:hAnsi="Arial"/>
          <w:b w:val="1"/>
        </w:rPr>
      </w:pPr>
      <w:r w:rsidDel="00000000" w:rsidR="00000000" w:rsidRPr="00000000">
        <w:rPr>
          <w:rFonts w:ascii="Arial" w:cs="Arial" w:eastAsia="Arial" w:hAnsi="Arial"/>
          <w:b w:val="1"/>
          <w:i w:val="1"/>
          <w:rtl w:val="0"/>
        </w:rPr>
        <w:t xml:space="preserve">RODRIGO ALBERTO TABORDA APONTE</w:t>
      </w:r>
      <w:r w:rsidDel="00000000" w:rsidR="00000000" w:rsidRPr="00000000">
        <w:rPr>
          <w:rtl w:val="0"/>
        </w:rPr>
      </w:r>
    </w:p>
    <w:p w:rsidR="00000000" w:rsidDel="00000000" w:rsidP="00000000" w:rsidRDefault="00000000" w:rsidRPr="00000000" w14:paraId="00000027">
      <w:pPr>
        <w:spacing w:line="240" w:lineRule="auto"/>
        <w:ind w:left="1440" w:firstLine="0"/>
        <w:jc w:val="left"/>
        <w:rPr>
          <w:color w:val="000000"/>
          <w:sz w:val="24"/>
          <w:szCs w:val="24"/>
        </w:rPr>
      </w:pPr>
      <w:r w:rsidDel="00000000" w:rsidR="00000000" w:rsidRPr="00000000">
        <w:rPr>
          <w:rtl w:val="0"/>
        </w:rPr>
      </w:r>
    </w:p>
    <w:p w:rsidR="00000000" w:rsidDel="00000000" w:rsidP="00000000" w:rsidRDefault="00000000" w:rsidRPr="00000000" w14:paraId="00000028">
      <w:pPr>
        <w:spacing w:line="276" w:lineRule="auto"/>
        <w:ind w:left="720" w:firstLine="0"/>
        <w:jc w:val="both"/>
        <w:rPr>
          <w:sz w:val="24"/>
          <w:szCs w:val="24"/>
        </w:rPr>
      </w:pPr>
      <w:r w:rsidDel="00000000" w:rsidR="00000000" w:rsidRPr="00000000">
        <w:rPr>
          <w:sz w:val="24"/>
          <w:szCs w:val="24"/>
          <w:rtl w:val="0"/>
        </w:rPr>
        <w:t xml:space="preserve">Abogado de profesión</w:t>
      </w:r>
      <w:r w:rsidDel="00000000" w:rsidR="00000000" w:rsidRPr="00000000">
        <w:rPr>
          <w:color w:val="000000"/>
          <w:sz w:val="24"/>
          <w:szCs w:val="24"/>
          <w:rtl w:val="0"/>
        </w:rPr>
        <w:t xml:space="preserve">, especializado en derecho procesal. </w:t>
      </w:r>
      <w:r w:rsidDel="00000000" w:rsidR="00000000" w:rsidRPr="00000000">
        <w:rPr>
          <w:sz w:val="24"/>
          <w:szCs w:val="24"/>
          <w:rtl w:val="0"/>
        </w:rPr>
        <w:t xml:space="preserve">Magíster</w:t>
      </w:r>
      <w:r w:rsidDel="00000000" w:rsidR="00000000" w:rsidRPr="00000000">
        <w:rPr>
          <w:color w:val="000000"/>
          <w:sz w:val="24"/>
          <w:szCs w:val="24"/>
          <w:rtl w:val="0"/>
        </w:rPr>
        <w:t xml:space="preserve"> en </w:t>
      </w:r>
      <w:r w:rsidDel="00000000" w:rsidR="00000000" w:rsidRPr="00000000">
        <w:rPr>
          <w:sz w:val="24"/>
          <w:szCs w:val="24"/>
          <w:rtl w:val="0"/>
        </w:rPr>
        <w:t xml:space="preserve">planificación territorial, altamente competente, c</w:t>
      </w:r>
      <w:r w:rsidDel="00000000" w:rsidR="00000000" w:rsidRPr="00000000">
        <w:rPr>
          <w:color w:val="000000"/>
          <w:sz w:val="24"/>
          <w:szCs w:val="24"/>
          <w:rtl w:val="0"/>
        </w:rPr>
        <w:t xml:space="preserve">on </w:t>
      </w:r>
      <w:r w:rsidDel="00000000" w:rsidR="00000000" w:rsidRPr="00000000">
        <w:rPr>
          <w:sz w:val="24"/>
          <w:szCs w:val="24"/>
          <w:highlight w:val="white"/>
          <w:rtl w:val="0"/>
        </w:rPr>
        <w:t xml:space="preserve">u</w:t>
      </w:r>
      <w:r w:rsidDel="00000000" w:rsidR="00000000" w:rsidRPr="00000000">
        <w:rPr>
          <w:color w:val="000000"/>
          <w:sz w:val="24"/>
          <w:szCs w:val="24"/>
          <w:highlight w:val="white"/>
          <w:rtl w:val="0"/>
        </w:rPr>
        <w:t xml:space="preserve">n marco ético y de valores </w:t>
      </w:r>
      <w:r w:rsidDel="00000000" w:rsidR="00000000" w:rsidRPr="00000000">
        <w:rPr>
          <w:sz w:val="24"/>
          <w:szCs w:val="24"/>
          <w:highlight w:val="white"/>
          <w:rtl w:val="0"/>
        </w:rPr>
        <w:t xml:space="preserve">para intervenir en procesos humanos y </w:t>
      </w:r>
      <w:r w:rsidDel="00000000" w:rsidR="00000000" w:rsidRPr="00000000">
        <w:rPr>
          <w:color w:val="000000"/>
          <w:sz w:val="24"/>
          <w:szCs w:val="24"/>
          <w:highlight w:val="white"/>
          <w:rtl w:val="0"/>
        </w:rPr>
        <w:t xml:space="preserve">con la sociedad, en el logro de la justicia material, del garantismo y protección de los derechos fundamentales de los ciudadanos.</w:t>
      </w:r>
      <w:r w:rsidDel="00000000" w:rsidR="00000000" w:rsidRPr="00000000">
        <w:rPr>
          <w:sz w:val="24"/>
          <w:szCs w:val="24"/>
          <w:rtl w:val="0"/>
        </w:rPr>
        <w:t xml:space="preserve"> </w:t>
      </w:r>
    </w:p>
    <w:p w:rsidR="00000000" w:rsidDel="00000000" w:rsidP="00000000" w:rsidRDefault="00000000" w:rsidRPr="00000000" w14:paraId="00000029">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2A">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2B">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2C">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2D">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2E">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2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0">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1">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2">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3">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4">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6">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8">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9">
      <w:pPr>
        <w:spacing w:line="276" w:lineRule="auto"/>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A">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B">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C">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D">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b w:val="1"/>
          <w:sz w:val="24"/>
          <w:szCs w:val="24"/>
          <w:rtl w:val="0"/>
        </w:rPr>
        <w:t xml:space="preserve">Médico Pediatra </w:t>
      </w:r>
    </w:p>
    <w:p w:rsidR="00000000" w:rsidDel="00000000" w:rsidP="00000000" w:rsidRDefault="00000000" w:rsidRPr="00000000" w14:paraId="0000003F">
      <w:pPr>
        <w:jc w:val="center"/>
        <w:rPr>
          <w:sz w:val="22"/>
          <w:szCs w:val="22"/>
          <w:highlight w:val="white"/>
        </w:rPr>
      </w:pPr>
      <w:r w:rsidDel="00000000" w:rsidR="00000000" w:rsidRPr="00000000">
        <w:rPr>
          <w:sz w:val="22"/>
          <w:szCs w:val="22"/>
          <w:highlight w:val="white"/>
          <w:rtl w:val="0"/>
        </w:rPr>
        <w:t xml:space="preserve">Correo electrónico: </w:t>
      </w:r>
      <w:hyperlink r:id="rId14">
        <w:r w:rsidDel="00000000" w:rsidR="00000000" w:rsidRPr="00000000">
          <w:rPr>
            <w:sz w:val="22"/>
            <w:szCs w:val="22"/>
            <w:highlight w:val="white"/>
            <w:u w:val="single"/>
            <w:rtl w:val="0"/>
          </w:rPr>
          <w:t xml:space="preserve">vmaoht@hotmail.com</w:t>
        </w:r>
      </w:hyperlink>
      <w:r w:rsidDel="00000000" w:rsidR="00000000" w:rsidRPr="00000000">
        <w:rPr>
          <w:rtl w:val="0"/>
        </w:rPr>
      </w:r>
    </w:p>
    <w:p w:rsidR="00000000" w:rsidDel="00000000" w:rsidP="00000000" w:rsidRDefault="00000000" w:rsidRPr="00000000" w14:paraId="00000040">
      <w:pPr>
        <w:jc w:val="center"/>
        <w:rPr>
          <w:b w:val="1"/>
          <w:sz w:val="24"/>
          <w:szCs w:val="24"/>
        </w:rPr>
      </w:pPr>
      <w:r w:rsidDel="00000000" w:rsidR="00000000" w:rsidRPr="00000000">
        <w:rPr>
          <w:rtl w:val="0"/>
        </w:rPr>
      </w:r>
    </w:p>
    <w:p w:rsidR="00000000" w:rsidDel="00000000" w:rsidP="00000000" w:rsidRDefault="00000000" w:rsidRPr="00000000" w14:paraId="00000041">
      <w:pPr>
        <w:jc w:val="center"/>
        <w:rPr>
          <w:b w:val="1"/>
          <w:sz w:val="24"/>
          <w:szCs w:val="24"/>
        </w:rPr>
      </w:pPr>
      <w:r w:rsidDel="00000000" w:rsidR="00000000" w:rsidRPr="00000000">
        <w:rPr/>
        <w:drawing>
          <wp:inline distB="114300" distT="114300" distL="114300" distR="114300">
            <wp:extent cx="1919288" cy="2961401"/>
            <wp:effectExtent b="0" l="0" r="0" t="0"/>
            <wp:docPr id="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19288" cy="29614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Arial" w:cs="Arial" w:eastAsia="Arial" w:hAnsi="Arial"/>
          <w:b w:val="1"/>
          <w:i w:val="1"/>
        </w:rPr>
      </w:pPr>
      <w:r w:rsidDel="00000000" w:rsidR="00000000" w:rsidRPr="00000000">
        <w:rPr>
          <w:rFonts w:ascii="Arial" w:cs="Arial" w:eastAsia="Arial" w:hAnsi="Arial"/>
          <w:b w:val="1"/>
          <w:i w:val="1"/>
          <w:rtl w:val="0"/>
        </w:rPr>
        <w:t xml:space="preserve">VICTOR MAURICIO TABORDA APONTE</w:t>
      </w:r>
    </w:p>
    <w:p w:rsidR="00000000" w:rsidDel="00000000" w:rsidP="00000000" w:rsidRDefault="00000000" w:rsidRPr="00000000" w14:paraId="00000043">
      <w:pPr>
        <w:jc w:val="center"/>
        <w:rPr>
          <w:b w:val="1"/>
          <w:color w:val="000000"/>
          <w:sz w:val="22"/>
          <w:szCs w:val="22"/>
        </w:rPr>
      </w:pPr>
      <w:r w:rsidDel="00000000" w:rsidR="00000000" w:rsidRPr="00000000">
        <w:rPr>
          <w:rtl w:val="0"/>
        </w:rPr>
      </w:r>
    </w:p>
    <w:p w:rsidR="00000000" w:rsidDel="00000000" w:rsidP="00000000" w:rsidRDefault="00000000" w:rsidRPr="00000000" w14:paraId="00000044">
      <w:pPr>
        <w:spacing w:line="276" w:lineRule="auto"/>
        <w:ind w:left="720" w:firstLine="0"/>
        <w:jc w:val="both"/>
        <w:rPr>
          <w:b w:val="1"/>
          <w:color w:val="000000"/>
          <w:sz w:val="24"/>
          <w:szCs w:val="24"/>
        </w:rPr>
      </w:pPr>
      <w:r w:rsidDel="00000000" w:rsidR="00000000" w:rsidRPr="00000000">
        <w:rPr>
          <w:sz w:val="24"/>
          <w:szCs w:val="24"/>
          <w:rtl w:val="0"/>
        </w:rPr>
        <w:t xml:space="preserve">Médico</w:t>
      </w:r>
      <w:r w:rsidDel="00000000" w:rsidR="00000000" w:rsidRPr="00000000">
        <w:rPr>
          <w:color w:val="000000"/>
          <w:sz w:val="24"/>
          <w:szCs w:val="24"/>
          <w:rtl w:val="0"/>
        </w:rPr>
        <w:t xml:space="preserve"> e</w:t>
      </w:r>
      <w:r w:rsidDel="00000000" w:rsidR="00000000" w:rsidRPr="00000000">
        <w:rPr>
          <w:color w:val="000000"/>
          <w:sz w:val="24"/>
          <w:szCs w:val="24"/>
          <w:highlight w:val="white"/>
          <w:rtl w:val="0"/>
        </w:rPr>
        <w:t xml:space="preserve">specialista en Pediatr</w:t>
      </w:r>
      <w:r w:rsidDel="00000000" w:rsidR="00000000" w:rsidRPr="00000000">
        <w:rPr>
          <w:sz w:val="24"/>
          <w:szCs w:val="24"/>
          <w:highlight w:val="white"/>
          <w:rtl w:val="0"/>
        </w:rPr>
        <w:t xml:space="preserve">ía,</w:t>
      </w:r>
      <w:r w:rsidDel="00000000" w:rsidR="00000000" w:rsidRPr="00000000">
        <w:rPr>
          <w:color w:val="000000"/>
          <w:sz w:val="24"/>
          <w:szCs w:val="24"/>
          <w:highlight w:val="white"/>
          <w:rtl w:val="0"/>
        </w:rPr>
        <w:t xml:space="preserve"> altamente competente con un amplio compromiso, y entendimiento de las necesidades de la sociedad. Conservo una ética profesional que me permite involucrarme en la atención de la población pediátrica, fomentando un cuidado integral de la salud, mediante la promoción, prevención y rehabilitación del niño dentro de los estándares de la más alta calidad. </w:t>
      </w:r>
      <w:r w:rsidDel="00000000" w:rsidR="00000000" w:rsidRPr="00000000">
        <w:rPr>
          <w:rtl w:val="0"/>
        </w:rPr>
      </w:r>
    </w:p>
    <w:p w:rsidR="00000000" w:rsidDel="00000000" w:rsidP="00000000" w:rsidRDefault="00000000" w:rsidRPr="00000000" w14:paraId="00000045">
      <w:pPr>
        <w:jc w:val="both"/>
        <w:rPr>
          <w:b w:val="1"/>
          <w:sz w:val="22"/>
          <w:szCs w:val="22"/>
        </w:rPr>
      </w:pPr>
      <w:r w:rsidDel="00000000" w:rsidR="00000000" w:rsidRPr="00000000">
        <w:rPr>
          <w:rtl w:val="0"/>
        </w:rPr>
      </w:r>
    </w:p>
    <w:p w:rsidR="00000000" w:rsidDel="00000000" w:rsidP="00000000" w:rsidRDefault="00000000" w:rsidRPr="00000000" w14:paraId="00000046">
      <w:pPr>
        <w:ind w:left="720" w:firstLine="0"/>
        <w:jc w:val="both"/>
        <w:rPr>
          <w:rFonts w:ascii="Arial" w:cs="Arial" w:eastAsia="Arial" w:hAnsi="Arial"/>
          <w:b w:val="1"/>
          <w:sz w:val="22"/>
          <w:szCs w:val="22"/>
        </w:rPr>
      </w:pPr>
      <w:r w:rsidDel="00000000" w:rsidR="00000000" w:rsidRPr="00000000">
        <w:rPr>
          <w:rFonts w:ascii="Quattrocento Sans" w:cs="Quattrocento Sans" w:eastAsia="Quattrocento Sans" w:hAnsi="Quattrocento Sans"/>
          <w:color w:val="666666"/>
          <w:highlight w:val="white"/>
          <w:rtl w:val="0"/>
        </w:rPr>
        <w:t xml:space="preserve"> </w:t>
      </w:r>
      <w:r w:rsidDel="00000000" w:rsidR="00000000" w:rsidRPr="00000000">
        <w:rPr>
          <w:rtl w:val="0"/>
        </w:rPr>
      </w:r>
    </w:p>
    <w:p w:rsidR="00000000" w:rsidDel="00000000" w:rsidP="00000000" w:rsidRDefault="00000000" w:rsidRPr="00000000" w14:paraId="0000004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1">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4">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5">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7">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8">
      <w:pPr>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center"/>
        <w:rPr>
          <w:sz w:val="24"/>
          <w:szCs w:val="24"/>
        </w:rPr>
      </w:pPr>
      <w:r w:rsidDel="00000000" w:rsidR="00000000" w:rsidRPr="00000000">
        <w:rPr>
          <w:i w:val="0"/>
          <w:smallCaps w:val="0"/>
          <w:strike w:val="0"/>
          <w:color w:val="000000"/>
          <w:sz w:val="24"/>
          <w:szCs w:val="24"/>
          <w:u w:val="none"/>
          <w:shd w:fill="auto" w:val="clear"/>
          <w:vertAlign w:val="baseline"/>
          <w:rtl w:val="0"/>
        </w:rPr>
        <w:t xml:space="preserve">Profesional en </w:t>
      </w:r>
      <w:r w:rsidDel="00000000" w:rsidR="00000000" w:rsidRPr="00000000">
        <w:rPr>
          <w:sz w:val="24"/>
          <w:szCs w:val="24"/>
          <w:rtl w:val="0"/>
        </w:rPr>
        <w:t xml:space="preserve">cultura</w:t>
      </w:r>
      <w:r w:rsidDel="00000000" w:rsidR="00000000" w:rsidRPr="00000000">
        <w:rPr>
          <w:i w:val="0"/>
          <w:smallCaps w:val="0"/>
          <w:strike w:val="0"/>
          <w:color w:val="000000"/>
          <w:sz w:val="24"/>
          <w:szCs w:val="24"/>
          <w:u w:val="none"/>
          <w:shd w:fill="auto" w:val="clear"/>
          <w:vertAlign w:val="baseline"/>
          <w:rtl w:val="0"/>
        </w:rPr>
        <w:t xml:space="preserve"> f</w:t>
      </w:r>
      <w:r w:rsidDel="00000000" w:rsidR="00000000" w:rsidRPr="00000000">
        <w:rPr>
          <w:sz w:val="24"/>
          <w:szCs w:val="24"/>
          <w:rtl w:val="0"/>
        </w:rPr>
        <w:t xml:space="preserve">ísica, deporte y recreación,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center"/>
        <w:rPr>
          <w:sz w:val="24"/>
          <w:szCs w:val="24"/>
        </w:rPr>
      </w:pPr>
      <w:r w:rsidDel="00000000" w:rsidR="00000000" w:rsidRPr="00000000">
        <w:rPr>
          <w:sz w:val="24"/>
          <w:szCs w:val="24"/>
          <w:rtl w:val="0"/>
        </w:rPr>
        <w:t xml:space="preserve">especializado</w:t>
      </w:r>
    </w:p>
    <w:p w:rsidR="00000000" w:rsidDel="00000000" w:rsidP="00000000" w:rsidRDefault="00000000" w:rsidRPr="00000000" w14:paraId="0000005B">
      <w:pPr>
        <w:jc w:val="center"/>
        <w:rPr>
          <w:sz w:val="22"/>
          <w:szCs w:val="22"/>
          <w:highlight w:val="white"/>
        </w:rPr>
      </w:pPr>
      <w:r w:rsidDel="00000000" w:rsidR="00000000" w:rsidRPr="00000000">
        <w:rPr>
          <w:sz w:val="22"/>
          <w:szCs w:val="22"/>
          <w:highlight w:val="white"/>
          <w:rtl w:val="0"/>
        </w:rPr>
        <w:t xml:space="preserve">Correo electrónico: </w:t>
      </w:r>
      <w:hyperlink r:id="rId16">
        <w:r w:rsidDel="00000000" w:rsidR="00000000" w:rsidRPr="00000000">
          <w:rPr>
            <w:sz w:val="22"/>
            <w:szCs w:val="22"/>
            <w:highlight w:val="white"/>
            <w:u w:val="single"/>
            <w:rtl w:val="0"/>
          </w:rPr>
          <w:t xml:space="preserve">cristian_tabo5@hotmail.com</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center"/>
        <w:rPr>
          <w:rFonts w:ascii="Arial" w:cs="Arial" w:eastAsia="Arial" w:hAnsi="Arial"/>
          <w:b w:val="1"/>
          <w:sz w:val="22"/>
          <w:szCs w:val="22"/>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2066925" cy="2667000"/>
            <wp:effectExtent b="0" l="0" r="0" t="0"/>
            <wp:docPr id="2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66925" cy="2667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lgerian" w:cs="Algerian" w:eastAsia="Algerian" w:hAnsi="Algerian"/>
          <w:b w:val="1"/>
          <w:i w:val="1"/>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z w:val="18"/>
          <w:szCs w:val="18"/>
          <w:rtl w:val="0"/>
        </w:rPr>
        <w:t xml:space="preserve">           </w:t>
      </w:r>
      <w:r w:rsidDel="00000000" w:rsidR="00000000" w:rsidRPr="00000000">
        <w:rPr>
          <w:rFonts w:ascii="Arial" w:cs="Arial" w:eastAsia="Arial" w:hAnsi="Arial"/>
          <w:b w:val="1"/>
          <w:i w:val="1"/>
          <w:smallCaps w:val="0"/>
          <w:strike w:val="0"/>
          <w:color w:val="000000"/>
          <w:u w:val="none"/>
          <w:shd w:fill="auto" w:val="clear"/>
          <w:vertAlign w:val="baseline"/>
          <w:rtl w:val="0"/>
        </w:rPr>
        <w:t xml:space="preserve">CRISTIAN ALEXANDER TABORDA APONTE </w:t>
      </w: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center"/>
        <w:rPr>
          <w:rFonts w:ascii="Arial" w:cs="Arial" w:eastAsia="Arial" w:hAnsi="Arial"/>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Profesional en cultura física deporte y recreación, </w:t>
      </w:r>
      <w:r w:rsidDel="00000000" w:rsidR="00000000" w:rsidRPr="00000000">
        <w:rPr>
          <w:b w:val="1"/>
          <w:sz w:val="24"/>
          <w:szCs w:val="24"/>
          <w:rtl w:val="0"/>
        </w:rPr>
        <w:t xml:space="preserve"> </w:t>
      </w:r>
      <w:r w:rsidDel="00000000" w:rsidR="00000000" w:rsidRPr="00000000">
        <w:rPr>
          <w:sz w:val="24"/>
          <w:szCs w:val="24"/>
          <w:rtl w:val="0"/>
        </w:rPr>
        <w:t xml:space="preserve">especialista en programación y evaluación del ejercicio, altamente competente con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habilidades de manejo de grupo de los diferentes ciclos académicos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dinámic</w:t>
      </w:r>
      <w:r w:rsidDel="00000000" w:rsidR="00000000" w:rsidRPr="00000000">
        <w:rPr>
          <w:sz w:val="24"/>
          <w:szCs w:val="24"/>
          <w:highlight w:val="whit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 y creativ</w:t>
      </w:r>
      <w:r w:rsidDel="00000000" w:rsidR="00000000" w:rsidRPr="00000000">
        <w:rPr>
          <w:sz w:val="24"/>
          <w:szCs w:val="24"/>
          <w:highlight w:val="whit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 comprometido con el aprendizaje y progreso de los usuarios y búsqueda continua para desarrollar habilidades básicas como el trabajo en equipo, autonomía, responsabilidad y habilidades físicas como resistencia fuerza, velocidad etc.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2">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3">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4">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5">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6">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7">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8">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9">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A">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B">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C">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D">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E">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F">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0">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1">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2">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3">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4">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5">
      <w:pPr>
        <w:ind w:left="72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MÉDICO ESPECIALISTA </w:t>
      </w:r>
    </w:p>
    <w:p w:rsidR="00000000" w:rsidDel="00000000" w:rsidP="00000000" w:rsidRDefault="00000000" w:rsidRPr="00000000" w14:paraId="00000076">
      <w:pPr>
        <w:ind w:left="72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MEDICINA INTERNA </w:t>
      </w:r>
    </w:p>
    <w:p w:rsidR="00000000" w:rsidDel="00000000" w:rsidP="00000000" w:rsidRDefault="00000000" w:rsidRPr="00000000" w14:paraId="00000077">
      <w:pPr>
        <w:ind w:left="72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Y GASTROENTEROLOGÍA</w:t>
      </w:r>
    </w:p>
    <w:p w:rsidR="00000000" w:rsidDel="00000000" w:rsidP="00000000" w:rsidRDefault="00000000" w:rsidRPr="00000000" w14:paraId="00000078">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9">
      <w:pPr>
        <w:ind w:left="720" w:firstLine="0"/>
        <w:jc w:val="center"/>
        <w:rPr>
          <w:rFonts w:ascii="Arial" w:cs="Arial" w:eastAsia="Arial" w:hAnsi="Arial"/>
          <w:b w:val="1"/>
          <w:sz w:val="22"/>
          <w:szCs w:val="22"/>
        </w:rPr>
      </w:pPr>
      <w:r w:rsidDel="00000000" w:rsidR="00000000" w:rsidRPr="00000000">
        <w:rPr/>
        <w:drawing>
          <wp:inline distB="0" distT="0" distL="0" distR="0">
            <wp:extent cx="1229147" cy="1629108"/>
            <wp:effectExtent b="0" l="0" r="0" t="0"/>
            <wp:docPr id="2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229147" cy="162910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RODRIGO ALBERTO TABORDA JUNCO</w:t>
      </w:r>
    </w:p>
    <w:p w:rsidR="00000000" w:rsidDel="00000000" w:rsidP="00000000" w:rsidRDefault="00000000" w:rsidRPr="00000000" w14:paraId="0000007B">
      <w:pPr>
        <w:ind w:left="720" w:firstLine="0"/>
        <w:jc w:val="center"/>
        <w:rPr>
          <w:color w:val="000000"/>
          <w:sz w:val="22"/>
          <w:szCs w:val="22"/>
        </w:rPr>
      </w:pPr>
      <w:r w:rsidDel="00000000" w:rsidR="00000000" w:rsidRPr="00000000">
        <w:rPr>
          <w:rtl w:val="0"/>
        </w:rPr>
        <w:t xml:space="preserve">Correo electrónico</w:t>
      </w:r>
      <w:r w:rsidDel="00000000" w:rsidR="00000000" w:rsidRPr="00000000">
        <w:rPr>
          <w:color w:val="000000"/>
          <w:sz w:val="22"/>
          <w:szCs w:val="22"/>
          <w:rtl w:val="0"/>
        </w:rPr>
        <w:t xml:space="preserve">: </w:t>
      </w:r>
      <w:r w:rsidDel="00000000" w:rsidR="00000000" w:rsidRPr="00000000">
        <w:rPr>
          <w:color w:val="000000"/>
          <w:sz w:val="22"/>
          <w:szCs w:val="22"/>
          <w:highlight w:val="white"/>
          <w:rtl w:val="0"/>
        </w:rPr>
        <w:t xml:space="preserve">rtabordajunco@gmail.com</w:t>
      </w:r>
      <w:r w:rsidDel="00000000" w:rsidR="00000000" w:rsidRPr="00000000">
        <w:rPr>
          <w:rtl w:val="0"/>
        </w:rPr>
      </w:r>
    </w:p>
    <w:p w:rsidR="00000000" w:rsidDel="00000000" w:rsidP="00000000" w:rsidRDefault="00000000" w:rsidRPr="00000000" w14:paraId="0000007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D">
      <w:pPr>
        <w:spacing w:line="276" w:lineRule="auto"/>
        <w:jc w:val="both"/>
        <w:rPr>
          <w:b w:val="1"/>
          <w:sz w:val="24"/>
          <w:szCs w:val="24"/>
        </w:rPr>
      </w:pPr>
      <w:r w:rsidDel="00000000" w:rsidR="00000000" w:rsidRPr="00000000">
        <w:rPr>
          <w:sz w:val="24"/>
          <w:szCs w:val="24"/>
          <w:rtl w:val="0"/>
        </w:rPr>
        <w:t xml:space="preserve">Médico especialista en Gastroenterología, y Medicina Interna, </w:t>
      </w:r>
      <w:r w:rsidDel="00000000" w:rsidR="00000000" w:rsidRPr="00000000">
        <w:rPr>
          <w:color w:val="000000"/>
          <w:sz w:val="24"/>
          <w:szCs w:val="24"/>
          <w:rtl w:val="0"/>
        </w:rPr>
        <w:t xml:space="preserve">atento para servir a la comunidad. </w:t>
      </w:r>
      <w:r w:rsidDel="00000000" w:rsidR="00000000" w:rsidRPr="00000000">
        <w:rPr>
          <w:sz w:val="24"/>
          <w:szCs w:val="24"/>
          <w:rtl w:val="0"/>
        </w:rPr>
        <w:t xml:space="preserve">Con capacidad para diseñar, planear y desarrollar programas orientados a la prevención y promoción de la salud, específicamente diagnóstico y tratamiento de enfermedades gastrointestinales, y hepáticas. Es de destacar que como internista evito la atomización en el cuidado del enfermo, brindando un cuidado integral a adolescentes, adultos y ancianos, con base en una formación científica y humanística, con alta precisión diagnóstica, actualizado, con criterio estricto y gran prudencia de los medios diagnósticos de los cuales se dispone en la actualidad.</w:t>
      </w:r>
      <w:r w:rsidDel="00000000" w:rsidR="00000000" w:rsidRPr="00000000">
        <w:rPr>
          <w:rtl w:val="0"/>
        </w:rPr>
      </w:r>
    </w:p>
    <w:p w:rsidR="00000000" w:rsidDel="00000000" w:rsidP="00000000" w:rsidRDefault="00000000" w:rsidRPr="00000000" w14:paraId="0000007E">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F">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0">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1">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2">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3">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4">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6">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8">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9">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A">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B">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C">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D">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E">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F">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0">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1">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2">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3">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4">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5">
      <w:pPr>
        <w:ind w:left="7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6">
      <w:pPr>
        <w:ind w:left="720" w:firstLine="0"/>
        <w:jc w:val="center"/>
        <w:rPr>
          <w:b w:val="1"/>
          <w:sz w:val="22"/>
          <w:szCs w:val="22"/>
        </w:rPr>
      </w:pPr>
      <w:r w:rsidDel="00000000" w:rsidR="00000000" w:rsidRPr="00000000">
        <w:rPr>
          <w:b w:val="1"/>
          <w:sz w:val="22"/>
          <w:szCs w:val="22"/>
          <w:rtl w:val="0"/>
        </w:rPr>
        <w:t xml:space="preserve">ODONTÓLOGA</w:t>
      </w:r>
    </w:p>
    <w:p w:rsidR="00000000" w:rsidDel="00000000" w:rsidP="00000000" w:rsidRDefault="00000000" w:rsidRPr="00000000" w14:paraId="00000097">
      <w:pPr>
        <w:ind w:left="720" w:firstLine="0"/>
        <w:jc w:val="center"/>
        <w:rPr>
          <w:sz w:val="22"/>
          <w:szCs w:val="22"/>
        </w:rPr>
      </w:pPr>
      <w:r w:rsidDel="00000000" w:rsidR="00000000" w:rsidRPr="00000000">
        <w:rPr>
          <w:sz w:val="22"/>
          <w:szCs w:val="22"/>
          <w:rtl w:val="0"/>
        </w:rPr>
        <w:t xml:space="preserve">Magister en Salud Pública y desarrollo. </w:t>
      </w:r>
    </w:p>
    <w:p w:rsidR="00000000" w:rsidDel="00000000" w:rsidP="00000000" w:rsidRDefault="00000000" w:rsidRPr="00000000" w14:paraId="00000098">
      <w:pPr>
        <w:ind w:left="720" w:firstLine="0"/>
        <w:jc w:val="center"/>
        <w:rPr>
          <w:sz w:val="22"/>
          <w:szCs w:val="22"/>
        </w:rPr>
      </w:pPr>
      <w:r w:rsidDel="00000000" w:rsidR="00000000" w:rsidRPr="00000000">
        <w:rPr>
          <w:sz w:val="22"/>
          <w:szCs w:val="22"/>
          <w:rtl w:val="0"/>
        </w:rPr>
        <w:t xml:space="preserve">Especialista en Gerencia Social de la Educación.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1260359" cy="1655677"/>
            <wp:effectExtent b="0" l="0" r="0" t="0"/>
            <wp:docPr descr="C:\Users\abicenty\AppData\Local\Packages\Microsoft.MicrosoftEdge_8wekyb3d8bbwe\TempState\Downloads\angela (1).jpg" id="21" name="image1.jpg"/>
            <a:graphic>
              <a:graphicData uri="http://schemas.openxmlformats.org/drawingml/2006/picture">
                <pic:pic>
                  <pic:nvPicPr>
                    <pic:cNvPr descr="C:\Users\abicenty\AppData\Local\Packages\Microsoft.MicrosoftEdge_8wekyb3d8bbwe\TempState\Downloads\angela (1).jpg" id="0" name="image1.jpg"/>
                    <pic:cNvPicPr preferRelativeResize="0"/>
                  </pic:nvPicPr>
                  <pic:blipFill>
                    <a:blip r:embed="rId19"/>
                    <a:srcRect b="0" l="0" r="0" t="0"/>
                    <a:stretch>
                      <a:fillRect/>
                    </a:stretch>
                  </pic:blipFill>
                  <pic:spPr>
                    <a:xfrm>
                      <a:off x="0" y="0"/>
                      <a:ext cx="1260359" cy="165567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ANGELA MARÍA BICENTY MENDOZA</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Correo electrónico personal:anyela64@hotmail.com</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 Experiencia profesional se ha desarrollado en actividades de docencia e investigación en pregrado y postgrado en el área de las ciencias de salud Oral y Clínica., como docente de laboratorio de preclínica en el área rehabilitación oral y espacios académicos relacionados con el área de investigación, al igual he desarrollado competencias en el asesoramiento de proyectos de grado, semilleros de investigación en asesoría metodológica. Con capacidad para diseñar, planear y desarrollar programas orientados a la Prevención y promoción de la salud y prevención diagnóstico y tratamiento de enfermedades bucodentales a nivel individual, familiar y de la comunidad. </w:t>
      </w:r>
    </w:p>
    <w:p w:rsidR="00000000" w:rsidDel="00000000" w:rsidP="00000000" w:rsidRDefault="00000000" w:rsidRPr="00000000" w14:paraId="0000009E">
      <w:pPr>
        <w:jc w:val="center"/>
        <w:rPr>
          <w:b w:val="1"/>
          <w:sz w:val="22"/>
          <w:szCs w:val="22"/>
        </w:rPr>
      </w:pPr>
      <w:r w:rsidDel="00000000" w:rsidR="00000000" w:rsidRPr="00000000">
        <w:rPr>
          <w:rtl w:val="0"/>
        </w:rPr>
      </w:r>
    </w:p>
    <w:p w:rsidR="00000000" w:rsidDel="00000000" w:rsidP="00000000" w:rsidRDefault="00000000" w:rsidRPr="00000000" w14:paraId="0000009F">
      <w:pPr>
        <w:jc w:val="center"/>
        <w:rPr>
          <w:b w:val="1"/>
          <w:sz w:val="22"/>
          <w:szCs w:val="22"/>
        </w:rPr>
      </w:pPr>
      <w:r w:rsidDel="00000000" w:rsidR="00000000" w:rsidRPr="00000000">
        <w:rPr>
          <w:rtl w:val="0"/>
        </w:rPr>
      </w:r>
    </w:p>
    <w:p w:rsidR="00000000" w:rsidDel="00000000" w:rsidP="00000000" w:rsidRDefault="00000000" w:rsidRPr="00000000" w14:paraId="000000A0">
      <w:pPr>
        <w:jc w:val="center"/>
        <w:rPr>
          <w:b w:val="1"/>
          <w:sz w:val="22"/>
          <w:szCs w:val="22"/>
        </w:rPr>
      </w:pPr>
      <w:r w:rsidDel="00000000" w:rsidR="00000000" w:rsidRPr="00000000">
        <w:rPr>
          <w:rtl w:val="0"/>
        </w:rPr>
      </w:r>
    </w:p>
    <w:p w:rsidR="00000000" w:rsidDel="00000000" w:rsidP="00000000" w:rsidRDefault="00000000" w:rsidRPr="00000000" w14:paraId="000000A1">
      <w:pPr>
        <w:jc w:val="center"/>
        <w:rPr>
          <w:b w:val="1"/>
          <w:sz w:val="22"/>
          <w:szCs w:val="22"/>
        </w:rPr>
      </w:pPr>
      <w:r w:rsidDel="00000000" w:rsidR="00000000" w:rsidRPr="00000000">
        <w:rPr>
          <w:rtl w:val="0"/>
        </w:rPr>
      </w:r>
    </w:p>
    <w:p w:rsidR="00000000" w:rsidDel="00000000" w:rsidP="00000000" w:rsidRDefault="00000000" w:rsidRPr="00000000" w14:paraId="000000A2">
      <w:pPr>
        <w:jc w:val="center"/>
        <w:rPr>
          <w:b w:val="1"/>
          <w:sz w:val="22"/>
          <w:szCs w:val="22"/>
        </w:rPr>
      </w:pPr>
      <w:r w:rsidDel="00000000" w:rsidR="00000000" w:rsidRPr="00000000">
        <w:rPr>
          <w:rtl w:val="0"/>
        </w:rPr>
      </w:r>
    </w:p>
    <w:p w:rsidR="00000000" w:rsidDel="00000000" w:rsidP="00000000" w:rsidRDefault="00000000" w:rsidRPr="00000000" w14:paraId="000000A3">
      <w:pPr>
        <w:jc w:val="center"/>
        <w:rPr>
          <w:b w:val="1"/>
          <w:sz w:val="22"/>
          <w:szCs w:val="22"/>
        </w:rPr>
      </w:pPr>
      <w:r w:rsidDel="00000000" w:rsidR="00000000" w:rsidRPr="00000000">
        <w:rPr>
          <w:rtl w:val="0"/>
        </w:rPr>
      </w:r>
    </w:p>
    <w:p w:rsidR="00000000" w:rsidDel="00000000" w:rsidP="00000000" w:rsidRDefault="00000000" w:rsidRPr="00000000" w14:paraId="000000A4">
      <w:pPr>
        <w:jc w:val="center"/>
        <w:rPr>
          <w:b w:val="1"/>
          <w:sz w:val="22"/>
          <w:szCs w:val="22"/>
        </w:rPr>
      </w:pPr>
      <w:r w:rsidDel="00000000" w:rsidR="00000000" w:rsidRPr="00000000">
        <w:rPr>
          <w:rtl w:val="0"/>
        </w:rPr>
      </w:r>
    </w:p>
    <w:p w:rsidR="00000000" w:rsidDel="00000000" w:rsidP="00000000" w:rsidRDefault="00000000" w:rsidRPr="00000000" w14:paraId="000000A5">
      <w:pPr>
        <w:jc w:val="center"/>
        <w:rPr>
          <w:b w:val="1"/>
          <w:sz w:val="22"/>
          <w:szCs w:val="22"/>
        </w:rPr>
      </w:pPr>
      <w:r w:rsidDel="00000000" w:rsidR="00000000" w:rsidRPr="00000000">
        <w:rPr>
          <w:rtl w:val="0"/>
        </w:rPr>
      </w:r>
    </w:p>
    <w:p w:rsidR="00000000" w:rsidDel="00000000" w:rsidP="00000000" w:rsidRDefault="00000000" w:rsidRPr="00000000" w14:paraId="000000A6">
      <w:pPr>
        <w:jc w:val="center"/>
        <w:rPr>
          <w:b w:val="1"/>
          <w:sz w:val="22"/>
          <w:szCs w:val="22"/>
        </w:rPr>
      </w:pPr>
      <w:r w:rsidDel="00000000" w:rsidR="00000000" w:rsidRPr="00000000">
        <w:rPr>
          <w:rtl w:val="0"/>
        </w:rPr>
      </w:r>
    </w:p>
    <w:p w:rsidR="00000000" w:rsidDel="00000000" w:rsidP="00000000" w:rsidRDefault="00000000" w:rsidRPr="00000000" w14:paraId="000000A7">
      <w:pPr>
        <w:jc w:val="center"/>
        <w:rPr>
          <w:b w:val="1"/>
          <w:sz w:val="22"/>
          <w:szCs w:val="22"/>
        </w:rPr>
      </w:pPr>
      <w:r w:rsidDel="00000000" w:rsidR="00000000" w:rsidRPr="00000000">
        <w:rPr>
          <w:rtl w:val="0"/>
        </w:rPr>
      </w:r>
    </w:p>
    <w:p w:rsidR="00000000" w:rsidDel="00000000" w:rsidP="00000000" w:rsidRDefault="00000000" w:rsidRPr="00000000" w14:paraId="000000A8">
      <w:pPr>
        <w:jc w:val="center"/>
        <w:rPr>
          <w:b w:val="1"/>
          <w:sz w:val="22"/>
          <w:szCs w:val="22"/>
        </w:rPr>
      </w:pPr>
      <w:r w:rsidDel="00000000" w:rsidR="00000000" w:rsidRPr="00000000">
        <w:rPr>
          <w:rtl w:val="0"/>
        </w:rPr>
      </w:r>
    </w:p>
    <w:p w:rsidR="00000000" w:rsidDel="00000000" w:rsidP="00000000" w:rsidRDefault="00000000" w:rsidRPr="00000000" w14:paraId="000000A9">
      <w:pPr>
        <w:jc w:val="center"/>
        <w:rPr>
          <w:b w:val="1"/>
          <w:sz w:val="22"/>
          <w:szCs w:val="22"/>
        </w:rPr>
      </w:pPr>
      <w:r w:rsidDel="00000000" w:rsidR="00000000" w:rsidRPr="00000000">
        <w:rPr>
          <w:rtl w:val="0"/>
        </w:rPr>
      </w:r>
    </w:p>
    <w:p w:rsidR="00000000" w:rsidDel="00000000" w:rsidP="00000000" w:rsidRDefault="00000000" w:rsidRPr="00000000" w14:paraId="000000AA">
      <w:pPr>
        <w:jc w:val="center"/>
        <w:rPr>
          <w:b w:val="1"/>
          <w:sz w:val="22"/>
          <w:szCs w:val="22"/>
        </w:rPr>
      </w:pPr>
      <w:r w:rsidDel="00000000" w:rsidR="00000000" w:rsidRPr="00000000">
        <w:rPr>
          <w:rtl w:val="0"/>
        </w:rPr>
      </w:r>
    </w:p>
    <w:p w:rsidR="00000000" w:rsidDel="00000000" w:rsidP="00000000" w:rsidRDefault="00000000" w:rsidRPr="00000000" w14:paraId="000000AB">
      <w:pPr>
        <w:jc w:val="center"/>
        <w:rPr>
          <w:b w:val="1"/>
          <w:sz w:val="22"/>
          <w:szCs w:val="22"/>
        </w:rPr>
      </w:pPr>
      <w:r w:rsidDel="00000000" w:rsidR="00000000" w:rsidRPr="00000000">
        <w:rPr>
          <w:rtl w:val="0"/>
        </w:rPr>
      </w:r>
    </w:p>
    <w:p w:rsidR="00000000" w:rsidDel="00000000" w:rsidP="00000000" w:rsidRDefault="00000000" w:rsidRPr="00000000" w14:paraId="000000AC">
      <w:pPr>
        <w:jc w:val="center"/>
        <w:rPr>
          <w:b w:val="1"/>
          <w:sz w:val="22"/>
          <w:szCs w:val="22"/>
        </w:rPr>
      </w:pPr>
      <w:r w:rsidDel="00000000" w:rsidR="00000000" w:rsidRPr="00000000">
        <w:rPr>
          <w:rtl w:val="0"/>
        </w:rPr>
      </w:r>
    </w:p>
    <w:p w:rsidR="00000000" w:rsidDel="00000000" w:rsidP="00000000" w:rsidRDefault="00000000" w:rsidRPr="00000000" w14:paraId="000000AD">
      <w:pPr>
        <w:jc w:val="center"/>
        <w:rPr>
          <w:b w:val="1"/>
          <w:sz w:val="22"/>
          <w:szCs w:val="22"/>
        </w:rPr>
      </w:pPr>
      <w:r w:rsidDel="00000000" w:rsidR="00000000" w:rsidRPr="00000000">
        <w:rPr>
          <w:rtl w:val="0"/>
        </w:rPr>
      </w:r>
    </w:p>
    <w:p w:rsidR="00000000" w:rsidDel="00000000" w:rsidP="00000000" w:rsidRDefault="00000000" w:rsidRPr="00000000" w14:paraId="000000AE">
      <w:pPr>
        <w:jc w:val="center"/>
        <w:rPr>
          <w:b w:val="1"/>
          <w:sz w:val="22"/>
          <w:szCs w:val="22"/>
        </w:rPr>
      </w:pPr>
      <w:r w:rsidDel="00000000" w:rsidR="00000000" w:rsidRPr="00000000">
        <w:rPr>
          <w:rtl w:val="0"/>
        </w:rPr>
      </w:r>
    </w:p>
    <w:p w:rsidR="00000000" w:rsidDel="00000000" w:rsidP="00000000" w:rsidRDefault="00000000" w:rsidRPr="00000000" w14:paraId="000000AF">
      <w:pPr>
        <w:jc w:val="center"/>
        <w:rPr>
          <w:b w:val="1"/>
          <w:sz w:val="22"/>
          <w:szCs w:val="22"/>
        </w:rPr>
      </w:pPr>
      <w:r w:rsidDel="00000000" w:rsidR="00000000" w:rsidRPr="00000000">
        <w:rPr>
          <w:rtl w:val="0"/>
        </w:rPr>
      </w:r>
    </w:p>
    <w:p w:rsidR="00000000" w:rsidDel="00000000" w:rsidP="00000000" w:rsidRDefault="00000000" w:rsidRPr="00000000" w14:paraId="000000B0">
      <w:pPr>
        <w:jc w:val="center"/>
        <w:rPr>
          <w:b w:val="1"/>
          <w:sz w:val="22"/>
          <w:szCs w:val="22"/>
        </w:rPr>
      </w:pPr>
      <w:r w:rsidDel="00000000" w:rsidR="00000000" w:rsidRPr="00000000">
        <w:rPr>
          <w:rtl w:val="0"/>
        </w:rPr>
      </w:r>
    </w:p>
    <w:p w:rsidR="00000000" w:rsidDel="00000000" w:rsidP="00000000" w:rsidRDefault="00000000" w:rsidRPr="00000000" w14:paraId="000000B1">
      <w:pPr>
        <w:jc w:val="center"/>
        <w:rPr>
          <w:b w:val="1"/>
          <w:sz w:val="22"/>
          <w:szCs w:val="22"/>
        </w:rPr>
      </w:pPr>
      <w:r w:rsidDel="00000000" w:rsidR="00000000" w:rsidRPr="00000000">
        <w:rPr>
          <w:rtl w:val="0"/>
        </w:rPr>
      </w:r>
    </w:p>
    <w:p w:rsidR="00000000" w:rsidDel="00000000" w:rsidP="00000000" w:rsidRDefault="00000000" w:rsidRPr="00000000" w14:paraId="000000B2">
      <w:pPr>
        <w:jc w:val="center"/>
        <w:rPr>
          <w:b w:val="1"/>
          <w:sz w:val="22"/>
          <w:szCs w:val="22"/>
        </w:rPr>
      </w:pPr>
      <w:r w:rsidDel="00000000" w:rsidR="00000000" w:rsidRPr="00000000">
        <w:rPr>
          <w:rtl w:val="0"/>
        </w:rPr>
      </w:r>
    </w:p>
    <w:p w:rsidR="00000000" w:rsidDel="00000000" w:rsidP="00000000" w:rsidRDefault="00000000" w:rsidRPr="00000000" w14:paraId="000000B3">
      <w:pPr>
        <w:jc w:val="center"/>
        <w:rPr>
          <w:b w:val="1"/>
          <w:sz w:val="22"/>
          <w:szCs w:val="22"/>
        </w:rPr>
      </w:pPr>
      <w:r w:rsidDel="00000000" w:rsidR="00000000" w:rsidRPr="00000000">
        <w:rPr>
          <w:rtl w:val="0"/>
        </w:rPr>
      </w:r>
    </w:p>
    <w:p w:rsidR="00000000" w:rsidDel="00000000" w:rsidP="00000000" w:rsidRDefault="00000000" w:rsidRPr="00000000" w14:paraId="000000B4">
      <w:pPr>
        <w:jc w:val="center"/>
        <w:rPr>
          <w:b w:val="1"/>
          <w:sz w:val="22"/>
          <w:szCs w:val="22"/>
        </w:rPr>
      </w:pPr>
      <w:r w:rsidDel="00000000" w:rsidR="00000000" w:rsidRPr="00000000">
        <w:rPr>
          <w:rtl w:val="0"/>
        </w:rPr>
      </w:r>
    </w:p>
    <w:p w:rsidR="00000000" w:rsidDel="00000000" w:rsidP="00000000" w:rsidRDefault="00000000" w:rsidRPr="00000000" w14:paraId="000000B5">
      <w:pPr>
        <w:jc w:val="center"/>
        <w:rPr>
          <w:b w:val="1"/>
          <w:sz w:val="22"/>
          <w:szCs w:val="22"/>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SENTIDO PROFUNDO DE LA ORIENTACIÓN ESPIRITUAL</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7"/>
          <w:szCs w:val="27"/>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Pr>
        <w:drawing>
          <wp:inline distB="0" distT="0" distL="0" distR="0">
            <wp:extent cx="2631796" cy="2290980"/>
            <wp:effectExtent b="0" l="0" r="0" t="0"/>
            <wp:docPr descr="d:\maponte\Downloads\IMG_1773.JPG" id="20" name="image2.jpg"/>
            <a:graphic>
              <a:graphicData uri="http://schemas.openxmlformats.org/drawingml/2006/picture">
                <pic:pic>
                  <pic:nvPicPr>
                    <pic:cNvPr descr="d:\maponte\Downloads\IMG_1773.JPG" id="0" name="image2.jpg"/>
                    <pic:cNvPicPr preferRelativeResize="0"/>
                  </pic:nvPicPr>
                  <pic:blipFill>
                    <a:blip r:embed="rId20"/>
                    <a:srcRect b="0" l="0" r="0" t="0"/>
                    <a:stretch>
                      <a:fillRect/>
                    </a:stretch>
                  </pic:blipFill>
                  <pic:spPr>
                    <a:xfrm>
                      <a:off x="0" y="0"/>
                      <a:ext cx="2631796" cy="22909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7"/>
          <w:szCs w:val="27"/>
          <w:u w:val="none"/>
          <w:shd w:fill="auto" w:val="clear"/>
          <w:vertAlign w:val="baseline"/>
          <w:rtl w:val="0"/>
        </w:rPr>
        <w:t xml:space="preserve">JOSE ANTONIO APONTE Y ADRIANA BLANCO</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Correo electrónico: </w:t>
      </w:r>
      <w:hyperlink r:id="rId21">
        <w:r w:rsidDel="00000000" w:rsidR="00000000" w:rsidRPr="00000000">
          <w:rPr>
            <w:rFonts w:ascii="Times New Roman" w:cs="Times New Roman" w:eastAsia="Times New Roman" w:hAnsi="Times New Roman"/>
            <w:b w:val="0"/>
            <w:i w:val="0"/>
            <w:smallCaps w:val="0"/>
            <w:strike w:val="0"/>
            <w:color w:val="0000ff"/>
            <w:sz w:val="22"/>
            <w:szCs w:val="22"/>
            <w:highlight w:val="white"/>
            <w:u w:val="single"/>
            <w:vertAlign w:val="baseline"/>
            <w:rtl w:val="0"/>
          </w:rPr>
          <w:t xml:space="preserve">sicarare@hotmail.com</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orientadores de la fe, antes de ejercer nuestra misión y en su ejercicio, tenemos claro el sentido profundo de la misma, es decir, la meta o el horizonte hacia donde deben encaminarse las personas, la cual es: el seguimiento de Jesús. La asesoría, en tanto que pedagogía de fe cristiana, tiene como objeto esencial la formación de discípulos de Jesucristo, hombres y mujeres adultos en la fe, personas que van configurando de forma responsable el sentido de sus vidas y la orientación de su misión según el eje estructurador del seguimiento de Jesús. En este sentido, la asesoría es una pedagogía Cristo céntrica: busca hacer de Jesucristo el centro de la vida de las personas y de las comunidades.</w:t>
      </w:r>
    </w:p>
    <w:p w:rsidR="00000000" w:rsidDel="00000000" w:rsidP="00000000" w:rsidRDefault="00000000" w:rsidRPr="00000000" w14:paraId="000000BB">
      <w:pPr>
        <w:jc w:val="center"/>
        <w:rPr>
          <w:b w:val="1"/>
          <w:sz w:val="22"/>
          <w:szCs w:val="22"/>
        </w:rPr>
      </w:pPr>
      <w:r w:rsidDel="00000000" w:rsidR="00000000" w:rsidRPr="00000000">
        <w:rPr>
          <w:rtl w:val="0"/>
        </w:rPr>
      </w:r>
    </w:p>
    <w:p w:rsidR="00000000" w:rsidDel="00000000" w:rsidP="00000000" w:rsidRDefault="00000000" w:rsidRPr="00000000" w14:paraId="000000BC">
      <w:pPr>
        <w:jc w:val="center"/>
        <w:rPr>
          <w:b w:val="1"/>
          <w:sz w:val="22"/>
          <w:szCs w:val="22"/>
        </w:rPr>
      </w:pPr>
      <w:r w:rsidDel="00000000" w:rsidR="00000000" w:rsidRPr="00000000">
        <w:rPr>
          <w:rtl w:val="0"/>
        </w:rPr>
      </w:r>
    </w:p>
    <w:p w:rsidR="00000000" w:rsidDel="00000000" w:rsidP="00000000" w:rsidRDefault="00000000" w:rsidRPr="00000000" w14:paraId="000000BD">
      <w:pPr>
        <w:jc w:val="center"/>
        <w:rPr>
          <w:b w:val="1"/>
          <w:sz w:val="22"/>
          <w:szCs w:val="22"/>
        </w:rPr>
      </w:pPr>
      <w:r w:rsidDel="00000000" w:rsidR="00000000" w:rsidRPr="00000000">
        <w:rPr>
          <w:rtl w:val="0"/>
        </w:rPr>
      </w:r>
    </w:p>
    <w:p w:rsidR="00000000" w:rsidDel="00000000" w:rsidP="00000000" w:rsidRDefault="00000000" w:rsidRPr="00000000" w14:paraId="000000BE">
      <w:pPr>
        <w:jc w:val="center"/>
        <w:rPr>
          <w:b w:val="1"/>
          <w:sz w:val="22"/>
          <w:szCs w:val="22"/>
        </w:rPr>
      </w:pPr>
      <w:r w:rsidDel="00000000" w:rsidR="00000000" w:rsidRPr="00000000">
        <w:rPr>
          <w:rtl w:val="0"/>
        </w:rPr>
      </w:r>
    </w:p>
    <w:p w:rsidR="00000000" w:rsidDel="00000000" w:rsidP="00000000" w:rsidRDefault="00000000" w:rsidRPr="00000000" w14:paraId="000000BF">
      <w:pPr>
        <w:jc w:val="center"/>
        <w:rPr>
          <w:b w:val="1"/>
          <w:sz w:val="24"/>
          <w:szCs w:val="24"/>
        </w:rPr>
      </w:pP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lgeri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F04F9"/>
    <w:pPr>
      <w:spacing w:after="0" w:line="240" w:lineRule="auto"/>
    </w:pPr>
    <w:rPr>
      <w:rFonts w:ascii="Times New Roman" w:cs="Times New Roman" w:eastAsia="Times New Roman" w:hAnsi="Times New Roman"/>
      <w:sz w:val="20"/>
      <w:szCs w:val="20"/>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CF04F9"/>
    <w:pPr>
      <w:autoSpaceDE w:val="0"/>
      <w:autoSpaceDN w:val="0"/>
      <w:adjustRightInd w:val="0"/>
      <w:spacing w:after="0" w:line="240" w:lineRule="auto"/>
    </w:pPr>
    <w:rPr>
      <w:rFonts w:ascii="Monotype Corsiva" w:cs="Monotype Corsiva" w:eastAsia="Calibri" w:hAnsi="Monotype Corsiva"/>
      <w:color w:val="000000"/>
      <w:sz w:val="24"/>
      <w:szCs w:val="24"/>
    </w:rPr>
  </w:style>
  <w:style w:type="character" w:styleId="Hipervnculo">
    <w:name w:val="Hyperlink"/>
    <w:rsid w:val="00CF04F9"/>
    <w:rPr>
      <w:color w:val="0000ff"/>
      <w:u w:val="single"/>
    </w:rPr>
  </w:style>
  <w:style w:type="paragraph" w:styleId="NormalWeb">
    <w:name w:val="Normal (Web)"/>
    <w:basedOn w:val="Normal"/>
    <w:uiPriority w:val="99"/>
    <w:semiHidden w:val="1"/>
    <w:unhideWhenUsed w:val="1"/>
    <w:rsid w:val="00403E91"/>
    <w:pPr>
      <w:spacing w:after="100" w:afterAutospacing="1" w:before="100" w:beforeAutospacing="1"/>
    </w:pPr>
    <w:rPr>
      <w:sz w:val="24"/>
      <w:szCs w:val="24"/>
      <w:lang w:eastAsia="es-CO" w:val="es-CO"/>
    </w:rPr>
  </w:style>
  <w:style w:type="paragraph" w:styleId="paragraph" w:customStyle="1">
    <w:name w:val="paragraph"/>
    <w:basedOn w:val="Normal"/>
    <w:rsid w:val="00860419"/>
    <w:pPr>
      <w:spacing w:after="100" w:afterAutospacing="1" w:before="100" w:beforeAutospacing="1"/>
    </w:pPr>
    <w:rPr>
      <w:sz w:val="24"/>
      <w:szCs w:val="24"/>
      <w:lang w:eastAsia="es-CO" w:val="es-CO"/>
    </w:rPr>
  </w:style>
  <w:style w:type="character" w:styleId="normaltextrun" w:customStyle="1">
    <w:name w:val="normaltextrun"/>
    <w:basedOn w:val="Fuentedeprrafopredeter"/>
    <w:rsid w:val="00860419"/>
  </w:style>
  <w:style w:type="character" w:styleId="eop" w:customStyle="1">
    <w:name w:val="eop"/>
    <w:basedOn w:val="Fuentedeprrafopredeter"/>
    <w:rsid w:val="0086041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hyperlink" Target="mailto:rodrigotaborda@hotmail.com#" TargetMode="External"/><Relationship Id="rId10" Type="http://schemas.openxmlformats.org/officeDocument/2006/relationships/hyperlink" Target="mailto:rodrigotaborda@hotmail.com#" TargetMode="External"/><Relationship Id="rId21" Type="http://schemas.openxmlformats.org/officeDocument/2006/relationships/hyperlink" Target="mailto:sicarare@hotmail.com"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drigotaborda@hotmail.com#" TargetMode="External"/><Relationship Id="rId15" Type="http://schemas.openxmlformats.org/officeDocument/2006/relationships/image" Target="media/image5.png"/><Relationship Id="rId14" Type="http://schemas.openxmlformats.org/officeDocument/2006/relationships/hyperlink" Target="mailto:vmaoht@hotmail.com" TargetMode="External"/><Relationship Id="rId17" Type="http://schemas.openxmlformats.org/officeDocument/2006/relationships/image" Target="media/image3.png"/><Relationship Id="rId16" Type="http://schemas.openxmlformats.org/officeDocument/2006/relationships/hyperlink" Target="mailto:cristian_tabo5@hotmail.com" TargetMode="External"/><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yperlink" Target="mailto:marivictoriap@hotmail.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kxPoxfMj9Rr8F4ZAA6m6v9OZew==">AMUW2mVZtkh3pXPne3ceMGKS5tWscDl5clhz91hRw4ZpiJdUflEKIZFB0bOQkRfPGR3B0Enuse1nQOTvBOqPDT8xiEAWww3KTmpRC6FpSnzHgcgycuqYvj6NeyfEqjG1hA4yEG5Cq4z0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2020-03-06T22:16:00Z</dcterms:created>
  <dc:creator>Maria Victoria Aponte Valverde</dc:creator>
</cp:coreProperties>
</file>