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Kruskal–Wallis</w:t>
      </w:r>
      <w:r>
        <w:t xml:space="preserve"> </w:t>
      </w:r>
      <w:r>
        <w:t xml:space="preserve">test</w:t>
      </w:r>
      <w:r>
        <w:t xml:space="preserve"> </w:t>
      </w:r>
      <w:r>
        <w:rPr>
          <w:rStyle w:val="VerbatimChar"/>
        </w:rPr>
        <w:t xml:space="preserve">cidadania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formacao.continuada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geiser@usp.br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Word format:</w:t>
      </w:r>
      <w:r>
        <w:t xml:space="preserve"> </w:t>
      </w:r>
      <w:hyperlink r:id="rId21">
        <w:r>
          <w:rPr>
            <w:rStyle w:val="Hyperlink"/>
          </w:rPr>
          <w:t xml:space="preserve">kruskal.docx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LaTex format:</w:t>
      </w:r>
      <w:r>
        <w:t xml:space="preserve"> </w:t>
      </w:r>
      <w:hyperlink r:id="rId22">
        <w:r>
          <w:rPr>
            <w:rStyle w:val="Hyperlink"/>
          </w:rPr>
          <w:t xml:space="preserve">kruskal.tex</w:t>
        </w:r>
      </w:hyperlink>
    </w:p>
    <w:p>
      <w:pPr>
        <w:pStyle w:val="Heading2"/>
      </w:pPr>
      <w:bookmarkStart w:id="23" w:name="initial-data-and-preprocessing"/>
      <w:r>
        <w:t xml:space="preserve">Initial Data and Preprocessing</w:t>
      </w:r>
      <w:bookmarkEnd w:id="23"/>
    </w:p>
    <w:p>
      <w:pPr>
        <w:pStyle w:val="FirstParagraph"/>
      </w:pPr>
      <w:r>
        <w:t xml:space="preserve">R script:</w:t>
      </w:r>
      <w:r>
        <w:t xml:space="preserve"> </w:t>
      </w:r>
      <w:hyperlink r:id="rId24">
        <w:r>
          <w:rPr>
            <w:rStyle w:val="Hyperlink"/>
          </w:rPr>
          <w:t xml:space="preserve">kruskal.R</w:t>
        </w:r>
      </w:hyperlink>
      <w:r>
        <w:t xml:space="preserve"> </w:t>
      </w:r>
      <w:r>
        <w:t xml:space="preserve">Inital data:</w:t>
      </w:r>
      <w:r>
        <w:t xml:space="preserve"> </w:t>
      </w:r>
      <w:hyperlink r:id="rId25">
        <w:r>
          <w:rPr>
            <w:rStyle w:val="Hyperlink"/>
          </w:rPr>
          <w:t xml:space="preserve">data.csv</w:t>
        </w:r>
      </w:hyperlink>
    </w:p>
    <w:p>
      <w:pPr>
        <w:pStyle w:val="Heading2"/>
      </w:pPr>
      <w:bookmarkStart w:id="26" w:name="computation-kruskal-wallis-test-and-effect-size"/>
      <w:r>
        <w:t xml:space="preserve">Computation Kruskal-Wallis test and Effect Size</w:t>
      </w:r>
      <w:bookmarkEnd w:id="26"/>
    </w:p>
    <w:p>
      <w:pPr>
        <w:pStyle w:val="SourceCode"/>
      </w:pPr>
      <w:r>
        <w:rPr>
          <w:rStyle w:val="NormalTok"/>
        </w:rPr>
        <w:t xml:space="preserve">(res.kruskal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kruskal_test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9.3735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0.0092</w:t>
            </w:r>
          </w:p>
        </w:tc>
        <w:tc>
          <w:p>
            <w:pPr>
              <w:pStyle w:val="Compact"/>
              <w:jc w:val="left"/>
            </w:pPr>
            <w:r>
              <w:t xml:space="preserve">Kruskal-Wallis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(ezm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kruskal_effsize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magnitude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0.0828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eta2[H]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</w:tr>
    </w:tbl>
    <w:p>
      <w:pPr>
        <w:pStyle w:val="Heading2"/>
      </w:pPr>
      <w:bookmarkStart w:id="27" w:name="post-hoc-tests-pairwise-comparisons"/>
      <w:r>
        <w:t xml:space="preserve">Post-hoc Tests (Pairwise Comparisons)</w:t>
      </w:r>
      <w:bookmarkEnd w:id="27"/>
    </w:p>
    <w:p>
      <w:pPr>
        <w:pStyle w:val="SourceCode"/>
      </w:pPr>
      <w:r>
        <w:rPr>
          <w:rStyle w:val="NormalTok"/>
        </w:rPr>
        <w:t xml:space="preserve">pwc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dunn_test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cidadania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add_significance</w:t>
      </w:r>
      <w:r>
        <w:rPr>
          <w:rStyle w:val="NormalTok"/>
        </w:rPr>
        <w:t xml:space="preserve">(pwc)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Doutorado - Concluído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Concluída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-7.7081</w:t>
            </w:r>
          </w:p>
        </w:tc>
        <w:tc>
          <w:p>
            <w:pPr>
              <w:pStyle w:val="Compact"/>
              <w:jc w:val="right"/>
            </w:pPr>
            <w:r>
              <w:t xml:space="preserve">-1.2079</w:t>
            </w:r>
          </w:p>
        </w:tc>
        <w:tc>
          <w:p>
            <w:pPr>
              <w:pStyle w:val="Compact"/>
              <w:jc w:val="left"/>
            </w:pPr>
            <w:r>
              <w:t xml:space="preserve">0.2271</w:t>
            </w:r>
          </w:p>
        </w:tc>
        <w:tc>
          <w:p>
            <w:pPr>
              <w:pStyle w:val="Compact"/>
              <w:jc w:val="left"/>
            </w:pPr>
            <w:r>
              <w:t xml:space="preserve">Dunn Test</w:t>
            </w:r>
          </w:p>
        </w:tc>
        <w:tc>
          <w:p>
            <w:pPr>
              <w:pStyle w:val="Compact"/>
              <w:jc w:val="left"/>
            </w:pPr>
            <w:r>
              <w:t xml:space="preserve">0.6813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Doutorado - Concluído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Em andamento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-24.4762</w:t>
            </w:r>
          </w:p>
        </w:tc>
        <w:tc>
          <w:p>
            <w:pPr>
              <w:pStyle w:val="Compact"/>
              <w:jc w:val="right"/>
            </w:pPr>
            <w:r>
              <w:t xml:space="preserve">-3.0430</w:t>
            </w:r>
          </w:p>
        </w:tc>
        <w:tc>
          <w:p>
            <w:pPr>
              <w:pStyle w:val="Compact"/>
              <w:jc w:val="left"/>
            </w:pPr>
            <w:r>
              <w:t xml:space="preserve">0.0023</w:t>
            </w:r>
          </w:p>
        </w:tc>
        <w:tc>
          <w:p>
            <w:pPr>
              <w:pStyle w:val="Compact"/>
              <w:jc w:val="left"/>
            </w:pPr>
            <w:r>
              <w:t xml:space="preserve">Dunn Test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Concluída</w:t>
            </w:r>
          </w:p>
        </w:tc>
        <w:tc>
          <w:p>
            <w:pPr>
              <w:pStyle w:val="Compact"/>
              <w:jc w:val="left"/>
            </w:pPr>
            <w:r>
              <w:t xml:space="preserve">Formação continuada - Em andamento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-16.7681</w:t>
            </w:r>
          </w:p>
        </w:tc>
        <w:tc>
          <w:p>
            <w:pPr>
              <w:pStyle w:val="Compact"/>
              <w:jc w:val="right"/>
            </w:pPr>
            <w:r>
              <w:t xml:space="preserve">-2.2654</w:t>
            </w:r>
          </w:p>
        </w:tc>
        <w:tc>
          <w:p>
            <w:pPr>
              <w:pStyle w:val="Compact"/>
              <w:jc w:val="left"/>
            </w:pPr>
            <w:r>
              <w:t xml:space="preserve">0.0235</w:t>
            </w:r>
          </w:p>
        </w:tc>
        <w:tc>
          <w:p>
            <w:pPr>
              <w:pStyle w:val="Compact"/>
              <w:jc w:val="left"/>
            </w:pPr>
            <w:r>
              <w:t xml:space="preserve">Dunn Test</w:t>
            </w:r>
          </w:p>
        </w:tc>
        <w:tc>
          <w:p>
            <w:pPr>
              <w:pStyle w:val="Compact"/>
              <w:jc w:val="left"/>
            </w:pPr>
            <w:r>
              <w:t xml:space="preserve">0.0705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Heading2"/>
      </w:pPr>
      <w:bookmarkStart w:id="28" w:name="report-kruskal-wallis-test-with-plots-and-descriptive-statistic"/>
      <w:r>
        <w:t xml:space="preserve">Report Kruskal-Wallis test with Plots and Descriptive Statistic</w:t>
      </w:r>
      <w:bookmarkEnd w:id="28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formacao.continuada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formacao.continuada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Doutorado - Concluído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2.815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4.500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Formação continuada - Concluída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2.656</w:t>
            </w:r>
          </w:p>
        </w:tc>
        <w:tc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Formação continuada - Em andamento</w:t>
            </w:r>
          </w:p>
        </w:tc>
        <w:tc>
          <w:p>
            <w:pPr>
              <w:pStyle w:val="Compact"/>
              <w:jc w:val="left"/>
            </w:pPr>
            <w:r>
              <w:t xml:space="preserve">cidadania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2.213</w:t>
            </w:r>
          </w:p>
        </w:tc>
        <w:tc>
          <w:p>
            <w:pPr>
              <w:pStyle w:val="Compact"/>
              <w:jc w:val="right"/>
            </w:pPr>
            <w:r>
              <w:t xml:space="preserve">2.167</w:t>
            </w:r>
          </w:p>
        </w:tc>
        <w:tc>
          <w:p>
            <w:pPr>
              <w:pStyle w:val="Compact"/>
              <w:jc w:val="right"/>
            </w:pPr>
            <w:r>
              <w:t xml:space="preserve">1.500</w:t>
            </w:r>
          </w:p>
        </w:tc>
        <w:tc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kruskal.plot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"cidadania"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"formacao.continuada"</w:t>
      </w:r>
      <w:r>
        <w:rPr>
          <w:rStyle w:val="NormalTok"/>
        </w:rPr>
        <w:t xml:space="preserve">, res.kruskal, pwc,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usk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5" Target="data.csv" TargetMode="External" /><Relationship Type="http://schemas.openxmlformats.org/officeDocument/2006/relationships/hyperlink" Id="rId24" Target="kruskal.R" TargetMode="External" /><Relationship Type="http://schemas.openxmlformats.org/officeDocument/2006/relationships/hyperlink" Id="rId21" Target="kruskal.docx" TargetMode="External" /><Relationship Type="http://schemas.openxmlformats.org/officeDocument/2006/relationships/hyperlink" Id="rId22" Target="kruskal.tex" TargetMode="External" /><Relationship Type="http://schemas.openxmlformats.org/officeDocument/2006/relationships/hyperlink" Id="rId20" Target="mailto:geiser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data.csv" TargetMode="External" /><Relationship Type="http://schemas.openxmlformats.org/officeDocument/2006/relationships/hyperlink" Id="rId24" Target="kruskal.R" TargetMode="External" /><Relationship Type="http://schemas.openxmlformats.org/officeDocument/2006/relationships/hyperlink" Id="rId21" Target="kruskal.docx" TargetMode="External" /><Relationship Type="http://schemas.openxmlformats.org/officeDocument/2006/relationships/hyperlink" Id="rId22" Target="kruskal.tex" TargetMode="External" /><Relationship Type="http://schemas.openxmlformats.org/officeDocument/2006/relationships/hyperlink" Id="rId20" Target="mailto:geiser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Kruskal–Wallis test cidadania ~ formacao.continuada</dc:title>
  <dc:creator>Geiser C. Challco geiser@usp.br</dc:creator>
  <cp:keywords/>
  <dcterms:created xsi:type="dcterms:W3CDTF">2020-08-04T21:33:42Z</dcterms:created>
  <dcterms:modified xsi:type="dcterms:W3CDTF">2020-08-04T21:33:42Z</dcterms:modified>
</cp:coreProperties>
</file>