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49E7D" w14:textId="77777777" w:rsidR="00193722" w:rsidRDefault="00000000">
      <w:pPr>
        <w:pStyle w:val="Title"/>
      </w:pPr>
      <w:r>
        <w:t>R Notebook for parametric analysis</w:t>
      </w:r>
    </w:p>
    <w:p w14:paraId="75349E7E" w14:textId="236ADB8B" w:rsidR="00193722" w:rsidRDefault="00000000">
      <w:pPr>
        <w:pStyle w:val="Author"/>
      </w:pPr>
      <w:r>
        <w:t xml:space="preserve">Geiser C. </w:t>
      </w:r>
      <w:proofErr w:type="spellStart"/>
      <w:r>
        <w:t>Challco</w:t>
      </w:r>
      <w:proofErr w:type="spellEnd"/>
      <w:r>
        <w:t xml:space="preserve"> </w:t>
      </w:r>
      <w:hyperlink r:id="rId7">
        <w:r>
          <w:rPr>
            <w:rStyle w:val="Hyperlink"/>
          </w:rPr>
          <w:t>geiser@alumni.usp.br</w:t>
        </w:r>
      </w:hyperlink>
    </w:p>
    <w:sdt>
      <w:sdtPr>
        <w:rPr>
          <w:rFonts w:asciiTheme="minorHAnsi" w:eastAsiaTheme="minorHAnsi" w:hAnsiTheme="minorHAnsi" w:cstheme="minorBidi"/>
          <w:color w:val="auto"/>
          <w:sz w:val="24"/>
          <w:szCs w:val="24"/>
        </w:rPr>
        <w:id w:val="-282659270"/>
        <w:docPartObj>
          <w:docPartGallery w:val="Table of Contents"/>
          <w:docPartUnique/>
        </w:docPartObj>
      </w:sdtPr>
      <w:sdtContent>
        <w:p w14:paraId="75349E7F" w14:textId="77777777" w:rsidR="00193722" w:rsidRDefault="00000000">
          <w:pPr>
            <w:pStyle w:val="TOCHeading"/>
          </w:pPr>
          <w:r>
            <w:t>Table of Contents</w:t>
          </w:r>
        </w:p>
        <w:p w14:paraId="331F15B1" w14:textId="29AD80F6" w:rsidR="00F23E7C" w:rsidRDefault="00000000">
          <w:pPr>
            <w:pStyle w:val="TOC2"/>
            <w:tabs>
              <w:tab w:val="right" w:leader="dot" w:pos="9350"/>
            </w:tabs>
            <w:rPr>
              <w:noProof/>
            </w:rPr>
          </w:pPr>
          <w:r>
            <w:fldChar w:fldCharType="begin"/>
          </w:r>
          <w:r>
            <w:instrText>TOC \o "1-3" \h \z \u</w:instrText>
          </w:r>
          <w:r>
            <w:fldChar w:fldCharType="separate"/>
          </w:r>
          <w:hyperlink w:anchor="_Toc168287612" w:history="1">
            <w:r w:rsidR="00F23E7C" w:rsidRPr="000E41BE">
              <w:rPr>
                <w:rStyle w:val="Hyperlink"/>
                <w:noProof/>
              </w:rPr>
              <w:t>Install and Load Packages</w:t>
            </w:r>
            <w:r w:rsidR="00F23E7C">
              <w:rPr>
                <w:noProof/>
                <w:webHidden/>
              </w:rPr>
              <w:tab/>
            </w:r>
            <w:r w:rsidR="00F23E7C">
              <w:rPr>
                <w:noProof/>
                <w:webHidden/>
              </w:rPr>
              <w:fldChar w:fldCharType="begin"/>
            </w:r>
            <w:r w:rsidR="00F23E7C">
              <w:rPr>
                <w:noProof/>
                <w:webHidden/>
              </w:rPr>
              <w:instrText xml:space="preserve"> PAGEREF _Toc168287612 \h </w:instrText>
            </w:r>
            <w:r w:rsidR="00F23E7C">
              <w:rPr>
                <w:noProof/>
                <w:webHidden/>
              </w:rPr>
            </w:r>
            <w:r w:rsidR="00F23E7C">
              <w:rPr>
                <w:noProof/>
                <w:webHidden/>
              </w:rPr>
              <w:fldChar w:fldCharType="separate"/>
            </w:r>
            <w:r w:rsidR="00F23E7C">
              <w:rPr>
                <w:noProof/>
                <w:webHidden/>
              </w:rPr>
              <w:t>1</w:t>
            </w:r>
            <w:r w:rsidR="00F23E7C">
              <w:rPr>
                <w:noProof/>
                <w:webHidden/>
              </w:rPr>
              <w:fldChar w:fldCharType="end"/>
            </w:r>
          </w:hyperlink>
        </w:p>
        <w:p w14:paraId="4A8FE843" w14:textId="51438566" w:rsidR="00F23E7C" w:rsidRDefault="00F23E7C">
          <w:pPr>
            <w:pStyle w:val="TOC2"/>
            <w:tabs>
              <w:tab w:val="right" w:leader="dot" w:pos="9350"/>
            </w:tabs>
            <w:rPr>
              <w:noProof/>
            </w:rPr>
          </w:pPr>
          <w:hyperlink w:anchor="_Toc168287613" w:history="1">
            <w:r w:rsidRPr="000E41BE">
              <w:rPr>
                <w:rStyle w:val="Hyperlink"/>
                <w:noProof/>
              </w:rPr>
              <w:t>Evaluating H1 (null)</w:t>
            </w:r>
            <w:r>
              <w:rPr>
                <w:noProof/>
                <w:webHidden/>
              </w:rPr>
              <w:tab/>
            </w:r>
            <w:r>
              <w:rPr>
                <w:noProof/>
                <w:webHidden/>
              </w:rPr>
              <w:fldChar w:fldCharType="begin"/>
            </w:r>
            <w:r>
              <w:rPr>
                <w:noProof/>
                <w:webHidden/>
              </w:rPr>
              <w:instrText xml:space="preserve"> PAGEREF _Toc168287613 \h </w:instrText>
            </w:r>
            <w:r>
              <w:rPr>
                <w:noProof/>
                <w:webHidden/>
              </w:rPr>
            </w:r>
            <w:r>
              <w:rPr>
                <w:noProof/>
                <w:webHidden/>
              </w:rPr>
              <w:fldChar w:fldCharType="separate"/>
            </w:r>
            <w:r>
              <w:rPr>
                <w:noProof/>
                <w:webHidden/>
              </w:rPr>
              <w:t>1</w:t>
            </w:r>
            <w:r>
              <w:rPr>
                <w:noProof/>
                <w:webHidden/>
              </w:rPr>
              <w:fldChar w:fldCharType="end"/>
            </w:r>
          </w:hyperlink>
        </w:p>
        <w:p w14:paraId="0DCE3EB1" w14:textId="2677BD3E" w:rsidR="00F23E7C" w:rsidRDefault="00F23E7C">
          <w:pPr>
            <w:pStyle w:val="TOC3"/>
            <w:tabs>
              <w:tab w:val="right" w:leader="dot" w:pos="9350"/>
            </w:tabs>
            <w:rPr>
              <w:noProof/>
            </w:rPr>
          </w:pPr>
          <w:hyperlink w:anchor="_Toc168287614" w:history="1">
            <w:r w:rsidRPr="000E41BE">
              <w:rPr>
                <w:rStyle w:val="Hyperlink"/>
                <w:noProof/>
              </w:rPr>
              <w:t>Removing outliers and non-normal data</w:t>
            </w:r>
            <w:r>
              <w:rPr>
                <w:noProof/>
                <w:webHidden/>
              </w:rPr>
              <w:tab/>
            </w:r>
            <w:r>
              <w:rPr>
                <w:noProof/>
                <w:webHidden/>
              </w:rPr>
              <w:fldChar w:fldCharType="begin"/>
            </w:r>
            <w:r>
              <w:rPr>
                <w:noProof/>
                <w:webHidden/>
              </w:rPr>
              <w:instrText xml:space="preserve"> PAGEREF _Toc168287614 \h </w:instrText>
            </w:r>
            <w:r>
              <w:rPr>
                <w:noProof/>
                <w:webHidden/>
              </w:rPr>
            </w:r>
            <w:r>
              <w:rPr>
                <w:noProof/>
                <w:webHidden/>
              </w:rPr>
              <w:fldChar w:fldCharType="separate"/>
            </w:r>
            <w:r>
              <w:rPr>
                <w:noProof/>
                <w:webHidden/>
              </w:rPr>
              <w:t>1</w:t>
            </w:r>
            <w:r>
              <w:rPr>
                <w:noProof/>
                <w:webHidden/>
              </w:rPr>
              <w:fldChar w:fldCharType="end"/>
            </w:r>
          </w:hyperlink>
        </w:p>
        <w:p w14:paraId="3C47B271" w14:textId="1C8031A6" w:rsidR="00F23E7C" w:rsidRDefault="00F23E7C">
          <w:pPr>
            <w:pStyle w:val="TOC3"/>
            <w:tabs>
              <w:tab w:val="right" w:leader="dot" w:pos="9350"/>
            </w:tabs>
            <w:rPr>
              <w:noProof/>
            </w:rPr>
          </w:pPr>
          <w:hyperlink w:anchor="_Toc168287615" w:history="1">
            <w:r w:rsidRPr="000E41BE">
              <w:rPr>
                <w:rStyle w:val="Hyperlink"/>
                <w:noProof/>
              </w:rPr>
              <w:t>Performing paired t-test</w:t>
            </w:r>
            <w:r>
              <w:rPr>
                <w:noProof/>
                <w:webHidden/>
              </w:rPr>
              <w:tab/>
            </w:r>
            <w:r>
              <w:rPr>
                <w:noProof/>
                <w:webHidden/>
              </w:rPr>
              <w:fldChar w:fldCharType="begin"/>
            </w:r>
            <w:r>
              <w:rPr>
                <w:noProof/>
                <w:webHidden/>
              </w:rPr>
              <w:instrText xml:space="preserve"> PAGEREF _Toc168287615 \h </w:instrText>
            </w:r>
            <w:r>
              <w:rPr>
                <w:noProof/>
                <w:webHidden/>
              </w:rPr>
            </w:r>
            <w:r>
              <w:rPr>
                <w:noProof/>
                <w:webHidden/>
              </w:rPr>
              <w:fldChar w:fldCharType="separate"/>
            </w:r>
            <w:r>
              <w:rPr>
                <w:noProof/>
                <w:webHidden/>
              </w:rPr>
              <w:t>2</w:t>
            </w:r>
            <w:r>
              <w:rPr>
                <w:noProof/>
                <w:webHidden/>
              </w:rPr>
              <w:fldChar w:fldCharType="end"/>
            </w:r>
          </w:hyperlink>
        </w:p>
        <w:p w14:paraId="25955DFD" w14:textId="4967E9B2" w:rsidR="00F23E7C" w:rsidRDefault="00F23E7C">
          <w:pPr>
            <w:pStyle w:val="TOC3"/>
            <w:tabs>
              <w:tab w:val="right" w:leader="dot" w:pos="9350"/>
            </w:tabs>
            <w:rPr>
              <w:noProof/>
            </w:rPr>
          </w:pPr>
          <w:hyperlink w:anchor="_Toc168287616" w:history="1">
            <w:r w:rsidRPr="000E41BE">
              <w:rPr>
                <w:rStyle w:val="Hyperlink"/>
                <w:noProof/>
              </w:rPr>
              <w:t>Plotting results</w:t>
            </w:r>
            <w:r>
              <w:rPr>
                <w:noProof/>
                <w:webHidden/>
              </w:rPr>
              <w:tab/>
            </w:r>
            <w:r>
              <w:rPr>
                <w:noProof/>
                <w:webHidden/>
              </w:rPr>
              <w:fldChar w:fldCharType="begin"/>
            </w:r>
            <w:r>
              <w:rPr>
                <w:noProof/>
                <w:webHidden/>
              </w:rPr>
              <w:instrText xml:space="preserve"> PAGEREF _Toc168287616 \h </w:instrText>
            </w:r>
            <w:r>
              <w:rPr>
                <w:noProof/>
                <w:webHidden/>
              </w:rPr>
            </w:r>
            <w:r>
              <w:rPr>
                <w:noProof/>
                <w:webHidden/>
              </w:rPr>
              <w:fldChar w:fldCharType="separate"/>
            </w:r>
            <w:r>
              <w:rPr>
                <w:noProof/>
                <w:webHidden/>
              </w:rPr>
              <w:t>3</w:t>
            </w:r>
            <w:r>
              <w:rPr>
                <w:noProof/>
                <w:webHidden/>
              </w:rPr>
              <w:fldChar w:fldCharType="end"/>
            </w:r>
          </w:hyperlink>
        </w:p>
        <w:p w14:paraId="6E436A94" w14:textId="2E00DC06" w:rsidR="00F23E7C" w:rsidRDefault="00F23E7C">
          <w:pPr>
            <w:pStyle w:val="TOC2"/>
            <w:tabs>
              <w:tab w:val="right" w:leader="dot" w:pos="9350"/>
            </w:tabs>
            <w:rPr>
              <w:noProof/>
            </w:rPr>
          </w:pPr>
          <w:hyperlink w:anchor="_Toc168287617" w:history="1">
            <w:r w:rsidRPr="000E41BE">
              <w:rPr>
                <w:rStyle w:val="Hyperlink"/>
                <w:noProof/>
              </w:rPr>
              <w:t>Evaluating H2 (null)</w:t>
            </w:r>
            <w:r>
              <w:rPr>
                <w:noProof/>
                <w:webHidden/>
              </w:rPr>
              <w:tab/>
            </w:r>
            <w:r>
              <w:rPr>
                <w:noProof/>
                <w:webHidden/>
              </w:rPr>
              <w:fldChar w:fldCharType="begin"/>
            </w:r>
            <w:r>
              <w:rPr>
                <w:noProof/>
                <w:webHidden/>
              </w:rPr>
              <w:instrText xml:space="preserve"> PAGEREF _Toc168287617 \h </w:instrText>
            </w:r>
            <w:r>
              <w:rPr>
                <w:noProof/>
                <w:webHidden/>
              </w:rPr>
            </w:r>
            <w:r>
              <w:rPr>
                <w:noProof/>
                <w:webHidden/>
              </w:rPr>
              <w:fldChar w:fldCharType="separate"/>
            </w:r>
            <w:r>
              <w:rPr>
                <w:noProof/>
                <w:webHidden/>
              </w:rPr>
              <w:t>5</w:t>
            </w:r>
            <w:r>
              <w:rPr>
                <w:noProof/>
                <w:webHidden/>
              </w:rPr>
              <w:fldChar w:fldCharType="end"/>
            </w:r>
          </w:hyperlink>
        </w:p>
        <w:p w14:paraId="2B5CAE65" w14:textId="3E34FA32" w:rsidR="00F23E7C" w:rsidRDefault="00F23E7C">
          <w:pPr>
            <w:pStyle w:val="TOC3"/>
            <w:tabs>
              <w:tab w:val="right" w:leader="dot" w:pos="9350"/>
            </w:tabs>
            <w:rPr>
              <w:noProof/>
            </w:rPr>
          </w:pPr>
          <w:hyperlink w:anchor="_Toc168287618" w:history="1">
            <w:r w:rsidRPr="000E41BE">
              <w:rPr>
                <w:rStyle w:val="Hyperlink"/>
                <w:noProof/>
              </w:rPr>
              <w:t>Removing outliers and non-normal data</w:t>
            </w:r>
            <w:r>
              <w:rPr>
                <w:noProof/>
                <w:webHidden/>
              </w:rPr>
              <w:tab/>
            </w:r>
            <w:r>
              <w:rPr>
                <w:noProof/>
                <w:webHidden/>
              </w:rPr>
              <w:fldChar w:fldCharType="begin"/>
            </w:r>
            <w:r>
              <w:rPr>
                <w:noProof/>
                <w:webHidden/>
              </w:rPr>
              <w:instrText xml:space="preserve"> PAGEREF _Toc168287618 \h </w:instrText>
            </w:r>
            <w:r>
              <w:rPr>
                <w:noProof/>
                <w:webHidden/>
              </w:rPr>
            </w:r>
            <w:r>
              <w:rPr>
                <w:noProof/>
                <w:webHidden/>
              </w:rPr>
              <w:fldChar w:fldCharType="separate"/>
            </w:r>
            <w:r>
              <w:rPr>
                <w:noProof/>
                <w:webHidden/>
              </w:rPr>
              <w:t>5</w:t>
            </w:r>
            <w:r>
              <w:rPr>
                <w:noProof/>
                <w:webHidden/>
              </w:rPr>
              <w:fldChar w:fldCharType="end"/>
            </w:r>
          </w:hyperlink>
        </w:p>
        <w:p w14:paraId="1D9B31A2" w14:textId="21313C85" w:rsidR="00F23E7C" w:rsidRDefault="00F23E7C">
          <w:pPr>
            <w:pStyle w:val="TOC3"/>
            <w:tabs>
              <w:tab w:val="right" w:leader="dot" w:pos="9350"/>
            </w:tabs>
            <w:rPr>
              <w:noProof/>
            </w:rPr>
          </w:pPr>
          <w:hyperlink w:anchor="_Toc168287619" w:history="1">
            <w:r w:rsidRPr="000E41BE">
              <w:rPr>
                <w:rStyle w:val="Hyperlink"/>
                <w:noProof/>
              </w:rPr>
              <w:t>Performing paired t-test</w:t>
            </w:r>
            <w:r>
              <w:rPr>
                <w:noProof/>
                <w:webHidden/>
              </w:rPr>
              <w:tab/>
            </w:r>
            <w:r>
              <w:rPr>
                <w:noProof/>
                <w:webHidden/>
              </w:rPr>
              <w:fldChar w:fldCharType="begin"/>
            </w:r>
            <w:r>
              <w:rPr>
                <w:noProof/>
                <w:webHidden/>
              </w:rPr>
              <w:instrText xml:space="preserve"> PAGEREF _Toc168287619 \h </w:instrText>
            </w:r>
            <w:r>
              <w:rPr>
                <w:noProof/>
                <w:webHidden/>
              </w:rPr>
            </w:r>
            <w:r>
              <w:rPr>
                <w:noProof/>
                <w:webHidden/>
              </w:rPr>
              <w:fldChar w:fldCharType="separate"/>
            </w:r>
            <w:r>
              <w:rPr>
                <w:noProof/>
                <w:webHidden/>
              </w:rPr>
              <w:t>6</w:t>
            </w:r>
            <w:r>
              <w:rPr>
                <w:noProof/>
                <w:webHidden/>
              </w:rPr>
              <w:fldChar w:fldCharType="end"/>
            </w:r>
          </w:hyperlink>
        </w:p>
        <w:p w14:paraId="65CBDEA1" w14:textId="230222AC" w:rsidR="00F23E7C" w:rsidRDefault="00F23E7C">
          <w:pPr>
            <w:pStyle w:val="TOC3"/>
            <w:tabs>
              <w:tab w:val="right" w:leader="dot" w:pos="9350"/>
            </w:tabs>
            <w:rPr>
              <w:noProof/>
            </w:rPr>
          </w:pPr>
          <w:hyperlink w:anchor="_Toc168287620" w:history="1">
            <w:r w:rsidRPr="000E41BE">
              <w:rPr>
                <w:rStyle w:val="Hyperlink"/>
                <w:noProof/>
              </w:rPr>
              <w:t>Plotting results</w:t>
            </w:r>
            <w:r>
              <w:rPr>
                <w:noProof/>
                <w:webHidden/>
              </w:rPr>
              <w:tab/>
            </w:r>
            <w:r>
              <w:rPr>
                <w:noProof/>
                <w:webHidden/>
              </w:rPr>
              <w:fldChar w:fldCharType="begin"/>
            </w:r>
            <w:r>
              <w:rPr>
                <w:noProof/>
                <w:webHidden/>
              </w:rPr>
              <w:instrText xml:space="preserve"> PAGEREF _Toc168287620 \h </w:instrText>
            </w:r>
            <w:r>
              <w:rPr>
                <w:noProof/>
                <w:webHidden/>
              </w:rPr>
            </w:r>
            <w:r>
              <w:rPr>
                <w:noProof/>
                <w:webHidden/>
              </w:rPr>
              <w:fldChar w:fldCharType="separate"/>
            </w:r>
            <w:r>
              <w:rPr>
                <w:noProof/>
                <w:webHidden/>
              </w:rPr>
              <w:t>7</w:t>
            </w:r>
            <w:r>
              <w:rPr>
                <w:noProof/>
                <w:webHidden/>
              </w:rPr>
              <w:fldChar w:fldCharType="end"/>
            </w:r>
          </w:hyperlink>
        </w:p>
        <w:p w14:paraId="5928AAF7" w14:textId="4071CEC9" w:rsidR="00F23E7C" w:rsidRDefault="00F23E7C">
          <w:pPr>
            <w:pStyle w:val="TOC2"/>
            <w:tabs>
              <w:tab w:val="right" w:leader="dot" w:pos="9350"/>
            </w:tabs>
            <w:rPr>
              <w:noProof/>
            </w:rPr>
          </w:pPr>
          <w:hyperlink w:anchor="_Toc168287621" w:history="1">
            <w:r w:rsidRPr="000E41BE">
              <w:rPr>
                <w:rStyle w:val="Hyperlink"/>
                <w:noProof/>
              </w:rPr>
              <w:t>Evaluating H3 (null)</w:t>
            </w:r>
            <w:r>
              <w:rPr>
                <w:noProof/>
                <w:webHidden/>
              </w:rPr>
              <w:tab/>
            </w:r>
            <w:r>
              <w:rPr>
                <w:noProof/>
                <w:webHidden/>
              </w:rPr>
              <w:fldChar w:fldCharType="begin"/>
            </w:r>
            <w:r>
              <w:rPr>
                <w:noProof/>
                <w:webHidden/>
              </w:rPr>
              <w:instrText xml:space="preserve"> PAGEREF _Toc168287621 \h </w:instrText>
            </w:r>
            <w:r>
              <w:rPr>
                <w:noProof/>
                <w:webHidden/>
              </w:rPr>
            </w:r>
            <w:r>
              <w:rPr>
                <w:noProof/>
                <w:webHidden/>
              </w:rPr>
              <w:fldChar w:fldCharType="separate"/>
            </w:r>
            <w:r>
              <w:rPr>
                <w:noProof/>
                <w:webHidden/>
              </w:rPr>
              <w:t>9</w:t>
            </w:r>
            <w:r>
              <w:rPr>
                <w:noProof/>
                <w:webHidden/>
              </w:rPr>
              <w:fldChar w:fldCharType="end"/>
            </w:r>
          </w:hyperlink>
        </w:p>
        <w:p w14:paraId="0833B5D4" w14:textId="00950552" w:rsidR="00F23E7C" w:rsidRDefault="00F23E7C">
          <w:pPr>
            <w:pStyle w:val="TOC3"/>
            <w:tabs>
              <w:tab w:val="right" w:leader="dot" w:pos="9350"/>
            </w:tabs>
            <w:rPr>
              <w:noProof/>
            </w:rPr>
          </w:pPr>
          <w:hyperlink w:anchor="_Toc168287622" w:history="1">
            <w:r w:rsidRPr="000E41BE">
              <w:rPr>
                <w:rStyle w:val="Hyperlink"/>
                <w:noProof/>
              </w:rPr>
              <w:t>Removing outliers and non-normal data</w:t>
            </w:r>
            <w:r>
              <w:rPr>
                <w:noProof/>
                <w:webHidden/>
              </w:rPr>
              <w:tab/>
            </w:r>
            <w:r>
              <w:rPr>
                <w:noProof/>
                <w:webHidden/>
              </w:rPr>
              <w:fldChar w:fldCharType="begin"/>
            </w:r>
            <w:r>
              <w:rPr>
                <w:noProof/>
                <w:webHidden/>
              </w:rPr>
              <w:instrText xml:space="preserve"> PAGEREF _Toc168287622 \h </w:instrText>
            </w:r>
            <w:r>
              <w:rPr>
                <w:noProof/>
                <w:webHidden/>
              </w:rPr>
            </w:r>
            <w:r>
              <w:rPr>
                <w:noProof/>
                <w:webHidden/>
              </w:rPr>
              <w:fldChar w:fldCharType="separate"/>
            </w:r>
            <w:r>
              <w:rPr>
                <w:noProof/>
                <w:webHidden/>
              </w:rPr>
              <w:t>9</w:t>
            </w:r>
            <w:r>
              <w:rPr>
                <w:noProof/>
                <w:webHidden/>
              </w:rPr>
              <w:fldChar w:fldCharType="end"/>
            </w:r>
          </w:hyperlink>
        </w:p>
        <w:p w14:paraId="42D32F4D" w14:textId="00700348" w:rsidR="00F23E7C" w:rsidRDefault="00F23E7C">
          <w:pPr>
            <w:pStyle w:val="TOC3"/>
            <w:tabs>
              <w:tab w:val="right" w:leader="dot" w:pos="9350"/>
            </w:tabs>
            <w:rPr>
              <w:noProof/>
            </w:rPr>
          </w:pPr>
          <w:hyperlink w:anchor="_Toc168287623" w:history="1">
            <w:r w:rsidRPr="000E41BE">
              <w:rPr>
                <w:rStyle w:val="Hyperlink"/>
                <w:noProof/>
              </w:rPr>
              <w:t>Performing ANCOVA test (removing outliers)</w:t>
            </w:r>
            <w:r>
              <w:rPr>
                <w:noProof/>
                <w:webHidden/>
              </w:rPr>
              <w:tab/>
            </w:r>
            <w:r>
              <w:rPr>
                <w:noProof/>
                <w:webHidden/>
              </w:rPr>
              <w:fldChar w:fldCharType="begin"/>
            </w:r>
            <w:r>
              <w:rPr>
                <w:noProof/>
                <w:webHidden/>
              </w:rPr>
              <w:instrText xml:space="preserve"> PAGEREF _Toc168287623 \h </w:instrText>
            </w:r>
            <w:r>
              <w:rPr>
                <w:noProof/>
                <w:webHidden/>
              </w:rPr>
            </w:r>
            <w:r>
              <w:rPr>
                <w:noProof/>
                <w:webHidden/>
              </w:rPr>
              <w:fldChar w:fldCharType="separate"/>
            </w:r>
            <w:r>
              <w:rPr>
                <w:noProof/>
                <w:webHidden/>
              </w:rPr>
              <w:t>10</w:t>
            </w:r>
            <w:r>
              <w:rPr>
                <w:noProof/>
                <w:webHidden/>
              </w:rPr>
              <w:fldChar w:fldCharType="end"/>
            </w:r>
          </w:hyperlink>
        </w:p>
        <w:p w14:paraId="3ACA7A09" w14:textId="7C628759" w:rsidR="00F23E7C" w:rsidRDefault="00F23E7C">
          <w:pPr>
            <w:pStyle w:val="TOC2"/>
            <w:tabs>
              <w:tab w:val="right" w:leader="dot" w:pos="9350"/>
            </w:tabs>
            <w:rPr>
              <w:noProof/>
            </w:rPr>
          </w:pPr>
          <w:hyperlink w:anchor="_Toc168287624" w:history="1">
            <w:r w:rsidRPr="000E41BE">
              <w:rPr>
                <w:rStyle w:val="Hyperlink"/>
                <w:noProof/>
              </w:rPr>
              <w:t>Evaluating H4 (null)</w:t>
            </w:r>
            <w:r>
              <w:rPr>
                <w:noProof/>
                <w:webHidden/>
              </w:rPr>
              <w:tab/>
            </w:r>
            <w:r>
              <w:rPr>
                <w:noProof/>
                <w:webHidden/>
              </w:rPr>
              <w:fldChar w:fldCharType="begin"/>
            </w:r>
            <w:r>
              <w:rPr>
                <w:noProof/>
                <w:webHidden/>
              </w:rPr>
              <w:instrText xml:space="preserve"> PAGEREF _Toc168287624 \h </w:instrText>
            </w:r>
            <w:r>
              <w:rPr>
                <w:noProof/>
                <w:webHidden/>
              </w:rPr>
            </w:r>
            <w:r>
              <w:rPr>
                <w:noProof/>
                <w:webHidden/>
              </w:rPr>
              <w:fldChar w:fldCharType="separate"/>
            </w:r>
            <w:r>
              <w:rPr>
                <w:noProof/>
                <w:webHidden/>
              </w:rPr>
              <w:t>14</w:t>
            </w:r>
            <w:r>
              <w:rPr>
                <w:noProof/>
                <w:webHidden/>
              </w:rPr>
              <w:fldChar w:fldCharType="end"/>
            </w:r>
          </w:hyperlink>
        </w:p>
        <w:p w14:paraId="04B875AD" w14:textId="013E280D" w:rsidR="00F23E7C" w:rsidRDefault="00F23E7C">
          <w:pPr>
            <w:pStyle w:val="TOC3"/>
            <w:tabs>
              <w:tab w:val="right" w:leader="dot" w:pos="9350"/>
            </w:tabs>
            <w:rPr>
              <w:noProof/>
            </w:rPr>
          </w:pPr>
          <w:hyperlink w:anchor="_Toc168287625" w:history="1">
            <w:r w:rsidRPr="000E41BE">
              <w:rPr>
                <w:rStyle w:val="Hyperlink"/>
                <w:noProof/>
              </w:rPr>
              <w:t>Removing outliers and non-normal data</w:t>
            </w:r>
            <w:r>
              <w:rPr>
                <w:noProof/>
                <w:webHidden/>
              </w:rPr>
              <w:tab/>
            </w:r>
            <w:r>
              <w:rPr>
                <w:noProof/>
                <w:webHidden/>
              </w:rPr>
              <w:fldChar w:fldCharType="begin"/>
            </w:r>
            <w:r>
              <w:rPr>
                <w:noProof/>
                <w:webHidden/>
              </w:rPr>
              <w:instrText xml:space="preserve"> PAGEREF _Toc168287625 \h </w:instrText>
            </w:r>
            <w:r>
              <w:rPr>
                <w:noProof/>
                <w:webHidden/>
              </w:rPr>
            </w:r>
            <w:r>
              <w:rPr>
                <w:noProof/>
                <w:webHidden/>
              </w:rPr>
              <w:fldChar w:fldCharType="separate"/>
            </w:r>
            <w:r>
              <w:rPr>
                <w:noProof/>
                <w:webHidden/>
              </w:rPr>
              <w:t>14</w:t>
            </w:r>
            <w:r>
              <w:rPr>
                <w:noProof/>
                <w:webHidden/>
              </w:rPr>
              <w:fldChar w:fldCharType="end"/>
            </w:r>
          </w:hyperlink>
        </w:p>
        <w:p w14:paraId="33872F7C" w14:textId="0B3F0312" w:rsidR="00F23E7C" w:rsidRDefault="00F23E7C">
          <w:pPr>
            <w:pStyle w:val="TOC3"/>
            <w:tabs>
              <w:tab w:val="right" w:leader="dot" w:pos="9350"/>
            </w:tabs>
            <w:rPr>
              <w:noProof/>
            </w:rPr>
          </w:pPr>
          <w:hyperlink w:anchor="_Toc168287626" w:history="1">
            <w:r w:rsidRPr="000E41BE">
              <w:rPr>
                <w:rStyle w:val="Hyperlink"/>
                <w:noProof/>
              </w:rPr>
              <w:t>Performing ANCOVA test (removing outliers)</w:t>
            </w:r>
            <w:r>
              <w:rPr>
                <w:noProof/>
                <w:webHidden/>
              </w:rPr>
              <w:tab/>
            </w:r>
            <w:r>
              <w:rPr>
                <w:noProof/>
                <w:webHidden/>
              </w:rPr>
              <w:fldChar w:fldCharType="begin"/>
            </w:r>
            <w:r>
              <w:rPr>
                <w:noProof/>
                <w:webHidden/>
              </w:rPr>
              <w:instrText xml:space="preserve"> PAGEREF _Toc168287626 \h </w:instrText>
            </w:r>
            <w:r>
              <w:rPr>
                <w:noProof/>
                <w:webHidden/>
              </w:rPr>
            </w:r>
            <w:r>
              <w:rPr>
                <w:noProof/>
                <w:webHidden/>
              </w:rPr>
              <w:fldChar w:fldCharType="separate"/>
            </w:r>
            <w:r>
              <w:rPr>
                <w:noProof/>
                <w:webHidden/>
              </w:rPr>
              <w:t>15</w:t>
            </w:r>
            <w:r>
              <w:rPr>
                <w:noProof/>
                <w:webHidden/>
              </w:rPr>
              <w:fldChar w:fldCharType="end"/>
            </w:r>
          </w:hyperlink>
        </w:p>
        <w:p w14:paraId="64358661" w14:textId="410B861C" w:rsidR="00F23E7C" w:rsidRDefault="00F23E7C">
          <w:pPr>
            <w:pStyle w:val="TOC3"/>
            <w:tabs>
              <w:tab w:val="right" w:leader="dot" w:pos="9350"/>
            </w:tabs>
            <w:rPr>
              <w:noProof/>
            </w:rPr>
          </w:pPr>
          <w:hyperlink w:anchor="_Toc168287627" w:history="1">
            <w:r w:rsidRPr="000E41BE">
              <w:rPr>
                <w:rStyle w:val="Hyperlink"/>
                <w:noProof/>
              </w:rPr>
              <w:t>Performing ANCOVA test (removing outliers and non.normal data)</w:t>
            </w:r>
            <w:r>
              <w:rPr>
                <w:noProof/>
                <w:webHidden/>
              </w:rPr>
              <w:tab/>
            </w:r>
            <w:r>
              <w:rPr>
                <w:noProof/>
                <w:webHidden/>
              </w:rPr>
              <w:fldChar w:fldCharType="begin"/>
            </w:r>
            <w:r>
              <w:rPr>
                <w:noProof/>
                <w:webHidden/>
              </w:rPr>
              <w:instrText xml:space="preserve"> PAGEREF _Toc168287627 \h </w:instrText>
            </w:r>
            <w:r>
              <w:rPr>
                <w:noProof/>
                <w:webHidden/>
              </w:rPr>
            </w:r>
            <w:r>
              <w:rPr>
                <w:noProof/>
                <w:webHidden/>
              </w:rPr>
              <w:fldChar w:fldCharType="separate"/>
            </w:r>
            <w:r>
              <w:rPr>
                <w:noProof/>
                <w:webHidden/>
              </w:rPr>
              <w:t>19</w:t>
            </w:r>
            <w:r>
              <w:rPr>
                <w:noProof/>
                <w:webHidden/>
              </w:rPr>
              <w:fldChar w:fldCharType="end"/>
            </w:r>
          </w:hyperlink>
        </w:p>
        <w:p w14:paraId="75349E80" w14:textId="74712B60" w:rsidR="00193722" w:rsidRDefault="00000000">
          <w:r>
            <w:fldChar w:fldCharType="end"/>
          </w:r>
        </w:p>
      </w:sdtContent>
    </w:sdt>
    <w:p w14:paraId="75349E81" w14:textId="77777777" w:rsidR="00193722" w:rsidRDefault="00000000">
      <w:pPr>
        <w:pStyle w:val="Heading2"/>
      </w:pPr>
      <w:bookmarkStart w:id="0" w:name="install-and-load-packages"/>
      <w:bookmarkStart w:id="1" w:name="_Toc168287612"/>
      <w:r>
        <w:t>Install and Load Packages</w:t>
      </w:r>
      <w:bookmarkEnd w:id="1"/>
    </w:p>
    <w:p w14:paraId="75349E82" w14:textId="77777777" w:rsidR="00193722" w:rsidRDefault="00000000">
      <w:pPr>
        <w:pStyle w:val="Heading2"/>
      </w:pPr>
      <w:bookmarkStart w:id="2" w:name="evaluating-h1-null"/>
      <w:bookmarkStart w:id="3" w:name="_Toc168287613"/>
      <w:bookmarkEnd w:id="0"/>
      <w:r>
        <w:t>Evaluating H1 (null)</w:t>
      </w:r>
      <w:bookmarkEnd w:id="3"/>
    </w:p>
    <w:p w14:paraId="75349E83" w14:textId="77777777" w:rsidR="00193722" w:rsidRDefault="00000000">
      <w:pPr>
        <w:pStyle w:val="FirstParagraph"/>
      </w:pPr>
      <w:r>
        <w:t>H1 (null): Students who participated in scenarios without our proposed ITS and with training (control group) have the same mean score/ability in both the pre-test and post-test.</w:t>
      </w:r>
    </w:p>
    <w:p w14:paraId="75349E84" w14:textId="77777777" w:rsidR="00193722" w:rsidRDefault="00000000">
      <w:pPr>
        <w:pStyle w:val="Heading3"/>
      </w:pPr>
      <w:bookmarkStart w:id="4" w:name="removing-outliers-and-non-normal-data"/>
      <w:bookmarkStart w:id="5" w:name="_Toc168287614"/>
      <w:r>
        <w:t>Removing outliers and non-normal data</w:t>
      </w:r>
      <w:bookmarkEnd w:id="5"/>
    </w:p>
    <w:p w14:paraId="75349E85" w14:textId="77777777" w:rsidR="00193722" w:rsidRDefault="00000000">
      <w:pPr>
        <w:pStyle w:val="SourceCode"/>
      </w:pPr>
      <w:r>
        <w:rPr>
          <w:rStyle w:val="NormalTok"/>
        </w:rPr>
        <w:t>(non.normals)</w:t>
      </w:r>
    </w:p>
    <w:p w14:paraId="75349E86" w14:textId="77777777" w:rsidR="00193722" w:rsidRDefault="00000000">
      <w:pPr>
        <w:pStyle w:val="SourceCode"/>
      </w:pPr>
      <w:r>
        <w:rPr>
          <w:rStyle w:val="VerbatimChar"/>
        </w:rPr>
        <w:t>## $score</w:t>
      </w:r>
      <w:r>
        <w:br/>
      </w:r>
      <w:r>
        <w:rPr>
          <w:rStyle w:val="VerbatimChar"/>
        </w:rPr>
        <w:t>##  [1] "P58"  "P70"  "P68"  "P100" "P61"  "P51"  "P103" "P106" "P37"  "P104"</w:t>
      </w:r>
      <w:r>
        <w:br/>
      </w:r>
      <w:r>
        <w:rPr>
          <w:rStyle w:val="VerbatimChar"/>
        </w:rPr>
        <w:t xml:space="preserve">## [11] "P73"  "P66"  "P64"  "P43"  "P105" "P107" "P63"  "P36"  "P101" "P60" </w:t>
      </w:r>
      <w:r>
        <w:br/>
      </w:r>
      <w:r>
        <w:rPr>
          <w:rStyle w:val="VerbatimChar"/>
        </w:rPr>
        <w:t xml:space="preserve">## [21] "P56"  "P59"  "P49"  "P62"  "P47"  "P65"  "P108" "P99"  "P46"  "P44" </w:t>
      </w:r>
      <w:r>
        <w:br/>
      </w:r>
      <w:r>
        <w:rPr>
          <w:rStyle w:val="VerbatimChar"/>
        </w:rPr>
        <w:t xml:space="preserve">## [31] "P50"  "P52" </w:t>
      </w:r>
      <w:r>
        <w:br/>
      </w:r>
      <w:r>
        <w:rPr>
          <w:rStyle w:val="VerbatimChar"/>
        </w:rPr>
        <w:lastRenderedPageBreak/>
        <w:t xml:space="preserve">## </w:t>
      </w:r>
      <w:r>
        <w:br/>
      </w:r>
      <w:r>
        <w:rPr>
          <w:rStyle w:val="VerbatimChar"/>
        </w:rPr>
        <w:t>## $irt.cc</w:t>
      </w:r>
      <w:r>
        <w:br/>
      </w:r>
      <w:r>
        <w:rPr>
          <w:rStyle w:val="VerbatimChar"/>
        </w:rPr>
        <w:t xml:space="preserve">##  [1] "P104" "P108" "P105" "P61"  "P103" "P51"  "P100" "P70"  "P58"  "P73" </w:t>
      </w:r>
      <w:r>
        <w:br/>
      </w:r>
      <w:r>
        <w:rPr>
          <w:rStyle w:val="VerbatimChar"/>
        </w:rPr>
        <w:t xml:space="preserve">## [11] "P41"  "P76"  "P75"  "P37"  "P66"  "P64"  "P72"  "P63"  "P50"  "P52" </w:t>
      </w:r>
      <w:r>
        <w:br/>
      </w:r>
      <w:r>
        <w:rPr>
          <w:rStyle w:val="VerbatimChar"/>
        </w:rPr>
        <w:t xml:space="preserve">## </w:t>
      </w:r>
      <w:r>
        <w:br/>
      </w:r>
      <w:r>
        <w:rPr>
          <w:rStyle w:val="VerbatimChar"/>
        </w:rPr>
        <w:t>## $irt.em.norm</w:t>
      </w:r>
      <w:r>
        <w:br/>
      </w:r>
      <w:r>
        <w:rPr>
          <w:rStyle w:val="VerbatimChar"/>
        </w:rPr>
        <w:t>## character(0)</w:t>
      </w:r>
    </w:p>
    <w:p w14:paraId="75349E87" w14:textId="77777777" w:rsidR="00193722" w:rsidRDefault="00000000">
      <w:pPr>
        <w:pStyle w:val="SourceCode"/>
      </w:pPr>
      <w:r>
        <w:rPr>
          <w:rStyle w:val="NormalTok"/>
        </w:rPr>
        <w:t>knitr</w:t>
      </w:r>
      <w:r>
        <w:rPr>
          <w:rStyle w:val="SpecialCharTok"/>
        </w:rPr>
        <w:t>::</w:t>
      </w:r>
      <w:r>
        <w:rPr>
          <w:rStyle w:val="FunctionTok"/>
        </w:rPr>
        <w:t>kable</w:t>
      </w:r>
      <w:r>
        <w:rPr>
          <w:rStyle w:val="NormalTok"/>
        </w:rPr>
        <w:t>(df)</w:t>
      </w:r>
    </w:p>
    <w:tbl>
      <w:tblPr>
        <w:tblStyle w:val="Table"/>
        <w:tblW w:w="4709" w:type="pct"/>
        <w:tblLayout w:type="fixed"/>
        <w:tblLook w:val="0020" w:firstRow="1" w:lastRow="0" w:firstColumn="0" w:lastColumn="0" w:noHBand="0" w:noVBand="0"/>
      </w:tblPr>
      <w:tblGrid>
        <w:gridCol w:w="1530"/>
        <w:gridCol w:w="475"/>
        <w:gridCol w:w="1214"/>
        <w:gridCol w:w="1242"/>
        <w:gridCol w:w="1311"/>
        <w:gridCol w:w="1269"/>
        <w:gridCol w:w="899"/>
        <w:gridCol w:w="1079"/>
      </w:tblGrid>
      <w:tr w:rsidR="00084CB2" w:rsidRPr="00F23E7C" w14:paraId="75349E93" w14:textId="77777777" w:rsidTr="00084CB2">
        <w:trPr>
          <w:cnfStyle w:val="100000000000" w:firstRow="1" w:lastRow="0" w:firstColumn="0" w:lastColumn="0" w:oddVBand="0" w:evenVBand="0" w:oddHBand="0" w:evenHBand="0" w:firstRowFirstColumn="0" w:firstRowLastColumn="0" w:lastRowFirstColumn="0" w:lastRowLastColumn="0"/>
          <w:tblHeader/>
        </w:trPr>
        <w:tc>
          <w:tcPr>
            <w:tcW w:w="1529" w:type="dxa"/>
          </w:tcPr>
          <w:p w14:paraId="75349E89" w14:textId="77777777" w:rsidR="00084CB2" w:rsidRPr="00F23E7C" w:rsidRDefault="00084CB2">
            <w:pPr>
              <w:pStyle w:val="Compact"/>
              <w:rPr>
                <w:sz w:val="20"/>
                <w:szCs w:val="20"/>
              </w:rPr>
            </w:pPr>
            <w:r w:rsidRPr="00F23E7C">
              <w:rPr>
                <w:sz w:val="20"/>
                <w:szCs w:val="20"/>
              </w:rPr>
              <w:t>variable</w:t>
            </w:r>
          </w:p>
        </w:tc>
        <w:tc>
          <w:tcPr>
            <w:tcW w:w="475" w:type="dxa"/>
          </w:tcPr>
          <w:p w14:paraId="75349E8A" w14:textId="77777777" w:rsidR="00084CB2" w:rsidRPr="00F23E7C" w:rsidRDefault="00084CB2">
            <w:pPr>
              <w:pStyle w:val="Compact"/>
              <w:jc w:val="right"/>
              <w:rPr>
                <w:sz w:val="20"/>
                <w:szCs w:val="20"/>
              </w:rPr>
            </w:pPr>
            <w:r w:rsidRPr="00F23E7C">
              <w:rPr>
                <w:sz w:val="20"/>
                <w:szCs w:val="20"/>
              </w:rPr>
              <w:t>n</w:t>
            </w:r>
          </w:p>
        </w:tc>
        <w:tc>
          <w:tcPr>
            <w:tcW w:w="1214" w:type="dxa"/>
          </w:tcPr>
          <w:p w14:paraId="75349E8B" w14:textId="77777777" w:rsidR="00084CB2" w:rsidRPr="00F23E7C" w:rsidRDefault="00084CB2">
            <w:pPr>
              <w:pStyle w:val="Compact"/>
              <w:jc w:val="right"/>
              <w:rPr>
                <w:sz w:val="20"/>
                <w:szCs w:val="20"/>
              </w:rPr>
            </w:pPr>
            <w:r w:rsidRPr="00F23E7C">
              <w:rPr>
                <w:sz w:val="20"/>
                <w:szCs w:val="20"/>
              </w:rPr>
              <w:t>skewness</w:t>
            </w:r>
          </w:p>
        </w:tc>
        <w:tc>
          <w:tcPr>
            <w:tcW w:w="1242" w:type="dxa"/>
          </w:tcPr>
          <w:p w14:paraId="75349E8C" w14:textId="77777777" w:rsidR="00084CB2" w:rsidRPr="00F23E7C" w:rsidRDefault="00084CB2">
            <w:pPr>
              <w:pStyle w:val="Compact"/>
              <w:jc w:val="right"/>
              <w:rPr>
                <w:sz w:val="20"/>
                <w:szCs w:val="20"/>
              </w:rPr>
            </w:pPr>
            <w:r w:rsidRPr="00F23E7C">
              <w:rPr>
                <w:sz w:val="20"/>
                <w:szCs w:val="20"/>
              </w:rPr>
              <w:t>kurtosis</w:t>
            </w:r>
          </w:p>
        </w:tc>
        <w:tc>
          <w:tcPr>
            <w:tcW w:w="1311" w:type="dxa"/>
          </w:tcPr>
          <w:p w14:paraId="75349E8E" w14:textId="77777777" w:rsidR="00084CB2" w:rsidRPr="00F23E7C" w:rsidRDefault="00084CB2">
            <w:pPr>
              <w:pStyle w:val="Compact"/>
              <w:jc w:val="right"/>
              <w:rPr>
                <w:sz w:val="20"/>
                <w:szCs w:val="20"/>
              </w:rPr>
            </w:pPr>
            <w:r w:rsidRPr="00F23E7C">
              <w:rPr>
                <w:sz w:val="20"/>
                <w:szCs w:val="20"/>
              </w:rPr>
              <w:t>statistic</w:t>
            </w:r>
          </w:p>
        </w:tc>
        <w:tc>
          <w:tcPr>
            <w:tcW w:w="1269" w:type="dxa"/>
          </w:tcPr>
          <w:p w14:paraId="75349E90" w14:textId="77777777" w:rsidR="00084CB2" w:rsidRPr="00F23E7C" w:rsidRDefault="00084CB2">
            <w:pPr>
              <w:pStyle w:val="Compact"/>
              <w:jc w:val="right"/>
              <w:rPr>
                <w:sz w:val="20"/>
                <w:szCs w:val="20"/>
              </w:rPr>
            </w:pPr>
            <w:r w:rsidRPr="00F23E7C">
              <w:rPr>
                <w:sz w:val="20"/>
                <w:szCs w:val="20"/>
              </w:rPr>
              <w:t>p</w:t>
            </w:r>
          </w:p>
        </w:tc>
        <w:tc>
          <w:tcPr>
            <w:tcW w:w="899" w:type="dxa"/>
          </w:tcPr>
          <w:p w14:paraId="75349E91" w14:textId="77777777" w:rsidR="00084CB2" w:rsidRPr="00F23E7C" w:rsidRDefault="00084CB2">
            <w:pPr>
              <w:pStyle w:val="Compact"/>
              <w:rPr>
                <w:sz w:val="20"/>
                <w:szCs w:val="20"/>
              </w:rPr>
            </w:pPr>
            <w:proofErr w:type="gramStart"/>
            <w:r w:rsidRPr="00F23E7C">
              <w:rPr>
                <w:sz w:val="20"/>
                <w:szCs w:val="20"/>
              </w:rPr>
              <w:t>p.signif</w:t>
            </w:r>
            <w:proofErr w:type="gramEnd"/>
          </w:p>
        </w:tc>
        <w:tc>
          <w:tcPr>
            <w:tcW w:w="1079" w:type="dxa"/>
          </w:tcPr>
          <w:p w14:paraId="75349E92" w14:textId="77777777" w:rsidR="00084CB2" w:rsidRPr="00F23E7C" w:rsidRDefault="00084CB2">
            <w:pPr>
              <w:pStyle w:val="Compact"/>
              <w:rPr>
                <w:sz w:val="20"/>
                <w:szCs w:val="20"/>
              </w:rPr>
            </w:pPr>
            <w:r w:rsidRPr="00F23E7C">
              <w:rPr>
                <w:sz w:val="20"/>
                <w:szCs w:val="20"/>
              </w:rPr>
              <w:t>normality</w:t>
            </w:r>
          </w:p>
        </w:tc>
      </w:tr>
      <w:tr w:rsidR="00084CB2" w:rsidRPr="00F23E7C" w14:paraId="75349E9F" w14:textId="77777777" w:rsidTr="00084CB2">
        <w:tc>
          <w:tcPr>
            <w:tcW w:w="1529" w:type="dxa"/>
          </w:tcPr>
          <w:p w14:paraId="75349E95" w14:textId="77777777" w:rsidR="00084CB2" w:rsidRPr="00F23E7C" w:rsidRDefault="00084CB2">
            <w:pPr>
              <w:pStyle w:val="Compact"/>
              <w:rPr>
                <w:sz w:val="20"/>
                <w:szCs w:val="20"/>
              </w:rPr>
            </w:pPr>
            <w:proofErr w:type="spellStart"/>
            <w:proofErr w:type="gramStart"/>
            <w:r w:rsidRPr="00F23E7C">
              <w:rPr>
                <w:sz w:val="20"/>
                <w:szCs w:val="20"/>
              </w:rPr>
              <w:t>dif.score</w:t>
            </w:r>
            <w:proofErr w:type="spellEnd"/>
            <w:proofErr w:type="gramEnd"/>
          </w:p>
        </w:tc>
        <w:tc>
          <w:tcPr>
            <w:tcW w:w="475" w:type="dxa"/>
          </w:tcPr>
          <w:p w14:paraId="75349E96" w14:textId="77777777" w:rsidR="00084CB2" w:rsidRPr="00F23E7C" w:rsidRDefault="00084CB2">
            <w:pPr>
              <w:pStyle w:val="Compact"/>
              <w:jc w:val="right"/>
              <w:rPr>
                <w:sz w:val="20"/>
                <w:szCs w:val="20"/>
              </w:rPr>
            </w:pPr>
            <w:r w:rsidRPr="00F23E7C">
              <w:rPr>
                <w:sz w:val="20"/>
                <w:szCs w:val="20"/>
              </w:rPr>
              <w:t>15</w:t>
            </w:r>
          </w:p>
        </w:tc>
        <w:tc>
          <w:tcPr>
            <w:tcW w:w="1214" w:type="dxa"/>
          </w:tcPr>
          <w:p w14:paraId="75349E97" w14:textId="77777777" w:rsidR="00084CB2" w:rsidRPr="00F23E7C" w:rsidRDefault="00084CB2">
            <w:pPr>
              <w:pStyle w:val="Compact"/>
              <w:jc w:val="right"/>
              <w:rPr>
                <w:sz w:val="20"/>
                <w:szCs w:val="20"/>
              </w:rPr>
            </w:pPr>
            <w:r w:rsidRPr="00F23E7C">
              <w:rPr>
                <w:sz w:val="20"/>
                <w:szCs w:val="20"/>
              </w:rPr>
              <w:t>-0.0563554</w:t>
            </w:r>
          </w:p>
        </w:tc>
        <w:tc>
          <w:tcPr>
            <w:tcW w:w="1242" w:type="dxa"/>
          </w:tcPr>
          <w:p w14:paraId="75349E98" w14:textId="77777777" w:rsidR="00084CB2" w:rsidRPr="00F23E7C" w:rsidRDefault="00084CB2">
            <w:pPr>
              <w:pStyle w:val="Compact"/>
              <w:jc w:val="right"/>
              <w:rPr>
                <w:sz w:val="20"/>
                <w:szCs w:val="20"/>
              </w:rPr>
            </w:pPr>
            <w:r w:rsidRPr="00F23E7C">
              <w:rPr>
                <w:sz w:val="20"/>
                <w:szCs w:val="20"/>
              </w:rPr>
              <w:t>-0.8494444</w:t>
            </w:r>
          </w:p>
        </w:tc>
        <w:tc>
          <w:tcPr>
            <w:tcW w:w="1311" w:type="dxa"/>
          </w:tcPr>
          <w:p w14:paraId="75349E9A" w14:textId="77777777" w:rsidR="00084CB2" w:rsidRPr="00F23E7C" w:rsidRDefault="00084CB2">
            <w:pPr>
              <w:pStyle w:val="Compact"/>
              <w:jc w:val="right"/>
              <w:rPr>
                <w:sz w:val="20"/>
                <w:szCs w:val="20"/>
              </w:rPr>
            </w:pPr>
            <w:r w:rsidRPr="00F23E7C">
              <w:rPr>
                <w:sz w:val="20"/>
                <w:szCs w:val="20"/>
              </w:rPr>
              <w:t>0.8825289</w:t>
            </w:r>
          </w:p>
        </w:tc>
        <w:tc>
          <w:tcPr>
            <w:tcW w:w="1269" w:type="dxa"/>
          </w:tcPr>
          <w:p w14:paraId="75349E9C" w14:textId="77777777" w:rsidR="00084CB2" w:rsidRPr="00F23E7C" w:rsidRDefault="00084CB2">
            <w:pPr>
              <w:pStyle w:val="Compact"/>
              <w:jc w:val="right"/>
              <w:rPr>
                <w:sz w:val="20"/>
                <w:szCs w:val="20"/>
              </w:rPr>
            </w:pPr>
            <w:r w:rsidRPr="00F23E7C">
              <w:rPr>
                <w:sz w:val="20"/>
                <w:szCs w:val="20"/>
              </w:rPr>
              <w:t>0.0517603</w:t>
            </w:r>
          </w:p>
        </w:tc>
        <w:tc>
          <w:tcPr>
            <w:tcW w:w="899" w:type="dxa"/>
          </w:tcPr>
          <w:p w14:paraId="75349E9D" w14:textId="77777777" w:rsidR="00084CB2" w:rsidRPr="00F23E7C" w:rsidRDefault="00084CB2">
            <w:pPr>
              <w:pStyle w:val="Compact"/>
              <w:rPr>
                <w:sz w:val="20"/>
                <w:szCs w:val="20"/>
              </w:rPr>
            </w:pPr>
            <w:r w:rsidRPr="00F23E7C">
              <w:rPr>
                <w:sz w:val="20"/>
                <w:szCs w:val="20"/>
              </w:rPr>
              <w:t>ns</w:t>
            </w:r>
          </w:p>
        </w:tc>
        <w:tc>
          <w:tcPr>
            <w:tcW w:w="1079" w:type="dxa"/>
          </w:tcPr>
          <w:p w14:paraId="75349E9E" w14:textId="77777777" w:rsidR="00084CB2" w:rsidRPr="00F23E7C" w:rsidRDefault="00084CB2">
            <w:pPr>
              <w:pStyle w:val="Compact"/>
              <w:rPr>
                <w:sz w:val="20"/>
                <w:szCs w:val="20"/>
              </w:rPr>
            </w:pPr>
            <w:r w:rsidRPr="00F23E7C">
              <w:rPr>
                <w:sz w:val="20"/>
                <w:szCs w:val="20"/>
              </w:rPr>
              <w:t>YES</w:t>
            </w:r>
          </w:p>
        </w:tc>
      </w:tr>
      <w:tr w:rsidR="00084CB2" w:rsidRPr="00F23E7C" w14:paraId="75349EAB" w14:textId="77777777" w:rsidTr="00084CB2">
        <w:tc>
          <w:tcPr>
            <w:tcW w:w="1529" w:type="dxa"/>
          </w:tcPr>
          <w:p w14:paraId="75349EA1" w14:textId="77777777" w:rsidR="00084CB2" w:rsidRPr="00F23E7C" w:rsidRDefault="00084CB2">
            <w:pPr>
              <w:pStyle w:val="Compact"/>
              <w:rPr>
                <w:sz w:val="20"/>
                <w:szCs w:val="20"/>
              </w:rPr>
            </w:pPr>
            <w:r w:rsidRPr="00F23E7C">
              <w:rPr>
                <w:sz w:val="20"/>
                <w:szCs w:val="20"/>
              </w:rPr>
              <w:t>dif.irt.cc</w:t>
            </w:r>
          </w:p>
        </w:tc>
        <w:tc>
          <w:tcPr>
            <w:tcW w:w="475" w:type="dxa"/>
          </w:tcPr>
          <w:p w14:paraId="75349EA2" w14:textId="77777777" w:rsidR="00084CB2" w:rsidRPr="00F23E7C" w:rsidRDefault="00084CB2">
            <w:pPr>
              <w:pStyle w:val="Compact"/>
              <w:jc w:val="right"/>
              <w:rPr>
                <w:sz w:val="20"/>
                <w:szCs w:val="20"/>
              </w:rPr>
            </w:pPr>
            <w:r w:rsidRPr="00F23E7C">
              <w:rPr>
                <w:sz w:val="20"/>
                <w:szCs w:val="20"/>
              </w:rPr>
              <w:t>27</w:t>
            </w:r>
          </w:p>
        </w:tc>
        <w:tc>
          <w:tcPr>
            <w:tcW w:w="1214" w:type="dxa"/>
          </w:tcPr>
          <w:p w14:paraId="75349EA3" w14:textId="77777777" w:rsidR="00084CB2" w:rsidRPr="00F23E7C" w:rsidRDefault="00084CB2">
            <w:pPr>
              <w:pStyle w:val="Compact"/>
              <w:jc w:val="right"/>
              <w:rPr>
                <w:sz w:val="20"/>
                <w:szCs w:val="20"/>
              </w:rPr>
            </w:pPr>
            <w:r w:rsidRPr="00F23E7C">
              <w:rPr>
                <w:sz w:val="20"/>
                <w:szCs w:val="20"/>
              </w:rPr>
              <w:t>-0.2941603</w:t>
            </w:r>
          </w:p>
        </w:tc>
        <w:tc>
          <w:tcPr>
            <w:tcW w:w="1242" w:type="dxa"/>
          </w:tcPr>
          <w:p w14:paraId="75349EA4" w14:textId="77777777" w:rsidR="00084CB2" w:rsidRPr="00F23E7C" w:rsidRDefault="00084CB2">
            <w:pPr>
              <w:pStyle w:val="Compact"/>
              <w:jc w:val="right"/>
              <w:rPr>
                <w:sz w:val="20"/>
                <w:szCs w:val="20"/>
              </w:rPr>
            </w:pPr>
            <w:r w:rsidRPr="00F23E7C">
              <w:rPr>
                <w:sz w:val="20"/>
                <w:szCs w:val="20"/>
              </w:rPr>
              <w:t>-0.6753903</w:t>
            </w:r>
          </w:p>
        </w:tc>
        <w:tc>
          <w:tcPr>
            <w:tcW w:w="1311" w:type="dxa"/>
          </w:tcPr>
          <w:p w14:paraId="75349EA6" w14:textId="77777777" w:rsidR="00084CB2" w:rsidRPr="00F23E7C" w:rsidRDefault="00084CB2">
            <w:pPr>
              <w:pStyle w:val="Compact"/>
              <w:jc w:val="right"/>
              <w:rPr>
                <w:sz w:val="20"/>
                <w:szCs w:val="20"/>
              </w:rPr>
            </w:pPr>
            <w:r w:rsidRPr="00F23E7C">
              <w:rPr>
                <w:sz w:val="20"/>
                <w:szCs w:val="20"/>
              </w:rPr>
              <w:t>0.9268838</w:t>
            </w:r>
          </w:p>
        </w:tc>
        <w:tc>
          <w:tcPr>
            <w:tcW w:w="1269" w:type="dxa"/>
          </w:tcPr>
          <w:p w14:paraId="75349EA8" w14:textId="77777777" w:rsidR="00084CB2" w:rsidRPr="00F23E7C" w:rsidRDefault="00084CB2">
            <w:pPr>
              <w:pStyle w:val="Compact"/>
              <w:jc w:val="right"/>
              <w:rPr>
                <w:sz w:val="20"/>
                <w:szCs w:val="20"/>
              </w:rPr>
            </w:pPr>
            <w:r w:rsidRPr="00F23E7C">
              <w:rPr>
                <w:sz w:val="20"/>
                <w:szCs w:val="20"/>
              </w:rPr>
              <w:t>0.0579842</w:t>
            </w:r>
          </w:p>
        </w:tc>
        <w:tc>
          <w:tcPr>
            <w:tcW w:w="899" w:type="dxa"/>
          </w:tcPr>
          <w:p w14:paraId="75349EA9" w14:textId="77777777" w:rsidR="00084CB2" w:rsidRPr="00F23E7C" w:rsidRDefault="00084CB2">
            <w:pPr>
              <w:pStyle w:val="Compact"/>
              <w:rPr>
                <w:sz w:val="20"/>
                <w:szCs w:val="20"/>
              </w:rPr>
            </w:pPr>
            <w:r w:rsidRPr="00F23E7C">
              <w:rPr>
                <w:sz w:val="20"/>
                <w:szCs w:val="20"/>
              </w:rPr>
              <w:t>ns</w:t>
            </w:r>
          </w:p>
        </w:tc>
        <w:tc>
          <w:tcPr>
            <w:tcW w:w="1079" w:type="dxa"/>
          </w:tcPr>
          <w:p w14:paraId="75349EAA" w14:textId="77777777" w:rsidR="00084CB2" w:rsidRPr="00F23E7C" w:rsidRDefault="00084CB2">
            <w:pPr>
              <w:pStyle w:val="Compact"/>
              <w:rPr>
                <w:sz w:val="20"/>
                <w:szCs w:val="20"/>
              </w:rPr>
            </w:pPr>
            <w:r w:rsidRPr="00F23E7C">
              <w:rPr>
                <w:sz w:val="20"/>
                <w:szCs w:val="20"/>
              </w:rPr>
              <w:t>YES</w:t>
            </w:r>
          </w:p>
        </w:tc>
      </w:tr>
      <w:tr w:rsidR="00084CB2" w:rsidRPr="00F23E7C" w14:paraId="75349EB7" w14:textId="77777777" w:rsidTr="00084CB2">
        <w:tc>
          <w:tcPr>
            <w:tcW w:w="1529" w:type="dxa"/>
          </w:tcPr>
          <w:p w14:paraId="75349EAD" w14:textId="77777777" w:rsidR="00084CB2" w:rsidRPr="00F23E7C" w:rsidRDefault="00084CB2">
            <w:pPr>
              <w:pStyle w:val="Compact"/>
              <w:rPr>
                <w:sz w:val="20"/>
                <w:szCs w:val="20"/>
              </w:rPr>
            </w:pPr>
            <w:proofErr w:type="spellStart"/>
            <w:proofErr w:type="gramStart"/>
            <w:r w:rsidRPr="00F23E7C">
              <w:rPr>
                <w:sz w:val="20"/>
                <w:szCs w:val="20"/>
              </w:rPr>
              <w:t>dif.irt.em.norm</w:t>
            </w:r>
            <w:proofErr w:type="spellEnd"/>
            <w:proofErr w:type="gramEnd"/>
          </w:p>
        </w:tc>
        <w:tc>
          <w:tcPr>
            <w:tcW w:w="475" w:type="dxa"/>
          </w:tcPr>
          <w:p w14:paraId="75349EAE" w14:textId="77777777" w:rsidR="00084CB2" w:rsidRPr="00F23E7C" w:rsidRDefault="00084CB2">
            <w:pPr>
              <w:pStyle w:val="Compact"/>
              <w:jc w:val="right"/>
              <w:rPr>
                <w:sz w:val="20"/>
                <w:szCs w:val="20"/>
              </w:rPr>
            </w:pPr>
            <w:r w:rsidRPr="00F23E7C">
              <w:rPr>
                <w:sz w:val="20"/>
                <w:szCs w:val="20"/>
              </w:rPr>
              <w:t>47</w:t>
            </w:r>
          </w:p>
        </w:tc>
        <w:tc>
          <w:tcPr>
            <w:tcW w:w="1214" w:type="dxa"/>
          </w:tcPr>
          <w:p w14:paraId="75349EAF" w14:textId="77777777" w:rsidR="00084CB2" w:rsidRPr="00F23E7C" w:rsidRDefault="00084CB2">
            <w:pPr>
              <w:pStyle w:val="Compact"/>
              <w:jc w:val="right"/>
              <w:rPr>
                <w:sz w:val="20"/>
                <w:szCs w:val="20"/>
              </w:rPr>
            </w:pPr>
            <w:r w:rsidRPr="00F23E7C">
              <w:rPr>
                <w:sz w:val="20"/>
                <w:szCs w:val="20"/>
              </w:rPr>
              <w:t>-0.1101428</w:t>
            </w:r>
          </w:p>
        </w:tc>
        <w:tc>
          <w:tcPr>
            <w:tcW w:w="1242" w:type="dxa"/>
          </w:tcPr>
          <w:p w14:paraId="75349EB0" w14:textId="77777777" w:rsidR="00084CB2" w:rsidRPr="00F23E7C" w:rsidRDefault="00084CB2">
            <w:pPr>
              <w:pStyle w:val="Compact"/>
              <w:jc w:val="right"/>
              <w:rPr>
                <w:sz w:val="20"/>
                <w:szCs w:val="20"/>
              </w:rPr>
            </w:pPr>
            <w:r w:rsidRPr="00F23E7C">
              <w:rPr>
                <w:sz w:val="20"/>
                <w:szCs w:val="20"/>
              </w:rPr>
              <w:t>-0.8257612</w:t>
            </w:r>
          </w:p>
        </w:tc>
        <w:tc>
          <w:tcPr>
            <w:tcW w:w="1311" w:type="dxa"/>
          </w:tcPr>
          <w:p w14:paraId="75349EB2" w14:textId="77777777" w:rsidR="00084CB2" w:rsidRPr="00F23E7C" w:rsidRDefault="00084CB2">
            <w:pPr>
              <w:pStyle w:val="Compact"/>
              <w:jc w:val="right"/>
              <w:rPr>
                <w:sz w:val="20"/>
                <w:szCs w:val="20"/>
              </w:rPr>
            </w:pPr>
            <w:r w:rsidRPr="00F23E7C">
              <w:rPr>
                <w:sz w:val="20"/>
                <w:szCs w:val="20"/>
              </w:rPr>
              <w:t>0.9524102</w:t>
            </w:r>
          </w:p>
        </w:tc>
        <w:tc>
          <w:tcPr>
            <w:tcW w:w="1269" w:type="dxa"/>
          </w:tcPr>
          <w:p w14:paraId="75349EB4" w14:textId="77777777" w:rsidR="00084CB2" w:rsidRPr="00F23E7C" w:rsidRDefault="00084CB2">
            <w:pPr>
              <w:pStyle w:val="Compact"/>
              <w:jc w:val="right"/>
              <w:rPr>
                <w:sz w:val="20"/>
                <w:szCs w:val="20"/>
              </w:rPr>
            </w:pPr>
            <w:r w:rsidRPr="00F23E7C">
              <w:rPr>
                <w:sz w:val="20"/>
                <w:szCs w:val="20"/>
              </w:rPr>
              <w:t>0.0538484</w:t>
            </w:r>
          </w:p>
        </w:tc>
        <w:tc>
          <w:tcPr>
            <w:tcW w:w="899" w:type="dxa"/>
          </w:tcPr>
          <w:p w14:paraId="75349EB5" w14:textId="77777777" w:rsidR="00084CB2" w:rsidRPr="00F23E7C" w:rsidRDefault="00084CB2">
            <w:pPr>
              <w:pStyle w:val="Compact"/>
              <w:rPr>
                <w:sz w:val="20"/>
                <w:szCs w:val="20"/>
              </w:rPr>
            </w:pPr>
            <w:r w:rsidRPr="00F23E7C">
              <w:rPr>
                <w:sz w:val="20"/>
                <w:szCs w:val="20"/>
              </w:rPr>
              <w:t>ns</w:t>
            </w:r>
          </w:p>
        </w:tc>
        <w:tc>
          <w:tcPr>
            <w:tcW w:w="1079" w:type="dxa"/>
          </w:tcPr>
          <w:p w14:paraId="75349EB6" w14:textId="77777777" w:rsidR="00084CB2" w:rsidRPr="00F23E7C" w:rsidRDefault="00084CB2">
            <w:pPr>
              <w:pStyle w:val="Compact"/>
              <w:rPr>
                <w:sz w:val="20"/>
                <w:szCs w:val="20"/>
              </w:rPr>
            </w:pPr>
            <w:r w:rsidRPr="00F23E7C">
              <w:rPr>
                <w:sz w:val="20"/>
                <w:szCs w:val="20"/>
              </w:rPr>
              <w:t>YES</w:t>
            </w:r>
          </w:p>
        </w:tc>
      </w:tr>
    </w:tbl>
    <w:p w14:paraId="75349EB8" w14:textId="77777777" w:rsidR="00193722" w:rsidRDefault="00000000">
      <w:pPr>
        <w:pStyle w:val="Heading3"/>
      </w:pPr>
      <w:bookmarkStart w:id="6" w:name="performing-paired-t-test"/>
      <w:bookmarkStart w:id="7" w:name="_Toc168287615"/>
      <w:bookmarkEnd w:id="4"/>
      <w:r>
        <w:t>Performing paired t-test</w:t>
      </w:r>
      <w:bookmarkEnd w:id="7"/>
    </w:p>
    <w:p w14:paraId="75349EB9" w14:textId="77777777" w:rsidR="00193722" w:rsidRDefault="00000000">
      <w:pPr>
        <w:pStyle w:val="SourceCode"/>
      </w:pPr>
      <w:r>
        <w:rPr>
          <w:rStyle w:val="NormalTok"/>
        </w:rPr>
        <w:t>knitr</w:t>
      </w:r>
      <w:r>
        <w:rPr>
          <w:rStyle w:val="SpecialCharTok"/>
        </w:rPr>
        <w:t>::</w:t>
      </w:r>
      <w:r>
        <w:rPr>
          <w:rStyle w:val="FunctionTok"/>
        </w:rPr>
        <w:t>kable</w:t>
      </w:r>
      <w:r>
        <w:rPr>
          <w:rStyle w:val="NormalTok"/>
        </w:rPr>
        <w:t>(df)</w:t>
      </w:r>
    </w:p>
    <w:tbl>
      <w:tblPr>
        <w:tblStyle w:val="Table"/>
        <w:tblW w:w="5000" w:type="pct"/>
        <w:tblLayout w:type="fixed"/>
        <w:tblLook w:val="0020" w:firstRow="1" w:lastRow="0" w:firstColumn="0" w:lastColumn="0" w:noHBand="0" w:noVBand="0"/>
      </w:tblPr>
      <w:tblGrid>
        <w:gridCol w:w="2040"/>
        <w:gridCol w:w="1659"/>
        <w:gridCol w:w="628"/>
        <w:gridCol w:w="539"/>
        <w:gridCol w:w="1273"/>
        <w:gridCol w:w="1273"/>
        <w:gridCol w:w="1018"/>
        <w:gridCol w:w="1146"/>
      </w:tblGrid>
      <w:tr w:rsidR="00193722" w:rsidRPr="00084CB2" w14:paraId="75349EC2" w14:textId="77777777" w:rsidTr="00084CB2">
        <w:trPr>
          <w:cnfStyle w:val="100000000000" w:firstRow="1" w:lastRow="0" w:firstColumn="0" w:lastColumn="0" w:oddVBand="0" w:evenVBand="0" w:oddHBand="0" w:evenHBand="0" w:firstRowFirstColumn="0" w:firstRowLastColumn="0" w:lastRowFirstColumn="0" w:lastRowLastColumn="0"/>
          <w:tblHeader/>
        </w:trPr>
        <w:tc>
          <w:tcPr>
            <w:tcW w:w="2045" w:type="dxa"/>
          </w:tcPr>
          <w:p w14:paraId="75349EBA" w14:textId="77777777" w:rsidR="00193722" w:rsidRPr="00084CB2" w:rsidRDefault="00000000">
            <w:pPr>
              <w:pStyle w:val="Compact"/>
              <w:rPr>
                <w:sz w:val="20"/>
                <w:szCs w:val="20"/>
              </w:rPr>
            </w:pPr>
            <w:r w:rsidRPr="00084CB2">
              <w:rPr>
                <w:sz w:val="20"/>
                <w:szCs w:val="20"/>
              </w:rPr>
              <w:t>group1</w:t>
            </w:r>
          </w:p>
        </w:tc>
        <w:tc>
          <w:tcPr>
            <w:tcW w:w="1664" w:type="dxa"/>
          </w:tcPr>
          <w:p w14:paraId="75349EBB" w14:textId="77777777" w:rsidR="00193722" w:rsidRPr="00084CB2" w:rsidRDefault="00000000">
            <w:pPr>
              <w:pStyle w:val="Compact"/>
              <w:rPr>
                <w:sz w:val="20"/>
                <w:szCs w:val="20"/>
              </w:rPr>
            </w:pPr>
            <w:r w:rsidRPr="00084CB2">
              <w:rPr>
                <w:sz w:val="20"/>
                <w:szCs w:val="20"/>
              </w:rPr>
              <w:t>group2</w:t>
            </w:r>
          </w:p>
        </w:tc>
        <w:tc>
          <w:tcPr>
            <w:tcW w:w="629" w:type="dxa"/>
          </w:tcPr>
          <w:p w14:paraId="75349EBC" w14:textId="77777777" w:rsidR="00193722" w:rsidRPr="00084CB2" w:rsidRDefault="00000000">
            <w:pPr>
              <w:pStyle w:val="Compact"/>
              <w:jc w:val="right"/>
              <w:rPr>
                <w:sz w:val="20"/>
                <w:szCs w:val="20"/>
              </w:rPr>
            </w:pPr>
            <w:r w:rsidRPr="00084CB2">
              <w:rPr>
                <w:sz w:val="20"/>
                <w:szCs w:val="20"/>
              </w:rPr>
              <w:t>n1</w:t>
            </w:r>
          </w:p>
        </w:tc>
        <w:tc>
          <w:tcPr>
            <w:tcW w:w="540" w:type="dxa"/>
          </w:tcPr>
          <w:p w14:paraId="75349EBD" w14:textId="77777777" w:rsidR="00193722" w:rsidRPr="00084CB2" w:rsidRDefault="00000000">
            <w:pPr>
              <w:pStyle w:val="Compact"/>
              <w:jc w:val="right"/>
              <w:rPr>
                <w:sz w:val="20"/>
                <w:szCs w:val="20"/>
              </w:rPr>
            </w:pPr>
            <w:r w:rsidRPr="00084CB2">
              <w:rPr>
                <w:sz w:val="20"/>
                <w:szCs w:val="20"/>
              </w:rPr>
              <w:t>n2</w:t>
            </w:r>
          </w:p>
        </w:tc>
        <w:tc>
          <w:tcPr>
            <w:tcW w:w="1277" w:type="dxa"/>
          </w:tcPr>
          <w:p w14:paraId="75349EBE" w14:textId="77777777" w:rsidR="00193722" w:rsidRPr="00084CB2" w:rsidRDefault="00000000">
            <w:pPr>
              <w:pStyle w:val="Compact"/>
              <w:jc w:val="right"/>
              <w:rPr>
                <w:sz w:val="20"/>
                <w:szCs w:val="20"/>
              </w:rPr>
            </w:pPr>
            <w:r w:rsidRPr="00084CB2">
              <w:rPr>
                <w:sz w:val="20"/>
                <w:szCs w:val="20"/>
              </w:rPr>
              <w:t>estimate</w:t>
            </w:r>
          </w:p>
        </w:tc>
        <w:tc>
          <w:tcPr>
            <w:tcW w:w="1277" w:type="dxa"/>
          </w:tcPr>
          <w:p w14:paraId="75349EBF" w14:textId="77777777" w:rsidR="00193722" w:rsidRPr="00084CB2" w:rsidRDefault="00000000">
            <w:pPr>
              <w:pStyle w:val="Compact"/>
              <w:jc w:val="right"/>
              <w:rPr>
                <w:sz w:val="20"/>
                <w:szCs w:val="20"/>
              </w:rPr>
            </w:pPr>
            <w:r w:rsidRPr="00084CB2">
              <w:rPr>
                <w:sz w:val="20"/>
                <w:szCs w:val="20"/>
              </w:rPr>
              <w:t>statistic</w:t>
            </w:r>
          </w:p>
        </w:tc>
        <w:tc>
          <w:tcPr>
            <w:tcW w:w="1021" w:type="dxa"/>
          </w:tcPr>
          <w:p w14:paraId="75349EC0" w14:textId="77777777" w:rsidR="00193722" w:rsidRPr="00084CB2" w:rsidRDefault="00000000">
            <w:pPr>
              <w:pStyle w:val="Compact"/>
              <w:jc w:val="right"/>
              <w:rPr>
                <w:sz w:val="20"/>
                <w:szCs w:val="20"/>
              </w:rPr>
            </w:pPr>
            <w:r w:rsidRPr="00084CB2">
              <w:rPr>
                <w:sz w:val="20"/>
                <w:szCs w:val="20"/>
              </w:rPr>
              <w:t>p</w:t>
            </w:r>
          </w:p>
        </w:tc>
        <w:tc>
          <w:tcPr>
            <w:tcW w:w="1149" w:type="dxa"/>
          </w:tcPr>
          <w:p w14:paraId="75349EC1" w14:textId="77777777" w:rsidR="00193722" w:rsidRPr="00084CB2" w:rsidRDefault="00000000">
            <w:pPr>
              <w:pStyle w:val="Compact"/>
              <w:rPr>
                <w:sz w:val="20"/>
                <w:szCs w:val="20"/>
              </w:rPr>
            </w:pPr>
            <w:proofErr w:type="gramStart"/>
            <w:r w:rsidRPr="00084CB2">
              <w:rPr>
                <w:sz w:val="20"/>
                <w:szCs w:val="20"/>
              </w:rPr>
              <w:t>p.signif</w:t>
            </w:r>
            <w:proofErr w:type="gramEnd"/>
          </w:p>
        </w:tc>
      </w:tr>
      <w:tr w:rsidR="00193722" w:rsidRPr="00084CB2" w14:paraId="75349ECB" w14:textId="77777777" w:rsidTr="00084CB2">
        <w:tc>
          <w:tcPr>
            <w:tcW w:w="2045" w:type="dxa"/>
          </w:tcPr>
          <w:p w14:paraId="75349EC3" w14:textId="77777777" w:rsidR="00193722" w:rsidRPr="00084CB2" w:rsidRDefault="00000000">
            <w:pPr>
              <w:pStyle w:val="Compact"/>
              <w:rPr>
                <w:sz w:val="20"/>
                <w:szCs w:val="20"/>
              </w:rPr>
            </w:pPr>
            <w:proofErr w:type="gramStart"/>
            <w:r w:rsidRPr="00084CB2">
              <w:rPr>
                <w:sz w:val="20"/>
                <w:szCs w:val="20"/>
              </w:rPr>
              <w:t>pos.score</w:t>
            </w:r>
            <w:proofErr w:type="gramEnd"/>
          </w:p>
        </w:tc>
        <w:tc>
          <w:tcPr>
            <w:tcW w:w="1664" w:type="dxa"/>
          </w:tcPr>
          <w:p w14:paraId="75349EC4" w14:textId="77777777" w:rsidR="00193722" w:rsidRPr="00084CB2" w:rsidRDefault="00000000">
            <w:pPr>
              <w:pStyle w:val="Compact"/>
              <w:rPr>
                <w:sz w:val="20"/>
                <w:szCs w:val="20"/>
              </w:rPr>
            </w:pPr>
            <w:proofErr w:type="gramStart"/>
            <w:r w:rsidRPr="00084CB2">
              <w:rPr>
                <w:sz w:val="20"/>
                <w:szCs w:val="20"/>
              </w:rPr>
              <w:t>pre.score</w:t>
            </w:r>
            <w:proofErr w:type="gramEnd"/>
          </w:p>
        </w:tc>
        <w:tc>
          <w:tcPr>
            <w:tcW w:w="629" w:type="dxa"/>
          </w:tcPr>
          <w:p w14:paraId="75349EC5" w14:textId="77777777" w:rsidR="00193722" w:rsidRPr="00084CB2" w:rsidRDefault="00000000">
            <w:pPr>
              <w:pStyle w:val="Compact"/>
              <w:jc w:val="right"/>
              <w:rPr>
                <w:sz w:val="20"/>
                <w:szCs w:val="20"/>
              </w:rPr>
            </w:pPr>
            <w:r w:rsidRPr="00084CB2">
              <w:rPr>
                <w:sz w:val="20"/>
                <w:szCs w:val="20"/>
              </w:rPr>
              <w:t>15</w:t>
            </w:r>
          </w:p>
        </w:tc>
        <w:tc>
          <w:tcPr>
            <w:tcW w:w="540" w:type="dxa"/>
          </w:tcPr>
          <w:p w14:paraId="75349EC6" w14:textId="77777777" w:rsidR="00193722" w:rsidRPr="00084CB2" w:rsidRDefault="00000000">
            <w:pPr>
              <w:pStyle w:val="Compact"/>
              <w:jc w:val="right"/>
              <w:rPr>
                <w:sz w:val="20"/>
                <w:szCs w:val="20"/>
              </w:rPr>
            </w:pPr>
            <w:r w:rsidRPr="00084CB2">
              <w:rPr>
                <w:sz w:val="20"/>
                <w:szCs w:val="20"/>
              </w:rPr>
              <w:t>15</w:t>
            </w:r>
          </w:p>
        </w:tc>
        <w:tc>
          <w:tcPr>
            <w:tcW w:w="1277" w:type="dxa"/>
          </w:tcPr>
          <w:p w14:paraId="75349EC7" w14:textId="77777777" w:rsidR="00193722" w:rsidRPr="00084CB2" w:rsidRDefault="00000000">
            <w:pPr>
              <w:pStyle w:val="Compact"/>
              <w:jc w:val="right"/>
              <w:rPr>
                <w:sz w:val="20"/>
                <w:szCs w:val="20"/>
              </w:rPr>
            </w:pPr>
            <w:r w:rsidRPr="00084CB2">
              <w:rPr>
                <w:sz w:val="20"/>
                <w:szCs w:val="20"/>
              </w:rPr>
              <w:t>0.4000000</w:t>
            </w:r>
          </w:p>
        </w:tc>
        <w:tc>
          <w:tcPr>
            <w:tcW w:w="1277" w:type="dxa"/>
          </w:tcPr>
          <w:p w14:paraId="75349EC8" w14:textId="77777777" w:rsidR="00193722" w:rsidRPr="00084CB2" w:rsidRDefault="00000000">
            <w:pPr>
              <w:pStyle w:val="Compact"/>
              <w:jc w:val="right"/>
              <w:rPr>
                <w:sz w:val="20"/>
                <w:szCs w:val="20"/>
              </w:rPr>
            </w:pPr>
            <w:r w:rsidRPr="00084CB2">
              <w:rPr>
                <w:sz w:val="20"/>
                <w:szCs w:val="20"/>
              </w:rPr>
              <w:t>1.870829</w:t>
            </w:r>
          </w:p>
        </w:tc>
        <w:tc>
          <w:tcPr>
            <w:tcW w:w="1021" w:type="dxa"/>
          </w:tcPr>
          <w:p w14:paraId="75349EC9" w14:textId="77777777" w:rsidR="00193722" w:rsidRPr="00084CB2" w:rsidRDefault="00000000">
            <w:pPr>
              <w:pStyle w:val="Compact"/>
              <w:jc w:val="right"/>
              <w:rPr>
                <w:sz w:val="20"/>
                <w:szCs w:val="20"/>
              </w:rPr>
            </w:pPr>
            <w:r w:rsidRPr="00084CB2">
              <w:rPr>
                <w:sz w:val="20"/>
                <w:szCs w:val="20"/>
              </w:rPr>
              <w:t>0.04120</w:t>
            </w:r>
          </w:p>
        </w:tc>
        <w:tc>
          <w:tcPr>
            <w:tcW w:w="1149" w:type="dxa"/>
          </w:tcPr>
          <w:p w14:paraId="75349ECA" w14:textId="77777777" w:rsidR="00193722" w:rsidRPr="00084CB2" w:rsidRDefault="00000000">
            <w:pPr>
              <w:pStyle w:val="Compact"/>
              <w:rPr>
                <w:sz w:val="20"/>
                <w:szCs w:val="20"/>
              </w:rPr>
            </w:pPr>
            <w:r w:rsidRPr="00084CB2">
              <w:rPr>
                <w:sz w:val="20"/>
                <w:szCs w:val="20"/>
              </w:rPr>
              <w:t>*</w:t>
            </w:r>
          </w:p>
        </w:tc>
      </w:tr>
      <w:tr w:rsidR="00193722" w:rsidRPr="00084CB2" w14:paraId="75349ED4" w14:textId="77777777" w:rsidTr="00084CB2">
        <w:tc>
          <w:tcPr>
            <w:tcW w:w="2045" w:type="dxa"/>
          </w:tcPr>
          <w:p w14:paraId="75349ECC" w14:textId="77777777" w:rsidR="00193722" w:rsidRPr="00084CB2" w:rsidRDefault="00000000">
            <w:pPr>
              <w:pStyle w:val="Compact"/>
              <w:rPr>
                <w:sz w:val="20"/>
                <w:szCs w:val="20"/>
              </w:rPr>
            </w:pPr>
            <w:r w:rsidRPr="00084CB2">
              <w:rPr>
                <w:sz w:val="20"/>
                <w:szCs w:val="20"/>
              </w:rPr>
              <w:t>pos.irt.cc</w:t>
            </w:r>
          </w:p>
        </w:tc>
        <w:tc>
          <w:tcPr>
            <w:tcW w:w="1664" w:type="dxa"/>
          </w:tcPr>
          <w:p w14:paraId="75349ECD" w14:textId="77777777" w:rsidR="00193722" w:rsidRPr="00084CB2" w:rsidRDefault="00000000">
            <w:pPr>
              <w:pStyle w:val="Compact"/>
              <w:rPr>
                <w:sz w:val="20"/>
                <w:szCs w:val="20"/>
              </w:rPr>
            </w:pPr>
            <w:r w:rsidRPr="00084CB2">
              <w:rPr>
                <w:sz w:val="20"/>
                <w:szCs w:val="20"/>
              </w:rPr>
              <w:t>pre.irt.cc</w:t>
            </w:r>
          </w:p>
        </w:tc>
        <w:tc>
          <w:tcPr>
            <w:tcW w:w="629" w:type="dxa"/>
          </w:tcPr>
          <w:p w14:paraId="75349ECE" w14:textId="77777777" w:rsidR="00193722" w:rsidRPr="00084CB2" w:rsidRDefault="00000000">
            <w:pPr>
              <w:pStyle w:val="Compact"/>
              <w:jc w:val="right"/>
              <w:rPr>
                <w:sz w:val="20"/>
                <w:szCs w:val="20"/>
              </w:rPr>
            </w:pPr>
            <w:r w:rsidRPr="00084CB2">
              <w:rPr>
                <w:sz w:val="20"/>
                <w:szCs w:val="20"/>
              </w:rPr>
              <w:t>27</w:t>
            </w:r>
          </w:p>
        </w:tc>
        <w:tc>
          <w:tcPr>
            <w:tcW w:w="540" w:type="dxa"/>
          </w:tcPr>
          <w:p w14:paraId="75349ECF" w14:textId="77777777" w:rsidR="00193722" w:rsidRPr="00084CB2" w:rsidRDefault="00000000">
            <w:pPr>
              <w:pStyle w:val="Compact"/>
              <w:jc w:val="right"/>
              <w:rPr>
                <w:sz w:val="20"/>
                <w:szCs w:val="20"/>
              </w:rPr>
            </w:pPr>
            <w:r w:rsidRPr="00084CB2">
              <w:rPr>
                <w:sz w:val="20"/>
                <w:szCs w:val="20"/>
              </w:rPr>
              <w:t>27</w:t>
            </w:r>
          </w:p>
        </w:tc>
        <w:tc>
          <w:tcPr>
            <w:tcW w:w="1277" w:type="dxa"/>
          </w:tcPr>
          <w:p w14:paraId="75349ED0" w14:textId="77777777" w:rsidR="00193722" w:rsidRPr="00084CB2" w:rsidRDefault="00000000">
            <w:pPr>
              <w:pStyle w:val="Compact"/>
              <w:jc w:val="right"/>
              <w:rPr>
                <w:sz w:val="20"/>
                <w:szCs w:val="20"/>
              </w:rPr>
            </w:pPr>
            <w:r w:rsidRPr="00084CB2">
              <w:rPr>
                <w:sz w:val="20"/>
                <w:szCs w:val="20"/>
              </w:rPr>
              <w:t>0.5037488</w:t>
            </w:r>
          </w:p>
        </w:tc>
        <w:tc>
          <w:tcPr>
            <w:tcW w:w="1277" w:type="dxa"/>
          </w:tcPr>
          <w:p w14:paraId="75349ED1" w14:textId="77777777" w:rsidR="00193722" w:rsidRPr="00084CB2" w:rsidRDefault="00000000">
            <w:pPr>
              <w:pStyle w:val="Compact"/>
              <w:jc w:val="right"/>
              <w:rPr>
                <w:sz w:val="20"/>
                <w:szCs w:val="20"/>
              </w:rPr>
            </w:pPr>
            <w:r w:rsidRPr="00084CB2">
              <w:rPr>
                <w:sz w:val="20"/>
                <w:szCs w:val="20"/>
              </w:rPr>
              <w:t>3.390221</w:t>
            </w:r>
          </w:p>
        </w:tc>
        <w:tc>
          <w:tcPr>
            <w:tcW w:w="1021" w:type="dxa"/>
          </w:tcPr>
          <w:p w14:paraId="75349ED2" w14:textId="77777777" w:rsidR="00193722" w:rsidRPr="00084CB2" w:rsidRDefault="00000000">
            <w:pPr>
              <w:pStyle w:val="Compact"/>
              <w:jc w:val="right"/>
              <w:rPr>
                <w:sz w:val="20"/>
                <w:szCs w:val="20"/>
              </w:rPr>
            </w:pPr>
            <w:r w:rsidRPr="00084CB2">
              <w:rPr>
                <w:sz w:val="20"/>
                <w:szCs w:val="20"/>
              </w:rPr>
              <w:t>0.00112</w:t>
            </w:r>
          </w:p>
        </w:tc>
        <w:tc>
          <w:tcPr>
            <w:tcW w:w="1149" w:type="dxa"/>
          </w:tcPr>
          <w:p w14:paraId="75349ED3" w14:textId="77777777" w:rsidR="00193722" w:rsidRPr="00084CB2" w:rsidRDefault="00000000">
            <w:pPr>
              <w:pStyle w:val="Compact"/>
              <w:rPr>
                <w:sz w:val="20"/>
                <w:szCs w:val="20"/>
              </w:rPr>
            </w:pPr>
            <w:r w:rsidRPr="00084CB2">
              <w:rPr>
                <w:sz w:val="20"/>
                <w:szCs w:val="20"/>
              </w:rPr>
              <w:t>**</w:t>
            </w:r>
          </w:p>
        </w:tc>
      </w:tr>
      <w:tr w:rsidR="00193722" w:rsidRPr="00084CB2" w14:paraId="75349EDD" w14:textId="77777777" w:rsidTr="00084CB2">
        <w:tc>
          <w:tcPr>
            <w:tcW w:w="2045" w:type="dxa"/>
          </w:tcPr>
          <w:p w14:paraId="75349ED5" w14:textId="77777777" w:rsidR="00193722" w:rsidRPr="00084CB2" w:rsidRDefault="00000000">
            <w:pPr>
              <w:pStyle w:val="Compact"/>
              <w:rPr>
                <w:sz w:val="20"/>
                <w:szCs w:val="20"/>
              </w:rPr>
            </w:pPr>
            <w:proofErr w:type="gramStart"/>
            <w:r w:rsidRPr="00084CB2">
              <w:rPr>
                <w:sz w:val="20"/>
                <w:szCs w:val="20"/>
              </w:rPr>
              <w:t>pos.irt.em.norm</w:t>
            </w:r>
            <w:proofErr w:type="gramEnd"/>
          </w:p>
        </w:tc>
        <w:tc>
          <w:tcPr>
            <w:tcW w:w="1664" w:type="dxa"/>
          </w:tcPr>
          <w:p w14:paraId="75349ED6" w14:textId="77777777" w:rsidR="00193722" w:rsidRPr="00084CB2" w:rsidRDefault="00000000">
            <w:pPr>
              <w:pStyle w:val="Compact"/>
              <w:rPr>
                <w:sz w:val="20"/>
                <w:szCs w:val="20"/>
              </w:rPr>
            </w:pPr>
            <w:proofErr w:type="gramStart"/>
            <w:r w:rsidRPr="00084CB2">
              <w:rPr>
                <w:sz w:val="20"/>
                <w:szCs w:val="20"/>
              </w:rPr>
              <w:t>pre.irt.em.norm</w:t>
            </w:r>
            <w:proofErr w:type="gramEnd"/>
          </w:p>
        </w:tc>
        <w:tc>
          <w:tcPr>
            <w:tcW w:w="629" w:type="dxa"/>
          </w:tcPr>
          <w:p w14:paraId="75349ED7" w14:textId="77777777" w:rsidR="00193722" w:rsidRPr="00084CB2" w:rsidRDefault="00000000">
            <w:pPr>
              <w:pStyle w:val="Compact"/>
              <w:jc w:val="right"/>
              <w:rPr>
                <w:sz w:val="20"/>
                <w:szCs w:val="20"/>
              </w:rPr>
            </w:pPr>
            <w:r w:rsidRPr="00084CB2">
              <w:rPr>
                <w:sz w:val="20"/>
                <w:szCs w:val="20"/>
              </w:rPr>
              <w:t>47</w:t>
            </w:r>
          </w:p>
        </w:tc>
        <w:tc>
          <w:tcPr>
            <w:tcW w:w="540" w:type="dxa"/>
          </w:tcPr>
          <w:p w14:paraId="75349ED8" w14:textId="77777777" w:rsidR="00193722" w:rsidRPr="00084CB2" w:rsidRDefault="00000000">
            <w:pPr>
              <w:pStyle w:val="Compact"/>
              <w:jc w:val="right"/>
              <w:rPr>
                <w:sz w:val="20"/>
                <w:szCs w:val="20"/>
              </w:rPr>
            </w:pPr>
            <w:r w:rsidRPr="00084CB2">
              <w:rPr>
                <w:sz w:val="20"/>
                <w:szCs w:val="20"/>
              </w:rPr>
              <w:t>47</w:t>
            </w:r>
          </w:p>
        </w:tc>
        <w:tc>
          <w:tcPr>
            <w:tcW w:w="1277" w:type="dxa"/>
          </w:tcPr>
          <w:p w14:paraId="75349ED9" w14:textId="77777777" w:rsidR="00193722" w:rsidRPr="00084CB2" w:rsidRDefault="00000000">
            <w:pPr>
              <w:pStyle w:val="Compact"/>
              <w:jc w:val="right"/>
              <w:rPr>
                <w:sz w:val="20"/>
                <w:szCs w:val="20"/>
              </w:rPr>
            </w:pPr>
            <w:r w:rsidRPr="00084CB2">
              <w:rPr>
                <w:sz w:val="20"/>
                <w:szCs w:val="20"/>
              </w:rPr>
              <w:t>7.7854371</w:t>
            </w:r>
          </w:p>
        </w:tc>
        <w:tc>
          <w:tcPr>
            <w:tcW w:w="1277" w:type="dxa"/>
          </w:tcPr>
          <w:p w14:paraId="75349EDA" w14:textId="77777777" w:rsidR="00193722" w:rsidRPr="00084CB2" w:rsidRDefault="00000000">
            <w:pPr>
              <w:pStyle w:val="Compact"/>
              <w:jc w:val="right"/>
              <w:rPr>
                <w:sz w:val="20"/>
                <w:szCs w:val="20"/>
              </w:rPr>
            </w:pPr>
            <w:r w:rsidRPr="00084CB2">
              <w:rPr>
                <w:sz w:val="20"/>
                <w:szCs w:val="20"/>
              </w:rPr>
              <w:t>1.633170</w:t>
            </w:r>
          </w:p>
        </w:tc>
        <w:tc>
          <w:tcPr>
            <w:tcW w:w="1021" w:type="dxa"/>
          </w:tcPr>
          <w:p w14:paraId="75349EDB" w14:textId="77777777" w:rsidR="00193722" w:rsidRPr="00084CB2" w:rsidRDefault="00000000">
            <w:pPr>
              <w:pStyle w:val="Compact"/>
              <w:jc w:val="right"/>
              <w:rPr>
                <w:sz w:val="20"/>
                <w:szCs w:val="20"/>
              </w:rPr>
            </w:pPr>
            <w:r w:rsidRPr="00084CB2">
              <w:rPr>
                <w:sz w:val="20"/>
                <w:szCs w:val="20"/>
              </w:rPr>
              <w:t>0.05460</w:t>
            </w:r>
          </w:p>
        </w:tc>
        <w:tc>
          <w:tcPr>
            <w:tcW w:w="1149" w:type="dxa"/>
          </w:tcPr>
          <w:p w14:paraId="75349EDC" w14:textId="77777777" w:rsidR="00193722" w:rsidRPr="00084CB2" w:rsidRDefault="00000000">
            <w:pPr>
              <w:pStyle w:val="Compact"/>
              <w:rPr>
                <w:sz w:val="20"/>
                <w:szCs w:val="20"/>
              </w:rPr>
            </w:pPr>
            <w:r w:rsidRPr="00084CB2">
              <w:rPr>
                <w:sz w:val="20"/>
                <w:szCs w:val="20"/>
              </w:rPr>
              <w:t>ns</w:t>
            </w:r>
          </w:p>
        </w:tc>
      </w:tr>
    </w:tbl>
    <w:p w14:paraId="75349EDE" w14:textId="77777777" w:rsidR="00193722" w:rsidRDefault="00000000">
      <w:pPr>
        <w:pStyle w:val="SourceCode"/>
      </w:pPr>
      <w:proofErr w:type="spellStart"/>
      <w:proofErr w:type="gramStart"/>
      <w:r>
        <w:rPr>
          <w:rStyle w:val="NormalTok"/>
        </w:rPr>
        <w:t>knitr</w:t>
      </w:r>
      <w:proofErr w:type="spellEnd"/>
      <w:r>
        <w:rPr>
          <w:rStyle w:val="SpecialCharTok"/>
        </w:rPr>
        <w:t>::</w:t>
      </w:r>
      <w:proofErr w:type="spellStart"/>
      <w:proofErr w:type="gramEnd"/>
      <w:r>
        <w:rPr>
          <w:rStyle w:val="FunctionTok"/>
        </w:rPr>
        <w:t>kable</w:t>
      </w:r>
      <w:proofErr w:type="spellEnd"/>
      <w:r>
        <w:rPr>
          <w:rStyle w:val="NormalTok"/>
        </w:rPr>
        <w:t>(</w:t>
      </w:r>
      <w:proofErr w:type="spellStart"/>
      <w:r>
        <w:rPr>
          <w:rStyle w:val="FunctionTok"/>
        </w:rPr>
        <w:t>do.call</w:t>
      </w:r>
      <w:proofErr w:type="spellEnd"/>
      <w:r>
        <w:rPr>
          <w:rStyle w:val="NormalTok"/>
        </w:rPr>
        <w:t>(</w:t>
      </w:r>
      <w:proofErr w:type="spellStart"/>
      <w:r>
        <w:rPr>
          <w:rStyle w:val="NormalTok"/>
        </w:rPr>
        <w:t>rbind</w:t>
      </w:r>
      <w:proofErr w:type="spellEnd"/>
      <w:r>
        <w:rPr>
          <w:rStyle w:val="NormalTok"/>
        </w:rPr>
        <w:t xml:space="preserve">, </w:t>
      </w:r>
      <w:proofErr w:type="spellStart"/>
      <w:r>
        <w:rPr>
          <w:rStyle w:val="NormalTok"/>
        </w:rPr>
        <w:t>df.sum</w:t>
      </w:r>
      <w:proofErr w:type="spellEnd"/>
      <w:r>
        <w:rPr>
          <w:rStyle w:val="NormalTok"/>
        </w:rPr>
        <w:t>))</w:t>
      </w:r>
    </w:p>
    <w:tbl>
      <w:tblPr>
        <w:tblStyle w:val="Table"/>
        <w:tblW w:w="4803" w:type="pct"/>
        <w:tblLayout w:type="fixed"/>
        <w:tblLook w:val="0020" w:firstRow="1" w:lastRow="0" w:firstColumn="0" w:lastColumn="0" w:noHBand="0" w:noVBand="0"/>
      </w:tblPr>
      <w:tblGrid>
        <w:gridCol w:w="1821"/>
        <w:gridCol w:w="556"/>
        <w:gridCol w:w="1079"/>
        <w:gridCol w:w="1080"/>
        <w:gridCol w:w="990"/>
        <w:gridCol w:w="973"/>
        <w:gridCol w:w="900"/>
        <w:gridCol w:w="990"/>
        <w:gridCol w:w="810"/>
      </w:tblGrid>
      <w:tr w:rsidR="00084CB2" w:rsidRPr="00084CB2" w14:paraId="75349EED" w14:textId="77777777" w:rsidTr="00084CB2">
        <w:trPr>
          <w:cnfStyle w:val="100000000000" w:firstRow="1" w:lastRow="0" w:firstColumn="0" w:lastColumn="0" w:oddVBand="0" w:evenVBand="0" w:oddHBand="0" w:evenHBand="0" w:firstRowFirstColumn="0" w:firstRowLastColumn="0" w:lastRowFirstColumn="0" w:lastRowLastColumn="0"/>
          <w:tblHeader/>
        </w:trPr>
        <w:tc>
          <w:tcPr>
            <w:tcW w:w="1820" w:type="dxa"/>
          </w:tcPr>
          <w:p w14:paraId="75349EDF" w14:textId="77777777" w:rsidR="00084CB2" w:rsidRPr="00084CB2" w:rsidRDefault="00084CB2">
            <w:pPr>
              <w:pStyle w:val="Compact"/>
              <w:rPr>
                <w:sz w:val="20"/>
                <w:szCs w:val="20"/>
              </w:rPr>
            </w:pPr>
            <w:r w:rsidRPr="00084CB2">
              <w:rPr>
                <w:sz w:val="20"/>
                <w:szCs w:val="20"/>
              </w:rPr>
              <w:t>time</w:t>
            </w:r>
          </w:p>
        </w:tc>
        <w:tc>
          <w:tcPr>
            <w:tcW w:w="556" w:type="dxa"/>
          </w:tcPr>
          <w:p w14:paraId="75349EE1" w14:textId="77777777" w:rsidR="00084CB2" w:rsidRPr="00084CB2" w:rsidRDefault="00084CB2">
            <w:pPr>
              <w:pStyle w:val="Compact"/>
              <w:jc w:val="right"/>
              <w:rPr>
                <w:sz w:val="20"/>
                <w:szCs w:val="20"/>
              </w:rPr>
            </w:pPr>
            <w:r w:rsidRPr="00084CB2">
              <w:rPr>
                <w:sz w:val="20"/>
                <w:szCs w:val="20"/>
              </w:rPr>
              <w:t>n</w:t>
            </w:r>
          </w:p>
        </w:tc>
        <w:tc>
          <w:tcPr>
            <w:tcW w:w="1079" w:type="dxa"/>
          </w:tcPr>
          <w:p w14:paraId="75349EE4" w14:textId="77777777" w:rsidR="00084CB2" w:rsidRPr="00084CB2" w:rsidRDefault="00084CB2">
            <w:pPr>
              <w:pStyle w:val="Compact"/>
              <w:jc w:val="right"/>
              <w:rPr>
                <w:sz w:val="20"/>
                <w:szCs w:val="20"/>
              </w:rPr>
            </w:pPr>
            <w:r w:rsidRPr="00084CB2">
              <w:rPr>
                <w:sz w:val="20"/>
                <w:szCs w:val="20"/>
              </w:rPr>
              <w:t>median</w:t>
            </w:r>
          </w:p>
        </w:tc>
        <w:tc>
          <w:tcPr>
            <w:tcW w:w="1080" w:type="dxa"/>
          </w:tcPr>
          <w:p w14:paraId="75349EE7" w14:textId="77777777" w:rsidR="00084CB2" w:rsidRPr="00084CB2" w:rsidRDefault="00084CB2">
            <w:pPr>
              <w:pStyle w:val="Compact"/>
              <w:jc w:val="right"/>
              <w:rPr>
                <w:sz w:val="20"/>
                <w:szCs w:val="20"/>
              </w:rPr>
            </w:pPr>
            <w:proofErr w:type="spellStart"/>
            <w:r w:rsidRPr="00084CB2">
              <w:rPr>
                <w:sz w:val="20"/>
                <w:szCs w:val="20"/>
              </w:rPr>
              <w:t>iqr</w:t>
            </w:r>
            <w:proofErr w:type="spellEnd"/>
          </w:p>
        </w:tc>
        <w:tc>
          <w:tcPr>
            <w:tcW w:w="990" w:type="dxa"/>
          </w:tcPr>
          <w:p w14:paraId="75349EE8" w14:textId="77777777" w:rsidR="00084CB2" w:rsidRPr="00084CB2" w:rsidRDefault="00084CB2">
            <w:pPr>
              <w:pStyle w:val="Compact"/>
              <w:jc w:val="right"/>
              <w:rPr>
                <w:sz w:val="20"/>
                <w:szCs w:val="20"/>
              </w:rPr>
            </w:pPr>
            <w:r w:rsidRPr="00084CB2">
              <w:rPr>
                <w:sz w:val="20"/>
                <w:szCs w:val="20"/>
              </w:rPr>
              <w:t>mad</w:t>
            </w:r>
          </w:p>
        </w:tc>
        <w:tc>
          <w:tcPr>
            <w:tcW w:w="973" w:type="dxa"/>
          </w:tcPr>
          <w:p w14:paraId="75349EE9" w14:textId="77777777" w:rsidR="00084CB2" w:rsidRPr="00084CB2" w:rsidRDefault="00084CB2">
            <w:pPr>
              <w:pStyle w:val="Compact"/>
              <w:jc w:val="right"/>
              <w:rPr>
                <w:sz w:val="20"/>
                <w:szCs w:val="20"/>
              </w:rPr>
            </w:pPr>
            <w:r w:rsidRPr="00084CB2">
              <w:rPr>
                <w:sz w:val="20"/>
                <w:szCs w:val="20"/>
              </w:rPr>
              <w:t>mean</w:t>
            </w:r>
          </w:p>
        </w:tc>
        <w:tc>
          <w:tcPr>
            <w:tcW w:w="900" w:type="dxa"/>
          </w:tcPr>
          <w:p w14:paraId="75349EEA" w14:textId="77777777" w:rsidR="00084CB2" w:rsidRPr="00084CB2" w:rsidRDefault="00084CB2">
            <w:pPr>
              <w:pStyle w:val="Compact"/>
              <w:jc w:val="right"/>
              <w:rPr>
                <w:sz w:val="20"/>
                <w:szCs w:val="20"/>
              </w:rPr>
            </w:pPr>
            <w:proofErr w:type="spellStart"/>
            <w:r w:rsidRPr="00084CB2">
              <w:rPr>
                <w:sz w:val="20"/>
                <w:szCs w:val="20"/>
              </w:rPr>
              <w:t>sd</w:t>
            </w:r>
            <w:proofErr w:type="spellEnd"/>
          </w:p>
        </w:tc>
        <w:tc>
          <w:tcPr>
            <w:tcW w:w="990" w:type="dxa"/>
          </w:tcPr>
          <w:p w14:paraId="75349EEB" w14:textId="77777777" w:rsidR="00084CB2" w:rsidRPr="00084CB2" w:rsidRDefault="00084CB2">
            <w:pPr>
              <w:pStyle w:val="Compact"/>
              <w:jc w:val="right"/>
              <w:rPr>
                <w:sz w:val="20"/>
                <w:szCs w:val="20"/>
              </w:rPr>
            </w:pPr>
            <w:r w:rsidRPr="00084CB2">
              <w:rPr>
                <w:sz w:val="20"/>
                <w:szCs w:val="20"/>
              </w:rPr>
              <w:t>se</w:t>
            </w:r>
          </w:p>
        </w:tc>
        <w:tc>
          <w:tcPr>
            <w:tcW w:w="810" w:type="dxa"/>
          </w:tcPr>
          <w:p w14:paraId="75349EEC" w14:textId="77777777" w:rsidR="00084CB2" w:rsidRPr="00084CB2" w:rsidRDefault="00084CB2">
            <w:pPr>
              <w:pStyle w:val="Compact"/>
              <w:jc w:val="right"/>
              <w:rPr>
                <w:sz w:val="20"/>
                <w:szCs w:val="20"/>
              </w:rPr>
            </w:pPr>
            <w:r w:rsidRPr="00084CB2">
              <w:rPr>
                <w:sz w:val="20"/>
                <w:szCs w:val="20"/>
              </w:rPr>
              <w:t>ci</w:t>
            </w:r>
          </w:p>
        </w:tc>
      </w:tr>
      <w:tr w:rsidR="00084CB2" w:rsidRPr="00084CB2" w14:paraId="75349EFC" w14:textId="77777777" w:rsidTr="00084CB2">
        <w:tc>
          <w:tcPr>
            <w:tcW w:w="1820" w:type="dxa"/>
          </w:tcPr>
          <w:p w14:paraId="75349EEE" w14:textId="77777777" w:rsidR="00084CB2" w:rsidRPr="00084CB2" w:rsidRDefault="00084CB2">
            <w:pPr>
              <w:pStyle w:val="Compact"/>
              <w:rPr>
                <w:sz w:val="20"/>
                <w:szCs w:val="20"/>
              </w:rPr>
            </w:pPr>
            <w:proofErr w:type="spellStart"/>
            <w:proofErr w:type="gramStart"/>
            <w:r w:rsidRPr="00084CB2">
              <w:rPr>
                <w:sz w:val="20"/>
                <w:szCs w:val="20"/>
              </w:rPr>
              <w:t>pre.score</w:t>
            </w:r>
            <w:proofErr w:type="spellEnd"/>
            <w:proofErr w:type="gramEnd"/>
          </w:p>
        </w:tc>
        <w:tc>
          <w:tcPr>
            <w:tcW w:w="556" w:type="dxa"/>
          </w:tcPr>
          <w:p w14:paraId="75349EF0" w14:textId="77777777" w:rsidR="00084CB2" w:rsidRPr="00084CB2" w:rsidRDefault="00084CB2">
            <w:pPr>
              <w:pStyle w:val="Compact"/>
              <w:jc w:val="right"/>
              <w:rPr>
                <w:sz w:val="20"/>
                <w:szCs w:val="20"/>
              </w:rPr>
            </w:pPr>
            <w:r w:rsidRPr="00084CB2">
              <w:rPr>
                <w:sz w:val="20"/>
                <w:szCs w:val="20"/>
              </w:rPr>
              <w:t>15</w:t>
            </w:r>
          </w:p>
        </w:tc>
        <w:tc>
          <w:tcPr>
            <w:tcW w:w="1079" w:type="dxa"/>
          </w:tcPr>
          <w:p w14:paraId="75349EF3" w14:textId="77777777" w:rsidR="00084CB2" w:rsidRPr="00084CB2" w:rsidRDefault="00084CB2">
            <w:pPr>
              <w:pStyle w:val="Compact"/>
              <w:jc w:val="right"/>
              <w:rPr>
                <w:sz w:val="20"/>
                <w:szCs w:val="20"/>
              </w:rPr>
            </w:pPr>
            <w:r w:rsidRPr="00084CB2">
              <w:rPr>
                <w:sz w:val="20"/>
                <w:szCs w:val="20"/>
              </w:rPr>
              <w:t>3.000</w:t>
            </w:r>
          </w:p>
        </w:tc>
        <w:tc>
          <w:tcPr>
            <w:tcW w:w="1080" w:type="dxa"/>
          </w:tcPr>
          <w:p w14:paraId="75349EF6" w14:textId="77777777" w:rsidR="00084CB2" w:rsidRPr="00084CB2" w:rsidRDefault="00084CB2">
            <w:pPr>
              <w:pStyle w:val="Compact"/>
              <w:jc w:val="right"/>
              <w:rPr>
                <w:sz w:val="20"/>
                <w:szCs w:val="20"/>
              </w:rPr>
            </w:pPr>
            <w:r w:rsidRPr="00084CB2">
              <w:rPr>
                <w:sz w:val="20"/>
                <w:szCs w:val="20"/>
              </w:rPr>
              <w:t>0.500</w:t>
            </w:r>
          </w:p>
        </w:tc>
        <w:tc>
          <w:tcPr>
            <w:tcW w:w="990" w:type="dxa"/>
          </w:tcPr>
          <w:p w14:paraId="75349EF7" w14:textId="77777777" w:rsidR="00084CB2" w:rsidRPr="00084CB2" w:rsidRDefault="00084CB2">
            <w:pPr>
              <w:pStyle w:val="Compact"/>
              <w:jc w:val="right"/>
              <w:rPr>
                <w:sz w:val="20"/>
                <w:szCs w:val="20"/>
              </w:rPr>
            </w:pPr>
            <w:r w:rsidRPr="00084CB2">
              <w:rPr>
                <w:sz w:val="20"/>
                <w:szCs w:val="20"/>
              </w:rPr>
              <w:t>0.000</w:t>
            </w:r>
          </w:p>
        </w:tc>
        <w:tc>
          <w:tcPr>
            <w:tcW w:w="973" w:type="dxa"/>
          </w:tcPr>
          <w:p w14:paraId="75349EF8" w14:textId="77777777" w:rsidR="00084CB2" w:rsidRPr="00084CB2" w:rsidRDefault="00084CB2">
            <w:pPr>
              <w:pStyle w:val="Compact"/>
              <w:jc w:val="right"/>
              <w:rPr>
                <w:sz w:val="20"/>
                <w:szCs w:val="20"/>
              </w:rPr>
            </w:pPr>
            <w:r w:rsidRPr="00084CB2">
              <w:rPr>
                <w:sz w:val="20"/>
                <w:szCs w:val="20"/>
              </w:rPr>
              <w:t>3.067</w:t>
            </w:r>
          </w:p>
        </w:tc>
        <w:tc>
          <w:tcPr>
            <w:tcW w:w="900" w:type="dxa"/>
          </w:tcPr>
          <w:p w14:paraId="75349EF9" w14:textId="77777777" w:rsidR="00084CB2" w:rsidRPr="00084CB2" w:rsidRDefault="00084CB2">
            <w:pPr>
              <w:pStyle w:val="Compact"/>
              <w:jc w:val="right"/>
              <w:rPr>
                <w:sz w:val="20"/>
                <w:szCs w:val="20"/>
              </w:rPr>
            </w:pPr>
            <w:r w:rsidRPr="00084CB2">
              <w:rPr>
                <w:sz w:val="20"/>
                <w:szCs w:val="20"/>
              </w:rPr>
              <w:t>0.799</w:t>
            </w:r>
          </w:p>
        </w:tc>
        <w:tc>
          <w:tcPr>
            <w:tcW w:w="990" w:type="dxa"/>
          </w:tcPr>
          <w:p w14:paraId="75349EFA" w14:textId="77777777" w:rsidR="00084CB2" w:rsidRPr="00084CB2" w:rsidRDefault="00084CB2">
            <w:pPr>
              <w:pStyle w:val="Compact"/>
              <w:jc w:val="right"/>
              <w:rPr>
                <w:sz w:val="20"/>
                <w:szCs w:val="20"/>
              </w:rPr>
            </w:pPr>
            <w:r w:rsidRPr="00084CB2">
              <w:rPr>
                <w:sz w:val="20"/>
                <w:szCs w:val="20"/>
              </w:rPr>
              <w:t>0.206</w:t>
            </w:r>
          </w:p>
        </w:tc>
        <w:tc>
          <w:tcPr>
            <w:tcW w:w="810" w:type="dxa"/>
          </w:tcPr>
          <w:p w14:paraId="75349EFB" w14:textId="77777777" w:rsidR="00084CB2" w:rsidRPr="00084CB2" w:rsidRDefault="00084CB2">
            <w:pPr>
              <w:pStyle w:val="Compact"/>
              <w:jc w:val="right"/>
              <w:rPr>
                <w:sz w:val="20"/>
                <w:szCs w:val="20"/>
              </w:rPr>
            </w:pPr>
            <w:r w:rsidRPr="00084CB2">
              <w:rPr>
                <w:sz w:val="20"/>
                <w:szCs w:val="20"/>
              </w:rPr>
              <w:t>0.442</w:t>
            </w:r>
          </w:p>
        </w:tc>
      </w:tr>
      <w:tr w:rsidR="00084CB2" w:rsidRPr="00084CB2" w14:paraId="75349F0B" w14:textId="77777777" w:rsidTr="00084CB2">
        <w:tc>
          <w:tcPr>
            <w:tcW w:w="1820" w:type="dxa"/>
          </w:tcPr>
          <w:p w14:paraId="75349EFD" w14:textId="77777777" w:rsidR="00084CB2" w:rsidRPr="00084CB2" w:rsidRDefault="00084CB2">
            <w:pPr>
              <w:pStyle w:val="Compact"/>
              <w:rPr>
                <w:sz w:val="20"/>
                <w:szCs w:val="20"/>
              </w:rPr>
            </w:pPr>
            <w:proofErr w:type="spellStart"/>
            <w:proofErr w:type="gramStart"/>
            <w:r w:rsidRPr="00084CB2">
              <w:rPr>
                <w:sz w:val="20"/>
                <w:szCs w:val="20"/>
              </w:rPr>
              <w:t>pos.score</w:t>
            </w:r>
            <w:proofErr w:type="spellEnd"/>
            <w:proofErr w:type="gramEnd"/>
          </w:p>
        </w:tc>
        <w:tc>
          <w:tcPr>
            <w:tcW w:w="556" w:type="dxa"/>
          </w:tcPr>
          <w:p w14:paraId="75349EFF" w14:textId="77777777" w:rsidR="00084CB2" w:rsidRPr="00084CB2" w:rsidRDefault="00084CB2">
            <w:pPr>
              <w:pStyle w:val="Compact"/>
              <w:jc w:val="right"/>
              <w:rPr>
                <w:sz w:val="20"/>
                <w:szCs w:val="20"/>
              </w:rPr>
            </w:pPr>
            <w:r w:rsidRPr="00084CB2">
              <w:rPr>
                <w:sz w:val="20"/>
                <w:szCs w:val="20"/>
              </w:rPr>
              <w:t>15</w:t>
            </w:r>
          </w:p>
        </w:tc>
        <w:tc>
          <w:tcPr>
            <w:tcW w:w="1079" w:type="dxa"/>
          </w:tcPr>
          <w:p w14:paraId="75349F02" w14:textId="77777777" w:rsidR="00084CB2" w:rsidRPr="00084CB2" w:rsidRDefault="00084CB2">
            <w:pPr>
              <w:pStyle w:val="Compact"/>
              <w:jc w:val="right"/>
              <w:rPr>
                <w:sz w:val="20"/>
                <w:szCs w:val="20"/>
              </w:rPr>
            </w:pPr>
            <w:r w:rsidRPr="00084CB2">
              <w:rPr>
                <w:sz w:val="20"/>
                <w:szCs w:val="20"/>
              </w:rPr>
              <w:t>3.000</w:t>
            </w:r>
          </w:p>
        </w:tc>
        <w:tc>
          <w:tcPr>
            <w:tcW w:w="1080" w:type="dxa"/>
          </w:tcPr>
          <w:p w14:paraId="75349F05" w14:textId="77777777" w:rsidR="00084CB2" w:rsidRPr="00084CB2" w:rsidRDefault="00084CB2">
            <w:pPr>
              <w:pStyle w:val="Compact"/>
              <w:jc w:val="right"/>
              <w:rPr>
                <w:sz w:val="20"/>
                <w:szCs w:val="20"/>
              </w:rPr>
            </w:pPr>
            <w:r w:rsidRPr="00084CB2">
              <w:rPr>
                <w:sz w:val="20"/>
                <w:szCs w:val="20"/>
              </w:rPr>
              <w:t>1.000</w:t>
            </w:r>
          </w:p>
        </w:tc>
        <w:tc>
          <w:tcPr>
            <w:tcW w:w="990" w:type="dxa"/>
          </w:tcPr>
          <w:p w14:paraId="75349F06" w14:textId="77777777" w:rsidR="00084CB2" w:rsidRPr="00084CB2" w:rsidRDefault="00084CB2">
            <w:pPr>
              <w:pStyle w:val="Compact"/>
              <w:jc w:val="right"/>
              <w:rPr>
                <w:sz w:val="20"/>
                <w:szCs w:val="20"/>
              </w:rPr>
            </w:pPr>
            <w:r w:rsidRPr="00084CB2">
              <w:rPr>
                <w:sz w:val="20"/>
                <w:szCs w:val="20"/>
              </w:rPr>
              <w:t>0.000</w:t>
            </w:r>
          </w:p>
        </w:tc>
        <w:tc>
          <w:tcPr>
            <w:tcW w:w="973" w:type="dxa"/>
          </w:tcPr>
          <w:p w14:paraId="75349F07" w14:textId="77777777" w:rsidR="00084CB2" w:rsidRPr="00084CB2" w:rsidRDefault="00084CB2">
            <w:pPr>
              <w:pStyle w:val="Compact"/>
              <w:jc w:val="right"/>
              <w:rPr>
                <w:sz w:val="20"/>
                <w:szCs w:val="20"/>
              </w:rPr>
            </w:pPr>
            <w:r w:rsidRPr="00084CB2">
              <w:rPr>
                <w:sz w:val="20"/>
                <w:szCs w:val="20"/>
              </w:rPr>
              <w:t>3.467</w:t>
            </w:r>
          </w:p>
        </w:tc>
        <w:tc>
          <w:tcPr>
            <w:tcW w:w="900" w:type="dxa"/>
          </w:tcPr>
          <w:p w14:paraId="75349F08" w14:textId="77777777" w:rsidR="00084CB2" w:rsidRPr="00084CB2" w:rsidRDefault="00084CB2">
            <w:pPr>
              <w:pStyle w:val="Compact"/>
              <w:jc w:val="right"/>
              <w:rPr>
                <w:sz w:val="20"/>
                <w:szCs w:val="20"/>
              </w:rPr>
            </w:pPr>
            <w:r w:rsidRPr="00084CB2">
              <w:rPr>
                <w:sz w:val="20"/>
                <w:szCs w:val="20"/>
              </w:rPr>
              <w:t>0.516</w:t>
            </w:r>
          </w:p>
        </w:tc>
        <w:tc>
          <w:tcPr>
            <w:tcW w:w="990" w:type="dxa"/>
          </w:tcPr>
          <w:p w14:paraId="75349F09" w14:textId="77777777" w:rsidR="00084CB2" w:rsidRPr="00084CB2" w:rsidRDefault="00084CB2">
            <w:pPr>
              <w:pStyle w:val="Compact"/>
              <w:jc w:val="right"/>
              <w:rPr>
                <w:sz w:val="20"/>
                <w:szCs w:val="20"/>
              </w:rPr>
            </w:pPr>
            <w:r w:rsidRPr="00084CB2">
              <w:rPr>
                <w:sz w:val="20"/>
                <w:szCs w:val="20"/>
              </w:rPr>
              <w:t>0.133</w:t>
            </w:r>
          </w:p>
        </w:tc>
        <w:tc>
          <w:tcPr>
            <w:tcW w:w="810" w:type="dxa"/>
          </w:tcPr>
          <w:p w14:paraId="75349F0A" w14:textId="77777777" w:rsidR="00084CB2" w:rsidRPr="00084CB2" w:rsidRDefault="00084CB2">
            <w:pPr>
              <w:pStyle w:val="Compact"/>
              <w:jc w:val="right"/>
              <w:rPr>
                <w:sz w:val="20"/>
                <w:szCs w:val="20"/>
              </w:rPr>
            </w:pPr>
            <w:r w:rsidRPr="00084CB2">
              <w:rPr>
                <w:sz w:val="20"/>
                <w:szCs w:val="20"/>
              </w:rPr>
              <w:t>0.286</w:t>
            </w:r>
          </w:p>
        </w:tc>
      </w:tr>
      <w:tr w:rsidR="00084CB2" w:rsidRPr="00084CB2" w14:paraId="75349F1A" w14:textId="77777777" w:rsidTr="00084CB2">
        <w:tc>
          <w:tcPr>
            <w:tcW w:w="1820" w:type="dxa"/>
          </w:tcPr>
          <w:p w14:paraId="75349F0C" w14:textId="77777777" w:rsidR="00084CB2" w:rsidRPr="00084CB2" w:rsidRDefault="00084CB2">
            <w:pPr>
              <w:pStyle w:val="Compact"/>
              <w:rPr>
                <w:sz w:val="20"/>
                <w:szCs w:val="20"/>
              </w:rPr>
            </w:pPr>
            <w:r w:rsidRPr="00084CB2">
              <w:rPr>
                <w:sz w:val="20"/>
                <w:szCs w:val="20"/>
              </w:rPr>
              <w:t>pre.irt.cc</w:t>
            </w:r>
          </w:p>
        </w:tc>
        <w:tc>
          <w:tcPr>
            <w:tcW w:w="556" w:type="dxa"/>
          </w:tcPr>
          <w:p w14:paraId="75349F0E" w14:textId="77777777" w:rsidR="00084CB2" w:rsidRPr="00084CB2" w:rsidRDefault="00084CB2">
            <w:pPr>
              <w:pStyle w:val="Compact"/>
              <w:jc w:val="right"/>
              <w:rPr>
                <w:sz w:val="20"/>
                <w:szCs w:val="20"/>
              </w:rPr>
            </w:pPr>
            <w:r w:rsidRPr="00084CB2">
              <w:rPr>
                <w:sz w:val="20"/>
                <w:szCs w:val="20"/>
              </w:rPr>
              <w:t>27</w:t>
            </w:r>
          </w:p>
        </w:tc>
        <w:tc>
          <w:tcPr>
            <w:tcW w:w="1079" w:type="dxa"/>
          </w:tcPr>
          <w:p w14:paraId="75349F11" w14:textId="77777777" w:rsidR="00084CB2" w:rsidRPr="00084CB2" w:rsidRDefault="00084CB2">
            <w:pPr>
              <w:pStyle w:val="Compact"/>
              <w:jc w:val="right"/>
              <w:rPr>
                <w:sz w:val="20"/>
                <w:szCs w:val="20"/>
              </w:rPr>
            </w:pPr>
            <w:r w:rsidRPr="00084CB2">
              <w:rPr>
                <w:sz w:val="20"/>
                <w:szCs w:val="20"/>
              </w:rPr>
              <w:t>1.015</w:t>
            </w:r>
          </w:p>
        </w:tc>
        <w:tc>
          <w:tcPr>
            <w:tcW w:w="1080" w:type="dxa"/>
          </w:tcPr>
          <w:p w14:paraId="75349F14" w14:textId="77777777" w:rsidR="00084CB2" w:rsidRPr="00084CB2" w:rsidRDefault="00084CB2">
            <w:pPr>
              <w:pStyle w:val="Compact"/>
              <w:jc w:val="right"/>
              <w:rPr>
                <w:sz w:val="20"/>
                <w:szCs w:val="20"/>
              </w:rPr>
            </w:pPr>
            <w:r w:rsidRPr="00084CB2">
              <w:rPr>
                <w:sz w:val="20"/>
                <w:szCs w:val="20"/>
              </w:rPr>
              <w:t>1.358</w:t>
            </w:r>
          </w:p>
        </w:tc>
        <w:tc>
          <w:tcPr>
            <w:tcW w:w="990" w:type="dxa"/>
          </w:tcPr>
          <w:p w14:paraId="75349F15" w14:textId="77777777" w:rsidR="00084CB2" w:rsidRPr="00084CB2" w:rsidRDefault="00084CB2">
            <w:pPr>
              <w:pStyle w:val="Compact"/>
              <w:jc w:val="right"/>
              <w:rPr>
                <w:sz w:val="20"/>
                <w:szCs w:val="20"/>
              </w:rPr>
            </w:pPr>
            <w:r w:rsidRPr="00084CB2">
              <w:rPr>
                <w:sz w:val="20"/>
                <w:szCs w:val="20"/>
              </w:rPr>
              <w:t>0.532</w:t>
            </w:r>
          </w:p>
        </w:tc>
        <w:tc>
          <w:tcPr>
            <w:tcW w:w="973" w:type="dxa"/>
          </w:tcPr>
          <w:p w14:paraId="75349F16" w14:textId="77777777" w:rsidR="00084CB2" w:rsidRPr="00084CB2" w:rsidRDefault="00084CB2">
            <w:pPr>
              <w:pStyle w:val="Compact"/>
              <w:jc w:val="right"/>
              <w:rPr>
                <w:sz w:val="20"/>
                <w:szCs w:val="20"/>
              </w:rPr>
            </w:pPr>
            <w:r w:rsidRPr="00084CB2">
              <w:rPr>
                <w:sz w:val="20"/>
                <w:szCs w:val="20"/>
              </w:rPr>
              <w:t>0.696</w:t>
            </w:r>
          </w:p>
        </w:tc>
        <w:tc>
          <w:tcPr>
            <w:tcW w:w="900" w:type="dxa"/>
          </w:tcPr>
          <w:p w14:paraId="75349F17" w14:textId="77777777" w:rsidR="00084CB2" w:rsidRPr="00084CB2" w:rsidRDefault="00084CB2">
            <w:pPr>
              <w:pStyle w:val="Compact"/>
              <w:jc w:val="right"/>
              <w:rPr>
                <w:sz w:val="20"/>
                <w:szCs w:val="20"/>
              </w:rPr>
            </w:pPr>
            <w:r w:rsidRPr="00084CB2">
              <w:rPr>
                <w:sz w:val="20"/>
                <w:szCs w:val="20"/>
              </w:rPr>
              <w:t>0.746</w:t>
            </w:r>
          </w:p>
        </w:tc>
        <w:tc>
          <w:tcPr>
            <w:tcW w:w="990" w:type="dxa"/>
          </w:tcPr>
          <w:p w14:paraId="75349F18" w14:textId="77777777" w:rsidR="00084CB2" w:rsidRPr="00084CB2" w:rsidRDefault="00084CB2">
            <w:pPr>
              <w:pStyle w:val="Compact"/>
              <w:jc w:val="right"/>
              <w:rPr>
                <w:sz w:val="20"/>
                <w:szCs w:val="20"/>
              </w:rPr>
            </w:pPr>
            <w:r w:rsidRPr="00084CB2">
              <w:rPr>
                <w:sz w:val="20"/>
                <w:szCs w:val="20"/>
              </w:rPr>
              <w:t>0.144</w:t>
            </w:r>
          </w:p>
        </w:tc>
        <w:tc>
          <w:tcPr>
            <w:tcW w:w="810" w:type="dxa"/>
          </w:tcPr>
          <w:p w14:paraId="75349F19" w14:textId="77777777" w:rsidR="00084CB2" w:rsidRPr="00084CB2" w:rsidRDefault="00084CB2">
            <w:pPr>
              <w:pStyle w:val="Compact"/>
              <w:jc w:val="right"/>
              <w:rPr>
                <w:sz w:val="20"/>
                <w:szCs w:val="20"/>
              </w:rPr>
            </w:pPr>
            <w:r w:rsidRPr="00084CB2">
              <w:rPr>
                <w:sz w:val="20"/>
                <w:szCs w:val="20"/>
              </w:rPr>
              <w:t>0.295</w:t>
            </w:r>
          </w:p>
        </w:tc>
      </w:tr>
      <w:tr w:rsidR="00084CB2" w:rsidRPr="00084CB2" w14:paraId="75349F29" w14:textId="77777777" w:rsidTr="00084CB2">
        <w:tc>
          <w:tcPr>
            <w:tcW w:w="1820" w:type="dxa"/>
          </w:tcPr>
          <w:p w14:paraId="75349F1B" w14:textId="77777777" w:rsidR="00084CB2" w:rsidRPr="00084CB2" w:rsidRDefault="00084CB2">
            <w:pPr>
              <w:pStyle w:val="Compact"/>
              <w:rPr>
                <w:sz w:val="20"/>
                <w:szCs w:val="20"/>
              </w:rPr>
            </w:pPr>
            <w:r w:rsidRPr="00084CB2">
              <w:rPr>
                <w:sz w:val="20"/>
                <w:szCs w:val="20"/>
              </w:rPr>
              <w:t>pos.irt.cc</w:t>
            </w:r>
          </w:p>
        </w:tc>
        <w:tc>
          <w:tcPr>
            <w:tcW w:w="556" w:type="dxa"/>
          </w:tcPr>
          <w:p w14:paraId="75349F1D" w14:textId="77777777" w:rsidR="00084CB2" w:rsidRPr="00084CB2" w:rsidRDefault="00084CB2">
            <w:pPr>
              <w:pStyle w:val="Compact"/>
              <w:jc w:val="right"/>
              <w:rPr>
                <w:sz w:val="20"/>
                <w:szCs w:val="20"/>
              </w:rPr>
            </w:pPr>
            <w:r w:rsidRPr="00084CB2">
              <w:rPr>
                <w:sz w:val="20"/>
                <w:szCs w:val="20"/>
              </w:rPr>
              <w:t>27</w:t>
            </w:r>
          </w:p>
        </w:tc>
        <w:tc>
          <w:tcPr>
            <w:tcW w:w="1079" w:type="dxa"/>
          </w:tcPr>
          <w:p w14:paraId="75349F20" w14:textId="77777777" w:rsidR="00084CB2" w:rsidRPr="00084CB2" w:rsidRDefault="00084CB2">
            <w:pPr>
              <w:pStyle w:val="Compact"/>
              <w:jc w:val="right"/>
              <w:rPr>
                <w:sz w:val="20"/>
                <w:szCs w:val="20"/>
              </w:rPr>
            </w:pPr>
            <w:r w:rsidRPr="00084CB2">
              <w:rPr>
                <w:sz w:val="20"/>
                <w:szCs w:val="20"/>
              </w:rPr>
              <w:t>1.373</w:t>
            </w:r>
          </w:p>
        </w:tc>
        <w:tc>
          <w:tcPr>
            <w:tcW w:w="1080" w:type="dxa"/>
          </w:tcPr>
          <w:p w14:paraId="75349F23" w14:textId="77777777" w:rsidR="00084CB2" w:rsidRPr="00084CB2" w:rsidRDefault="00084CB2">
            <w:pPr>
              <w:pStyle w:val="Compact"/>
              <w:jc w:val="right"/>
              <w:rPr>
                <w:sz w:val="20"/>
                <w:szCs w:val="20"/>
              </w:rPr>
            </w:pPr>
            <w:r w:rsidRPr="00084CB2">
              <w:rPr>
                <w:sz w:val="20"/>
                <w:szCs w:val="20"/>
              </w:rPr>
              <w:t>0.295</w:t>
            </w:r>
          </w:p>
        </w:tc>
        <w:tc>
          <w:tcPr>
            <w:tcW w:w="990" w:type="dxa"/>
          </w:tcPr>
          <w:p w14:paraId="75349F24" w14:textId="77777777" w:rsidR="00084CB2" w:rsidRPr="00084CB2" w:rsidRDefault="00084CB2">
            <w:pPr>
              <w:pStyle w:val="Compact"/>
              <w:jc w:val="right"/>
              <w:rPr>
                <w:sz w:val="20"/>
                <w:szCs w:val="20"/>
              </w:rPr>
            </w:pPr>
            <w:r w:rsidRPr="00084CB2">
              <w:rPr>
                <w:sz w:val="20"/>
                <w:szCs w:val="20"/>
              </w:rPr>
              <w:t>0.252</w:t>
            </w:r>
          </w:p>
        </w:tc>
        <w:tc>
          <w:tcPr>
            <w:tcW w:w="973" w:type="dxa"/>
          </w:tcPr>
          <w:p w14:paraId="75349F25" w14:textId="77777777" w:rsidR="00084CB2" w:rsidRPr="00084CB2" w:rsidRDefault="00084CB2">
            <w:pPr>
              <w:pStyle w:val="Compact"/>
              <w:jc w:val="right"/>
              <w:rPr>
                <w:sz w:val="20"/>
                <w:szCs w:val="20"/>
              </w:rPr>
            </w:pPr>
            <w:r w:rsidRPr="00084CB2">
              <w:rPr>
                <w:sz w:val="20"/>
                <w:szCs w:val="20"/>
              </w:rPr>
              <w:t>1.200</w:t>
            </w:r>
          </w:p>
        </w:tc>
        <w:tc>
          <w:tcPr>
            <w:tcW w:w="900" w:type="dxa"/>
          </w:tcPr>
          <w:p w14:paraId="75349F26" w14:textId="77777777" w:rsidR="00084CB2" w:rsidRPr="00084CB2" w:rsidRDefault="00084CB2">
            <w:pPr>
              <w:pStyle w:val="Compact"/>
              <w:jc w:val="right"/>
              <w:rPr>
                <w:sz w:val="20"/>
                <w:szCs w:val="20"/>
              </w:rPr>
            </w:pPr>
            <w:r w:rsidRPr="00084CB2">
              <w:rPr>
                <w:sz w:val="20"/>
                <w:szCs w:val="20"/>
              </w:rPr>
              <w:t>0.534</w:t>
            </w:r>
          </w:p>
        </w:tc>
        <w:tc>
          <w:tcPr>
            <w:tcW w:w="990" w:type="dxa"/>
          </w:tcPr>
          <w:p w14:paraId="75349F27" w14:textId="77777777" w:rsidR="00084CB2" w:rsidRPr="00084CB2" w:rsidRDefault="00084CB2">
            <w:pPr>
              <w:pStyle w:val="Compact"/>
              <w:jc w:val="right"/>
              <w:rPr>
                <w:sz w:val="20"/>
                <w:szCs w:val="20"/>
              </w:rPr>
            </w:pPr>
            <w:r w:rsidRPr="00084CB2">
              <w:rPr>
                <w:sz w:val="20"/>
                <w:szCs w:val="20"/>
              </w:rPr>
              <w:t>0.103</w:t>
            </w:r>
          </w:p>
        </w:tc>
        <w:tc>
          <w:tcPr>
            <w:tcW w:w="810" w:type="dxa"/>
          </w:tcPr>
          <w:p w14:paraId="75349F28" w14:textId="77777777" w:rsidR="00084CB2" w:rsidRPr="00084CB2" w:rsidRDefault="00084CB2">
            <w:pPr>
              <w:pStyle w:val="Compact"/>
              <w:jc w:val="right"/>
              <w:rPr>
                <w:sz w:val="20"/>
                <w:szCs w:val="20"/>
              </w:rPr>
            </w:pPr>
            <w:r w:rsidRPr="00084CB2">
              <w:rPr>
                <w:sz w:val="20"/>
                <w:szCs w:val="20"/>
              </w:rPr>
              <w:t>0.211</w:t>
            </w:r>
          </w:p>
        </w:tc>
      </w:tr>
      <w:tr w:rsidR="00084CB2" w:rsidRPr="00084CB2" w14:paraId="75349F38" w14:textId="77777777" w:rsidTr="00084CB2">
        <w:tc>
          <w:tcPr>
            <w:tcW w:w="1820" w:type="dxa"/>
          </w:tcPr>
          <w:p w14:paraId="75349F2A" w14:textId="77777777" w:rsidR="00084CB2" w:rsidRPr="00084CB2" w:rsidRDefault="00084CB2">
            <w:pPr>
              <w:pStyle w:val="Compact"/>
              <w:rPr>
                <w:sz w:val="20"/>
                <w:szCs w:val="20"/>
              </w:rPr>
            </w:pPr>
            <w:proofErr w:type="spellStart"/>
            <w:proofErr w:type="gramStart"/>
            <w:r w:rsidRPr="00084CB2">
              <w:rPr>
                <w:sz w:val="20"/>
                <w:szCs w:val="20"/>
              </w:rPr>
              <w:t>pre.irt.em.norm</w:t>
            </w:r>
            <w:proofErr w:type="spellEnd"/>
            <w:proofErr w:type="gramEnd"/>
          </w:p>
        </w:tc>
        <w:tc>
          <w:tcPr>
            <w:tcW w:w="556" w:type="dxa"/>
          </w:tcPr>
          <w:p w14:paraId="75349F2C" w14:textId="77777777" w:rsidR="00084CB2" w:rsidRPr="00084CB2" w:rsidRDefault="00084CB2">
            <w:pPr>
              <w:pStyle w:val="Compact"/>
              <w:jc w:val="right"/>
              <w:rPr>
                <w:sz w:val="20"/>
                <w:szCs w:val="20"/>
              </w:rPr>
            </w:pPr>
            <w:r w:rsidRPr="00084CB2">
              <w:rPr>
                <w:sz w:val="20"/>
                <w:szCs w:val="20"/>
              </w:rPr>
              <w:t>47</w:t>
            </w:r>
          </w:p>
        </w:tc>
        <w:tc>
          <w:tcPr>
            <w:tcW w:w="1079" w:type="dxa"/>
          </w:tcPr>
          <w:p w14:paraId="75349F2F" w14:textId="77777777" w:rsidR="00084CB2" w:rsidRPr="00084CB2" w:rsidRDefault="00084CB2">
            <w:pPr>
              <w:pStyle w:val="Compact"/>
              <w:jc w:val="right"/>
              <w:rPr>
                <w:sz w:val="20"/>
                <w:szCs w:val="20"/>
              </w:rPr>
            </w:pPr>
            <w:r w:rsidRPr="00084CB2">
              <w:rPr>
                <w:sz w:val="20"/>
                <w:szCs w:val="20"/>
              </w:rPr>
              <w:t>81.630</w:t>
            </w:r>
          </w:p>
        </w:tc>
        <w:tc>
          <w:tcPr>
            <w:tcW w:w="1080" w:type="dxa"/>
          </w:tcPr>
          <w:p w14:paraId="75349F32" w14:textId="77777777" w:rsidR="00084CB2" w:rsidRPr="00084CB2" w:rsidRDefault="00084CB2">
            <w:pPr>
              <w:pStyle w:val="Compact"/>
              <w:jc w:val="right"/>
              <w:rPr>
                <w:sz w:val="20"/>
                <w:szCs w:val="20"/>
              </w:rPr>
            </w:pPr>
            <w:r w:rsidRPr="00084CB2">
              <w:rPr>
                <w:sz w:val="20"/>
                <w:szCs w:val="20"/>
              </w:rPr>
              <w:t>43.179</w:t>
            </w:r>
          </w:p>
        </w:tc>
        <w:tc>
          <w:tcPr>
            <w:tcW w:w="990" w:type="dxa"/>
          </w:tcPr>
          <w:p w14:paraId="75349F33" w14:textId="77777777" w:rsidR="00084CB2" w:rsidRPr="00084CB2" w:rsidRDefault="00084CB2">
            <w:pPr>
              <w:pStyle w:val="Compact"/>
              <w:jc w:val="right"/>
              <w:rPr>
                <w:sz w:val="20"/>
                <w:szCs w:val="20"/>
              </w:rPr>
            </w:pPr>
            <w:r w:rsidRPr="00084CB2">
              <w:rPr>
                <w:sz w:val="20"/>
                <w:szCs w:val="20"/>
              </w:rPr>
              <w:t>27.235</w:t>
            </w:r>
          </w:p>
        </w:tc>
        <w:tc>
          <w:tcPr>
            <w:tcW w:w="973" w:type="dxa"/>
          </w:tcPr>
          <w:p w14:paraId="75349F34" w14:textId="77777777" w:rsidR="00084CB2" w:rsidRPr="00084CB2" w:rsidRDefault="00084CB2">
            <w:pPr>
              <w:pStyle w:val="Compact"/>
              <w:jc w:val="right"/>
              <w:rPr>
                <w:sz w:val="20"/>
                <w:szCs w:val="20"/>
              </w:rPr>
            </w:pPr>
            <w:r w:rsidRPr="00084CB2">
              <w:rPr>
                <w:sz w:val="20"/>
                <w:szCs w:val="20"/>
              </w:rPr>
              <w:t>79.371</w:t>
            </w:r>
          </w:p>
        </w:tc>
        <w:tc>
          <w:tcPr>
            <w:tcW w:w="900" w:type="dxa"/>
          </w:tcPr>
          <w:p w14:paraId="75349F35" w14:textId="77777777" w:rsidR="00084CB2" w:rsidRPr="00084CB2" w:rsidRDefault="00084CB2">
            <w:pPr>
              <w:pStyle w:val="Compact"/>
              <w:jc w:val="right"/>
              <w:rPr>
                <w:sz w:val="20"/>
                <w:szCs w:val="20"/>
              </w:rPr>
            </w:pPr>
            <w:r w:rsidRPr="00084CB2">
              <w:rPr>
                <w:sz w:val="20"/>
                <w:szCs w:val="20"/>
              </w:rPr>
              <w:t>22.997</w:t>
            </w:r>
          </w:p>
        </w:tc>
        <w:tc>
          <w:tcPr>
            <w:tcW w:w="990" w:type="dxa"/>
          </w:tcPr>
          <w:p w14:paraId="75349F36" w14:textId="77777777" w:rsidR="00084CB2" w:rsidRPr="00084CB2" w:rsidRDefault="00084CB2">
            <w:pPr>
              <w:pStyle w:val="Compact"/>
              <w:jc w:val="right"/>
              <w:rPr>
                <w:sz w:val="20"/>
                <w:szCs w:val="20"/>
              </w:rPr>
            </w:pPr>
            <w:r w:rsidRPr="00084CB2">
              <w:rPr>
                <w:sz w:val="20"/>
                <w:szCs w:val="20"/>
              </w:rPr>
              <w:t>3.354</w:t>
            </w:r>
          </w:p>
        </w:tc>
        <w:tc>
          <w:tcPr>
            <w:tcW w:w="810" w:type="dxa"/>
          </w:tcPr>
          <w:p w14:paraId="75349F37" w14:textId="77777777" w:rsidR="00084CB2" w:rsidRPr="00084CB2" w:rsidRDefault="00084CB2">
            <w:pPr>
              <w:pStyle w:val="Compact"/>
              <w:jc w:val="right"/>
              <w:rPr>
                <w:sz w:val="20"/>
                <w:szCs w:val="20"/>
              </w:rPr>
            </w:pPr>
            <w:r w:rsidRPr="00084CB2">
              <w:rPr>
                <w:sz w:val="20"/>
                <w:szCs w:val="20"/>
              </w:rPr>
              <w:t>6.752</w:t>
            </w:r>
          </w:p>
        </w:tc>
      </w:tr>
      <w:tr w:rsidR="00084CB2" w:rsidRPr="00084CB2" w14:paraId="75349F47" w14:textId="77777777" w:rsidTr="00084CB2">
        <w:tc>
          <w:tcPr>
            <w:tcW w:w="1820" w:type="dxa"/>
          </w:tcPr>
          <w:p w14:paraId="75349F39" w14:textId="77777777" w:rsidR="00084CB2" w:rsidRPr="00084CB2" w:rsidRDefault="00084CB2">
            <w:pPr>
              <w:pStyle w:val="Compact"/>
              <w:rPr>
                <w:sz w:val="20"/>
                <w:szCs w:val="20"/>
              </w:rPr>
            </w:pPr>
            <w:proofErr w:type="spellStart"/>
            <w:proofErr w:type="gramStart"/>
            <w:r w:rsidRPr="00084CB2">
              <w:rPr>
                <w:sz w:val="20"/>
                <w:szCs w:val="20"/>
              </w:rPr>
              <w:t>pos.irt.em.norm</w:t>
            </w:r>
            <w:proofErr w:type="spellEnd"/>
            <w:proofErr w:type="gramEnd"/>
          </w:p>
        </w:tc>
        <w:tc>
          <w:tcPr>
            <w:tcW w:w="556" w:type="dxa"/>
          </w:tcPr>
          <w:p w14:paraId="75349F3B" w14:textId="77777777" w:rsidR="00084CB2" w:rsidRPr="00084CB2" w:rsidRDefault="00084CB2">
            <w:pPr>
              <w:pStyle w:val="Compact"/>
              <w:jc w:val="right"/>
              <w:rPr>
                <w:sz w:val="20"/>
                <w:szCs w:val="20"/>
              </w:rPr>
            </w:pPr>
            <w:r w:rsidRPr="00084CB2">
              <w:rPr>
                <w:sz w:val="20"/>
                <w:szCs w:val="20"/>
              </w:rPr>
              <w:t>47</w:t>
            </w:r>
          </w:p>
        </w:tc>
        <w:tc>
          <w:tcPr>
            <w:tcW w:w="1079" w:type="dxa"/>
          </w:tcPr>
          <w:p w14:paraId="75349F3E" w14:textId="77777777" w:rsidR="00084CB2" w:rsidRPr="00084CB2" w:rsidRDefault="00084CB2">
            <w:pPr>
              <w:pStyle w:val="Compact"/>
              <w:jc w:val="right"/>
              <w:rPr>
                <w:sz w:val="20"/>
                <w:szCs w:val="20"/>
              </w:rPr>
            </w:pPr>
            <w:r w:rsidRPr="00084CB2">
              <w:rPr>
                <w:sz w:val="20"/>
                <w:szCs w:val="20"/>
              </w:rPr>
              <w:t>100.000</w:t>
            </w:r>
          </w:p>
        </w:tc>
        <w:tc>
          <w:tcPr>
            <w:tcW w:w="1080" w:type="dxa"/>
          </w:tcPr>
          <w:p w14:paraId="75349F41" w14:textId="77777777" w:rsidR="00084CB2" w:rsidRPr="00084CB2" w:rsidRDefault="00084CB2">
            <w:pPr>
              <w:pStyle w:val="Compact"/>
              <w:jc w:val="right"/>
              <w:rPr>
                <w:sz w:val="20"/>
                <w:szCs w:val="20"/>
              </w:rPr>
            </w:pPr>
            <w:r w:rsidRPr="00084CB2">
              <w:rPr>
                <w:sz w:val="20"/>
                <w:szCs w:val="20"/>
              </w:rPr>
              <w:t>31.722</w:t>
            </w:r>
          </w:p>
        </w:tc>
        <w:tc>
          <w:tcPr>
            <w:tcW w:w="990" w:type="dxa"/>
          </w:tcPr>
          <w:p w14:paraId="75349F42" w14:textId="77777777" w:rsidR="00084CB2" w:rsidRPr="00084CB2" w:rsidRDefault="00084CB2">
            <w:pPr>
              <w:pStyle w:val="Compact"/>
              <w:jc w:val="right"/>
              <w:rPr>
                <w:sz w:val="20"/>
                <w:szCs w:val="20"/>
              </w:rPr>
            </w:pPr>
            <w:r w:rsidRPr="00084CB2">
              <w:rPr>
                <w:sz w:val="20"/>
                <w:szCs w:val="20"/>
              </w:rPr>
              <w:t>0.000</w:t>
            </w:r>
          </w:p>
        </w:tc>
        <w:tc>
          <w:tcPr>
            <w:tcW w:w="973" w:type="dxa"/>
          </w:tcPr>
          <w:p w14:paraId="75349F43" w14:textId="77777777" w:rsidR="00084CB2" w:rsidRPr="00084CB2" w:rsidRDefault="00084CB2">
            <w:pPr>
              <w:pStyle w:val="Compact"/>
              <w:jc w:val="right"/>
              <w:rPr>
                <w:sz w:val="20"/>
                <w:szCs w:val="20"/>
              </w:rPr>
            </w:pPr>
            <w:r w:rsidRPr="00084CB2">
              <w:rPr>
                <w:sz w:val="20"/>
                <w:szCs w:val="20"/>
              </w:rPr>
              <w:t>87.156</w:t>
            </w:r>
          </w:p>
        </w:tc>
        <w:tc>
          <w:tcPr>
            <w:tcW w:w="900" w:type="dxa"/>
          </w:tcPr>
          <w:p w14:paraId="75349F44" w14:textId="77777777" w:rsidR="00084CB2" w:rsidRPr="00084CB2" w:rsidRDefault="00084CB2">
            <w:pPr>
              <w:pStyle w:val="Compact"/>
              <w:jc w:val="right"/>
              <w:rPr>
                <w:sz w:val="20"/>
                <w:szCs w:val="20"/>
              </w:rPr>
            </w:pPr>
            <w:r w:rsidRPr="00084CB2">
              <w:rPr>
                <w:sz w:val="20"/>
                <w:szCs w:val="20"/>
              </w:rPr>
              <w:t>19.961</w:t>
            </w:r>
          </w:p>
        </w:tc>
        <w:tc>
          <w:tcPr>
            <w:tcW w:w="990" w:type="dxa"/>
          </w:tcPr>
          <w:p w14:paraId="75349F45" w14:textId="77777777" w:rsidR="00084CB2" w:rsidRPr="00084CB2" w:rsidRDefault="00084CB2">
            <w:pPr>
              <w:pStyle w:val="Compact"/>
              <w:jc w:val="right"/>
              <w:rPr>
                <w:sz w:val="20"/>
                <w:szCs w:val="20"/>
              </w:rPr>
            </w:pPr>
            <w:r w:rsidRPr="00084CB2">
              <w:rPr>
                <w:sz w:val="20"/>
                <w:szCs w:val="20"/>
              </w:rPr>
              <w:t>2.912</w:t>
            </w:r>
          </w:p>
        </w:tc>
        <w:tc>
          <w:tcPr>
            <w:tcW w:w="810" w:type="dxa"/>
          </w:tcPr>
          <w:p w14:paraId="75349F46" w14:textId="77777777" w:rsidR="00084CB2" w:rsidRPr="00084CB2" w:rsidRDefault="00084CB2">
            <w:pPr>
              <w:pStyle w:val="Compact"/>
              <w:jc w:val="right"/>
              <w:rPr>
                <w:sz w:val="20"/>
                <w:szCs w:val="20"/>
              </w:rPr>
            </w:pPr>
            <w:r w:rsidRPr="00084CB2">
              <w:rPr>
                <w:sz w:val="20"/>
                <w:szCs w:val="20"/>
              </w:rPr>
              <w:t>5.861</w:t>
            </w:r>
          </w:p>
        </w:tc>
      </w:tr>
    </w:tbl>
    <w:p w14:paraId="75349F48" w14:textId="77777777" w:rsidR="00193722" w:rsidRDefault="00000000">
      <w:pPr>
        <w:pStyle w:val="Heading3"/>
      </w:pPr>
      <w:bookmarkStart w:id="8" w:name="plotting-results"/>
      <w:bookmarkStart w:id="9" w:name="_Toc168287616"/>
      <w:bookmarkEnd w:id="6"/>
      <w:r>
        <w:t>Plotting results</w:t>
      </w:r>
      <w:bookmarkEnd w:id="9"/>
    </w:p>
    <w:p w14:paraId="75349F49" w14:textId="77777777" w:rsidR="00193722" w:rsidRDefault="00000000">
      <w:pPr>
        <w:pStyle w:val="SourceCode"/>
      </w:pPr>
      <w:r>
        <w:rPr>
          <w:rStyle w:val="NormalTok"/>
        </w:rPr>
        <w:t>plots</w:t>
      </w:r>
      <w:r>
        <w:rPr>
          <w:rStyle w:val="SpecialCharTok"/>
        </w:rPr>
        <w:t>$</w:t>
      </w:r>
      <w:r>
        <w:rPr>
          <w:rStyle w:val="NormalTok"/>
        </w:rPr>
        <w:t>score</w:t>
      </w:r>
    </w:p>
    <w:p w14:paraId="75349F4A" w14:textId="77777777" w:rsidR="00193722" w:rsidRDefault="00000000">
      <w:pPr>
        <w:pStyle w:val="FirstParagraph"/>
      </w:pPr>
      <w:r>
        <w:rPr>
          <w:noProof/>
        </w:rPr>
        <w:lastRenderedPageBreak/>
        <w:drawing>
          <wp:inline distT="0" distB="0" distL="0" distR="0" wp14:anchorId="7534A22B" wp14:editId="7534A22C">
            <wp:extent cx="5334000" cy="5334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2-parametric-AoV_files/figure-docx/unnamed-chunk-11-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75349F4B" w14:textId="77777777" w:rsidR="00193722" w:rsidRDefault="00000000">
      <w:pPr>
        <w:pStyle w:val="SourceCode"/>
      </w:pPr>
      <w:r>
        <w:rPr>
          <w:rStyle w:val="NormalTok"/>
        </w:rPr>
        <w:t>plots</w:t>
      </w:r>
      <w:r>
        <w:rPr>
          <w:rStyle w:val="SpecialCharTok"/>
        </w:rPr>
        <w:t>$</w:t>
      </w:r>
      <w:r>
        <w:rPr>
          <w:rStyle w:val="NormalTok"/>
        </w:rPr>
        <w:t>irt.cc</w:t>
      </w:r>
    </w:p>
    <w:p w14:paraId="75349F4C" w14:textId="77777777" w:rsidR="00193722" w:rsidRDefault="00000000">
      <w:pPr>
        <w:pStyle w:val="FirstParagraph"/>
      </w:pPr>
      <w:r>
        <w:rPr>
          <w:noProof/>
        </w:rPr>
        <w:lastRenderedPageBreak/>
        <w:drawing>
          <wp:inline distT="0" distB="0" distL="0" distR="0" wp14:anchorId="7534A22D" wp14:editId="7534A22E">
            <wp:extent cx="5334000" cy="53340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2-parametric-AoV_files/figure-docx/unnamed-chunk-12-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75349F4D" w14:textId="77777777" w:rsidR="00193722" w:rsidRDefault="00000000">
      <w:pPr>
        <w:pStyle w:val="SourceCode"/>
      </w:pPr>
      <w:r>
        <w:rPr>
          <w:rStyle w:val="NormalTok"/>
        </w:rPr>
        <w:t>plots</w:t>
      </w:r>
      <w:r>
        <w:rPr>
          <w:rStyle w:val="SpecialCharTok"/>
        </w:rPr>
        <w:t>$</w:t>
      </w:r>
      <w:r>
        <w:rPr>
          <w:rStyle w:val="NormalTok"/>
        </w:rPr>
        <w:t>irt.em.norm</w:t>
      </w:r>
    </w:p>
    <w:p w14:paraId="75349F4E" w14:textId="77777777" w:rsidR="00193722" w:rsidRDefault="00000000">
      <w:pPr>
        <w:pStyle w:val="FirstParagraph"/>
      </w:pPr>
      <w:r>
        <w:rPr>
          <w:noProof/>
        </w:rPr>
        <w:lastRenderedPageBreak/>
        <w:drawing>
          <wp:inline distT="0" distB="0" distL="0" distR="0" wp14:anchorId="7534A22F" wp14:editId="7534A230">
            <wp:extent cx="5334000" cy="53340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2-parametric-AoV_files/figure-docx/unnamed-chunk-13-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75349F4F" w14:textId="77777777" w:rsidR="00193722" w:rsidRDefault="00000000">
      <w:pPr>
        <w:pStyle w:val="Heading2"/>
      </w:pPr>
      <w:bookmarkStart w:id="10" w:name="evaluating-h2-null"/>
      <w:bookmarkStart w:id="11" w:name="_Toc168287617"/>
      <w:bookmarkEnd w:id="2"/>
      <w:bookmarkEnd w:id="8"/>
      <w:r>
        <w:t>Evaluating H2 (null)</w:t>
      </w:r>
      <w:bookmarkEnd w:id="11"/>
    </w:p>
    <w:p w14:paraId="75349F50" w14:textId="77777777" w:rsidR="00193722" w:rsidRDefault="00000000">
      <w:pPr>
        <w:pStyle w:val="FirstParagraph"/>
      </w:pPr>
      <w:r>
        <w:t>H2 (null): Students who participated in scenarios with our proposed ITS and with training (experimental group) have the same mean score/ability in both the pre-test and post-test.</w:t>
      </w:r>
    </w:p>
    <w:p w14:paraId="75349F51" w14:textId="77777777" w:rsidR="00193722" w:rsidRDefault="00000000">
      <w:pPr>
        <w:pStyle w:val="Heading3"/>
      </w:pPr>
      <w:bookmarkStart w:id="12" w:name="removing-outliers-and-non-normal-data-1"/>
      <w:bookmarkStart w:id="13" w:name="_Toc168287618"/>
      <w:r>
        <w:t>Removing outliers and non-normal data</w:t>
      </w:r>
      <w:bookmarkEnd w:id="13"/>
    </w:p>
    <w:p w14:paraId="75349F52" w14:textId="77777777" w:rsidR="00193722" w:rsidRDefault="00000000">
      <w:pPr>
        <w:pStyle w:val="SourceCode"/>
      </w:pPr>
      <w:r>
        <w:rPr>
          <w:rStyle w:val="NormalTok"/>
        </w:rPr>
        <w:t>(non.normals)</w:t>
      </w:r>
    </w:p>
    <w:p w14:paraId="75349F53" w14:textId="77777777" w:rsidR="00193722" w:rsidRDefault="00000000">
      <w:pPr>
        <w:pStyle w:val="SourceCode"/>
      </w:pPr>
      <w:r>
        <w:rPr>
          <w:rStyle w:val="VerbatimChar"/>
        </w:rPr>
        <w:t>## $score</w:t>
      </w:r>
      <w:r>
        <w:br/>
      </w:r>
      <w:r>
        <w:rPr>
          <w:rStyle w:val="VerbatimChar"/>
        </w:rPr>
        <w:t>##  [1] "P152" "P148" "P146" "P145" "P141" "P147" "P140" "P144" "P154" "P139"</w:t>
      </w:r>
      <w:r>
        <w:br/>
      </w:r>
      <w:r>
        <w:rPr>
          <w:rStyle w:val="VerbatimChar"/>
        </w:rPr>
        <w:t xml:space="preserve">## [11] "P130" "P129" "P115" "P149" "P126" "P125" "P143" "P120" "P82" </w:t>
      </w:r>
      <w:r>
        <w:br/>
      </w:r>
      <w:r>
        <w:rPr>
          <w:rStyle w:val="VerbatimChar"/>
        </w:rPr>
        <w:t xml:space="preserve">## </w:t>
      </w:r>
      <w:r>
        <w:br/>
      </w:r>
      <w:r>
        <w:rPr>
          <w:rStyle w:val="VerbatimChar"/>
        </w:rPr>
        <w:t>## $irt.cc</w:t>
      </w:r>
      <w:r>
        <w:br/>
      </w:r>
      <w:r>
        <w:rPr>
          <w:rStyle w:val="VerbatimChar"/>
        </w:rPr>
        <w:t>##  [1] "P88"  "P154" "P126" "P117" "P81"  "P130" "P83"  "P122" "P129" "P152"</w:t>
      </w:r>
      <w:r>
        <w:br/>
      </w:r>
      <w:r>
        <w:rPr>
          <w:rStyle w:val="VerbatimChar"/>
        </w:rPr>
        <w:t xml:space="preserve">## [11] "P84"  "P123" "P85"  "P91"  "P118" "P139" "P148" "P140" "P82"  "P87" </w:t>
      </w:r>
      <w:r>
        <w:br/>
      </w:r>
      <w:r>
        <w:rPr>
          <w:rStyle w:val="VerbatimChar"/>
        </w:rPr>
        <w:t>## [21] "P89"  "P92"  "P115" "P119" "P143" "P149"</w:t>
      </w:r>
      <w:r>
        <w:br/>
      </w:r>
      <w:r>
        <w:rPr>
          <w:rStyle w:val="VerbatimChar"/>
        </w:rPr>
        <w:t xml:space="preserve">## </w:t>
      </w:r>
      <w:r>
        <w:br/>
      </w:r>
      <w:r>
        <w:rPr>
          <w:rStyle w:val="VerbatimChar"/>
        </w:rPr>
        <w:lastRenderedPageBreak/>
        <w:t>## $irt.em.norm</w:t>
      </w:r>
      <w:r>
        <w:br/>
      </w:r>
      <w:r>
        <w:rPr>
          <w:rStyle w:val="VerbatimChar"/>
        </w:rPr>
        <w:t xml:space="preserve">##  [1] "P152" "P148" "P88"  "P146" "P145" "P141" "P140" "P82"  "P87"  "P89" </w:t>
      </w:r>
      <w:r>
        <w:br/>
      </w:r>
      <w:r>
        <w:rPr>
          <w:rStyle w:val="VerbatimChar"/>
        </w:rPr>
        <w:t>## [11] "P119" "P144" "P147"</w:t>
      </w:r>
    </w:p>
    <w:p w14:paraId="75349F54" w14:textId="77777777" w:rsidR="00193722" w:rsidRDefault="00000000">
      <w:pPr>
        <w:pStyle w:val="SourceCode"/>
      </w:pPr>
      <w:r>
        <w:rPr>
          <w:rStyle w:val="NormalTok"/>
        </w:rPr>
        <w:t>knitr</w:t>
      </w:r>
      <w:r>
        <w:rPr>
          <w:rStyle w:val="SpecialCharTok"/>
        </w:rPr>
        <w:t>::</w:t>
      </w:r>
      <w:r>
        <w:rPr>
          <w:rStyle w:val="FunctionTok"/>
        </w:rPr>
        <w:t>kable</w:t>
      </w:r>
      <w:r>
        <w:rPr>
          <w:rStyle w:val="NormalTok"/>
        </w:rPr>
        <w:t>(df)</w:t>
      </w:r>
    </w:p>
    <w:tbl>
      <w:tblPr>
        <w:tblStyle w:val="Table"/>
        <w:tblW w:w="5273" w:type="pct"/>
        <w:tblLayout w:type="fixed"/>
        <w:tblLook w:val="0020" w:firstRow="1" w:lastRow="0" w:firstColumn="0" w:lastColumn="0" w:noHBand="0" w:noVBand="0"/>
      </w:tblPr>
      <w:tblGrid>
        <w:gridCol w:w="1729"/>
        <w:gridCol w:w="641"/>
        <w:gridCol w:w="1483"/>
        <w:gridCol w:w="1337"/>
        <w:gridCol w:w="1342"/>
        <w:gridCol w:w="1251"/>
        <w:gridCol w:w="1044"/>
        <w:gridCol w:w="1272"/>
      </w:tblGrid>
      <w:tr w:rsidR="00084CB2" w:rsidRPr="00084CB2" w14:paraId="75349F60" w14:textId="77777777" w:rsidTr="00084CB2">
        <w:trPr>
          <w:cnfStyle w:val="100000000000" w:firstRow="1" w:lastRow="0" w:firstColumn="0" w:lastColumn="0" w:oddVBand="0" w:evenVBand="0" w:oddHBand="0" w:evenHBand="0" w:firstRowFirstColumn="0" w:firstRowLastColumn="0" w:lastRowFirstColumn="0" w:lastRowLastColumn="0"/>
          <w:tblHeader/>
        </w:trPr>
        <w:tc>
          <w:tcPr>
            <w:tcW w:w="1728" w:type="dxa"/>
          </w:tcPr>
          <w:p w14:paraId="75349F56" w14:textId="77777777" w:rsidR="00084CB2" w:rsidRPr="00084CB2" w:rsidRDefault="00084CB2">
            <w:pPr>
              <w:pStyle w:val="Compact"/>
              <w:rPr>
                <w:sz w:val="20"/>
                <w:szCs w:val="20"/>
              </w:rPr>
            </w:pPr>
            <w:r w:rsidRPr="00084CB2">
              <w:rPr>
                <w:sz w:val="20"/>
                <w:szCs w:val="20"/>
              </w:rPr>
              <w:t>variable</w:t>
            </w:r>
          </w:p>
        </w:tc>
        <w:tc>
          <w:tcPr>
            <w:tcW w:w="641" w:type="dxa"/>
          </w:tcPr>
          <w:p w14:paraId="75349F57" w14:textId="77777777" w:rsidR="00084CB2" w:rsidRPr="00084CB2" w:rsidRDefault="00084CB2">
            <w:pPr>
              <w:pStyle w:val="Compact"/>
              <w:jc w:val="right"/>
              <w:rPr>
                <w:sz w:val="20"/>
                <w:szCs w:val="20"/>
              </w:rPr>
            </w:pPr>
            <w:r w:rsidRPr="00084CB2">
              <w:rPr>
                <w:sz w:val="20"/>
                <w:szCs w:val="20"/>
              </w:rPr>
              <w:t>n</w:t>
            </w:r>
          </w:p>
        </w:tc>
        <w:tc>
          <w:tcPr>
            <w:tcW w:w="1483" w:type="dxa"/>
          </w:tcPr>
          <w:p w14:paraId="75349F58" w14:textId="77777777" w:rsidR="00084CB2" w:rsidRPr="00084CB2" w:rsidRDefault="00084CB2">
            <w:pPr>
              <w:pStyle w:val="Compact"/>
              <w:jc w:val="right"/>
              <w:rPr>
                <w:sz w:val="20"/>
                <w:szCs w:val="20"/>
              </w:rPr>
            </w:pPr>
            <w:r w:rsidRPr="00084CB2">
              <w:rPr>
                <w:sz w:val="20"/>
                <w:szCs w:val="20"/>
              </w:rPr>
              <w:t>skewness</w:t>
            </w:r>
          </w:p>
        </w:tc>
        <w:tc>
          <w:tcPr>
            <w:tcW w:w="1337" w:type="dxa"/>
          </w:tcPr>
          <w:p w14:paraId="75349F59" w14:textId="77777777" w:rsidR="00084CB2" w:rsidRPr="00084CB2" w:rsidRDefault="00084CB2">
            <w:pPr>
              <w:pStyle w:val="Compact"/>
              <w:jc w:val="right"/>
              <w:rPr>
                <w:sz w:val="20"/>
                <w:szCs w:val="20"/>
              </w:rPr>
            </w:pPr>
            <w:r w:rsidRPr="00084CB2">
              <w:rPr>
                <w:sz w:val="20"/>
                <w:szCs w:val="20"/>
              </w:rPr>
              <w:t>kurtosis</w:t>
            </w:r>
          </w:p>
        </w:tc>
        <w:tc>
          <w:tcPr>
            <w:tcW w:w="1342" w:type="dxa"/>
          </w:tcPr>
          <w:p w14:paraId="75349F5B" w14:textId="77777777" w:rsidR="00084CB2" w:rsidRPr="00084CB2" w:rsidRDefault="00084CB2">
            <w:pPr>
              <w:pStyle w:val="Compact"/>
              <w:jc w:val="right"/>
              <w:rPr>
                <w:sz w:val="20"/>
                <w:szCs w:val="20"/>
              </w:rPr>
            </w:pPr>
            <w:r w:rsidRPr="00084CB2">
              <w:rPr>
                <w:sz w:val="20"/>
                <w:szCs w:val="20"/>
              </w:rPr>
              <w:t>statistic</w:t>
            </w:r>
          </w:p>
        </w:tc>
        <w:tc>
          <w:tcPr>
            <w:tcW w:w="1251" w:type="dxa"/>
          </w:tcPr>
          <w:p w14:paraId="75349F5D" w14:textId="77777777" w:rsidR="00084CB2" w:rsidRPr="00084CB2" w:rsidRDefault="00084CB2">
            <w:pPr>
              <w:pStyle w:val="Compact"/>
              <w:jc w:val="right"/>
              <w:rPr>
                <w:sz w:val="20"/>
                <w:szCs w:val="20"/>
              </w:rPr>
            </w:pPr>
            <w:r w:rsidRPr="00084CB2">
              <w:rPr>
                <w:sz w:val="20"/>
                <w:szCs w:val="20"/>
              </w:rPr>
              <w:t>p</w:t>
            </w:r>
          </w:p>
        </w:tc>
        <w:tc>
          <w:tcPr>
            <w:tcW w:w="1044" w:type="dxa"/>
          </w:tcPr>
          <w:p w14:paraId="75349F5E" w14:textId="77777777" w:rsidR="00084CB2" w:rsidRPr="00084CB2" w:rsidRDefault="00084CB2">
            <w:pPr>
              <w:pStyle w:val="Compact"/>
              <w:rPr>
                <w:sz w:val="20"/>
                <w:szCs w:val="20"/>
              </w:rPr>
            </w:pPr>
            <w:proofErr w:type="gramStart"/>
            <w:r w:rsidRPr="00084CB2">
              <w:rPr>
                <w:sz w:val="20"/>
                <w:szCs w:val="20"/>
              </w:rPr>
              <w:t>p.signif</w:t>
            </w:r>
            <w:proofErr w:type="gramEnd"/>
          </w:p>
        </w:tc>
        <w:tc>
          <w:tcPr>
            <w:tcW w:w="1272" w:type="dxa"/>
          </w:tcPr>
          <w:p w14:paraId="75349F5F" w14:textId="77777777" w:rsidR="00084CB2" w:rsidRPr="00084CB2" w:rsidRDefault="00084CB2">
            <w:pPr>
              <w:pStyle w:val="Compact"/>
              <w:rPr>
                <w:sz w:val="20"/>
                <w:szCs w:val="20"/>
              </w:rPr>
            </w:pPr>
            <w:r w:rsidRPr="00084CB2">
              <w:rPr>
                <w:sz w:val="20"/>
                <w:szCs w:val="20"/>
              </w:rPr>
              <w:t>normality</w:t>
            </w:r>
          </w:p>
        </w:tc>
      </w:tr>
      <w:tr w:rsidR="00084CB2" w:rsidRPr="00084CB2" w14:paraId="75349F6C" w14:textId="77777777" w:rsidTr="00084CB2">
        <w:tc>
          <w:tcPr>
            <w:tcW w:w="1728" w:type="dxa"/>
          </w:tcPr>
          <w:p w14:paraId="75349F62" w14:textId="77777777" w:rsidR="00084CB2" w:rsidRPr="00084CB2" w:rsidRDefault="00084CB2">
            <w:pPr>
              <w:pStyle w:val="Compact"/>
              <w:rPr>
                <w:sz w:val="20"/>
                <w:szCs w:val="20"/>
              </w:rPr>
            </w:pPr>
            <w:proofErr w:type="spellStart"/>
            <w:proofErr w:type="gramStart"/>
            <w:r w:rsidRPr="00084CB2">
              <w:rPr>
                <w:sz w:val="20"/>
                <w:szCs w:val="20"/>
              </w:rPr>
              <w:t>dif.score</w:t>
            </w:r>
            <w:proofErr w:type="spellEnd"/>
            <w:proofErr w:type="gramEnd"/>
          </w:p>
        </w:tc>
        <w:tc>
          <w:tcPr>
            <w:tcW w:w="641" w:type="dxa"/>
          </w:tcPr>
          <w:p w14:paraId="75349F63" w14:textId="77777777" w:rsidR="00084CB2" w:rsidRPr="00084CB2" w:rsidRDefault="00084CB2">
            <w:pPr>
              <w:pStyle w:val="Compact"/>
              <w:jc w:val="right"/>
              <w:rPr>
                <w:sz w:val="20"/>
                <w:szCs w:val="20"/>
              </w:rPr>
            </w:pPr>
            <w:r w:rsidRPr="00084CB2">
              <w:rPr>
                <w:sz w:val="20"/>
                <w:szCs w:val="20"/>
              </w:rPr>
              <w:t>15</w:t>
            </w:r>
          </w:p>
        </w:tc>
        <w:tc>
          <w:tcPr>
            <w:tcW w:w="1483" w:type="dxa"/>
          </w:tcPr>
          <w:p w14:paraId="75349F64" w14:textId="77777777" w:rsidR="00084CB2" w:rsidRPr="00084CB2" w:rsidRDefault="00084CB2">
            <w:pPr>
              <w:pStyle w:val="Compact"/>
              <w:jc w:val="right"/>
              <w:rPr>
                <w:sz w:val="20"/>
                <w:szCs w:val="20"/>
              </w:rPr>
            </w:pPr>
            <w:r w:rsidRPr="00084CB2">
              <w:rPr>
                <w:sz w:val="20"/>
                <w:szCs w:val="20"/>
              </w:rPr>
              <w:t>-0.0563554</w:t>
            </w:r>
          </w:p>
        </w:tc>
        <w:tc>
          <w:tcPr>
            <w:tcW w:w="1337" w:type="dxa"/>
          </w:tcPr>
          <w:p w14:paraId="75349F65" w14:textId="77777777" w:rsidR="00084CB2" w:rsidRPr="00084CB2" w:rsidRDefault="00084CB2">
            <w:pPr>
              <w:pStyle w:val="Compact"/>
              <w:jc w:val="right"/>
              <w:rPr>
                <w:sz w:val="20"/>
                <w:szCs w:val="20"/>
              </w:rPr>
            </w:pPr>
            <w:r w:rsidRPr="00084CB2">
              <w:rPr>
                <w:sz w:val="20"/>
                <w:szCs w:val="20"/>
              </w:rPr>
              <w:t>-0.8494444</w:t>
            </w:r>
          </w:p>
        </w:tc>
        <w:tc>
          <w:tcPr>
            <w:tcW w:w="1342" w:type="dxa"/>
          </w:tcPr>
          <w:p w14:paraId="75349F67" w14:textId="77777777" w:rsidR="00084CB2" w:rsidRPr="00084CB2" w:rsidRDefault="00084CB2">
            <w:pPr>
              <w:pStyle w:val="Compact"/>
              <w:jc w:val="right"/>
              <w:rPr>
                <w:sz w:val="20"/>
                <w:szCs w:val="20"/>
              </w:rPr>
            </w:pPr>
            <w:r w:rsidRPr="00084CB2">
              <w:rPr>
                <w:sz w:val="20"/>
                <w:szCs w:val="20"/>
              </w:rPr>
              <w:t>0.8825289</w:t>
            </w:r>
          </w:p>
        </w:tc>
        <w:tc>
          <w:tcPr>
            <w:tcW w:w="1251" w:type="dxa"/>
          </w:tcPr>
          <w:p w14:paraId="75349F69" w14:textId="77777777" w:rsidR="00084CB2" w:rsidRPr="00084CB2" w:rsidRDefault="00084CB2">
            <w:pPr>
              <w:pStyle w:val="Compact"/>
              <w:jc w:val="right"/>
              <w:rPr>
                <w:sz w:val="20"/>
                <w:szCs w:val="20"/>
              </w:rPr>
            </w:pPr>
            <w:r w:rsidRPr="00084CB2">
              <w:rPr>
                <w:sz w:val="20"/>
                <w:szCs w:val="20"/>
              </w:rPr>
              <w:t>0.0517603</w:t>
            </w:r>
          </w:p>
        </w:tc>
        <w:tc>
          <w:tcPr>
            <w:tcW w:w="1044" w:type="dxa"/>
          </w:tcPr>
          <w:p w14:paraId="75349F6A" w14:textId="77777777" w:rsidR="00084CB2" w:rsidRPr="00084CB2" w:rsidRDefault="00084CB2">
            <w:pPr>
              <w:pStyle w:val="Compact"/>
              <w:rPr>
                <w:sz w:val="20"/>
                <w:szCs w:val="20"/>
              </w:rPr>
            </w:pPr>
            <w:r w:rsidRPr="00084CB2">
              <w:rPr>
                <w:sz w:val="20"/>
                <w:szCs w:val="20"/>
              </w:rPr>
              <w:t>ns</w:t>
            </w:r>
          </w:p>
        </w:tc>
        <w:tc>
          <w:tcPr>
            <w:tcW w:w="1272" w:type="dxa"/>
          </w:tcPr>
          <w:p w14:paraId="75349F6B" w14:textId="77777777" w:rsidR="00084CB2" w:rsidRPr="00084CB2" w:rsidRDefault="00084CB2">
            <w:pPr>
              <w:pStyle w:val="Compact"/>
              <w:rPr>
                <w:sz w:val="20"/>
                <w:szCs w:val="20"/>
              </w:rPr>
            </w:pPr>
            <w:r w:rsidRPr="00084CB2">
              <w:rPr>
                <w:sz w:val="20"/>
                <w:szCs w:val="20"/>
              </w:rPr>
              <w:t>YES</w:t>
            </w:r>
          </w:p>
        </w:tc>
      </w:tr>
      <w:tr w:rsidR="00084CB2" w:rsidRPr="00084CB2" w14:paraId="75349F78" w14:textId="77777777" w:rsidTr="00084CB2">
        <w:tc>
          <w:tcPr>
            <w:tcW w:w="1728" w:type="dxa"/>
          </w:tcPr>
          <w:p w14:paraId="75349F6E" w14:textId="77777777" w:rsidR="00084CB2" w:rsidRPr="00084CB2" w:rsidRDefault="00084CB2">
            <w:pPr>
              <w:pStyle w:val="Compact"/>
              <w:rPr>
                <w:sz w:val="20"/>
                <w:szCs w:val="20"/>
              </w:rPr>
            </w:pPr>
            <w:r w:rsidRPr="00084CB2">
              <w:rPr>
                <w:sz w:val="20"/>
                <w:szCs w:val="20"/>
              </w:rPr>
              <w:t>dif.irt.cc</w:t>
            </w:r>
          </w:p>
        </w:tc>
        <w:tc>
          <w:tcPr>
            <w:tcW w:w="641" w:type="dxa"/>
          </w:tcPr>
          <w:p w14:paraId="75349F6F" w14:textId="77777777" w:rsidR="00084CB2" w:rsidRPr="00084CB2" w:rsidRDefault="00084CB2">
            <w:pPr>
              <w:pStyle w:val="Compact"/>
              <w:jc w:val="right"/>
              <w:rPr>
                <w:sz w:val="20"/>
                <w:szCs w:val="20"/>
              </w:rPr>
            </w:pPr>
            <w:r w:rsidRPr="00084CB2">
              <w:rPr>
                <w:sz w:val="20"/>
                <w:szCs w:val="20"/>
              </w:rPr>
              <w:t>8</w:t>
            </w:r>
          </w:p>
        </w:tc>
        <w:tc>
          <w:tcPr>
            <w:tcW w:w="1483" w:type="dxa"/>
          </w:tcPr>
          <w:p w14:paraId="75349F70" w14:textId="77777777" w:rsidR="00084CB2" w:rsidRPr="00084CB2" w:rsidRDefault="00084CB2">
            <w:pPr>
              <w:pStyle w:val="Compact"/>
              <w:jc w:val="right"/>
              <w:rPr>
                <w:sz w:val="20"/>
                <w:szCs w:val="20"/>
              </w:rPr>
            </w:pPr>
            <w:r w:rsidRPr="00084CB2">
              <w:rPr>
                <w:sz w:val="20"/>
                <w:szCs w:val="20"/>
              </w:rPr>
              <w:t>0.0429848</w:t>
            </w:r>
          </w:p>
        </w:tc>
        <w:tc>
          <w:tcPr>
            <w:tcW w:w="1337" w:type="dxa"/>
          </w:tcPr>
          <w:p w14:paraId="75349F71" w14:textId="77777777" w:rsidR="00084CB2" w:rsidRPr="00084CB2" w:rsidRDefault="00084CB2">
            <w:pPr>
              <w:pStyle w:val="Compact"/>
              <w:jc w:val="right"/>
              <w:rPr>
                <w:sz w:val="20"/>
                <w:szCs w:val="20"/>
              </w:rPr>
            </w:pPr>
            <w:r w:rsidRPr="00084CB2">
              <w:rPr>
                <w:sz w:val="20"/>
                <w:szCs w:val="20"/>
              </w:rPr>
              <w:t>-1.9566035</w:t>
            </w:r>
          </w:p>
        </w:tc>
        <w:tc>
          <w:tcPr>
            <w:tcW w:w="1342" w:type="dxa"/>
          </w:tcPr>
          <w:p w14:paraId="75349F73" w14:textId="77777777" w:rsidR="00084CB2" w:rsidRPr="00084CB2" w:rsidRDefault="00084CB2">
            <w:pPr>
              <w:pStyle w:val="Compact"/>
              <w:jc w:val="right"/>
              <w:rPr>
                <w:sz w:val="20"/>
                <w:szCs w:val="20"/>
              </w:rPr>
            </w:pPr>
            <w:r w:rsidRPr="00084CB2">
              <w:rPr>
                <w:sz w:val="20"/>
                <w:szCs w:val="20"/>
              </w:rPr>
              <w:t>0.8521299</w:t>
            </w:r>
          </w:p>
        </w:tc>
        <w:tc>
          <w:tcPr>
            <w:tcW w:w="1251" w:type="dxa"/>
          </w:tcPr>
          <w:p w14:paraId="75349F75" w14:textId="77777777" w:rsidR="00084CB2" w:rsidRPr="00084CB2" w:rsidRDefault="00084CB2">
            <w:pPr>
              <w:pStyle w:val="Compact"/>
              <w:jc w:val="right"/>
              <w:rPr>
                <w:sz w:val="20"/>
                <w:szCs w:val="20"/>
              </w:rPr>
            </w:pPr>
            <w:r w:rsidRPr="00084CB2">
              <w:rPr>
                <w:sz w:val="20"/>
                <w:szCs w:val="20"/>
              </w:rPr>
              <w:t>0.1001137</w:t>
            </w:r>
          </w:p>
        </w:tc>
        <w:tc>
          <w:tcPr>
            <w:tcW w:w="1044" w:type="dxa"/>
          </w:tcPr>
          <w:p w14:paraId="75349F76" w14:textId="77777777" w:rsidR="00084CB2" w:rsidRPr="00084CB2" w:rsidRDefault="00084CB2">
            <w:pPr>
              <w:pStyle w:val="Compact"/>
              <w:rPr>
                <w:sz w:val="20"/>
                <w:szCs w:val="20"/>
              </w:rPr>
            </w:pPr>
            <w:r w:rsidRPr="00084CB2">
              <w:rPr>
                <w:sz w:val="20"/>
                <w:szCs w:val="20"/>
              </w:rPr>
              <w:t>ns</w:t>
            </w:r>
          </w:p>
        </w:tc>
        <w:tc>
          <w:tcPr>
            <w:tcW w:w="1272" w:type="dxa"/>
          </w:tcPr>
          <w:p w14:paraId="75349F77" w14:textId="77777777" w:rsidR="00084CB2" w:rsidRPr="00084CB2" w:rsidRDefault="00084CB2">
            <w:pPr>
              <w:pStyle w:val="Compact"/>
              <w:rPr>
                <w:sz w:val="20"/>
                <w:szCs w:val="20"/>
              </w:rPr>
            </w:pPr>
            <w:r w:rsidRPr="00084CB2">
              <w:rPr>
                <w:sz w:val="20"/>
                <w:szCs w:val="20"/>
              </w:rPr>
              <w:t>YES</w:t>
            </w:r>
          </w:p>
        </w:tc>
      </w:tr>
      <w:tr w:rsidR="00084CB2" w:rsidRPr="00084CB2" w14:paraId="75349F84" w14:textId="77777777" w:rsidTr="00084CB2">
        <w:tc>
          <w:tcPr>
            <w:tcW w:w="1728" w:type="dxa"/>
          </w:tcPr>
          <w:p w14:paraId="75349F7A" w14:textId="77777777" w:rsidR="00084CB2" w:rsidRPr="00084CB2" w:rsidRDefault="00084CB2">
            <w:pPr>
              <w:pStyle w:val="Compact"/>
              <w:rPr>
                <w:sz w:val="20"/>
                <w:szCs w:val="20"/>
              </w:rPr>
            </w:pPr>
            <w:proofErr w:type="spellStart"/>
            <w:proofErr w:type="gramStart"/>
            <w:r w:rsidRPr="00084CB2">
              <w:rPr>
                <w:sz w:val="20"/>
                <w:szCs w:val="20"/>
              </w:rPr>
              <w:t>dif.irt.em.norm</w:t>
            </w:r>
            <w:proofErr w:type="spellEnd"/>
            <w:proofErr w:type="gramEnd"/>
          </w:p>
        </w:tc>
        <w:tc>
          <w:tcPr>
            <w:tcW w:w="641" w:type="dxa"/>
          </w:tcPr>
          <w:p w14:paraId="75349F7B" w14:textId="77777777" w:rsidR="00084CB2" w:rsidRPr="00084CB2" w:rsidRDefault="00084CB2">
            <w:pPr>
              <w:pStyle w:val="Compact"/>
              <w:jc w:val="right"/>
              <w:rPr>
                <w:sz w:val="20"/>
                <w:szCs w:val="20"/>
              </w:rPr>
            </w:pPr>
            <w:r w:rsidRPr="00084CB2">
              <w:rPr>
                <w:sz w:val="20"/>
                <w:szCs w:val="20"/>
              </w:rPr>
              <w:t>21</w:t>
            </w:r>
          </w:p>
        </w:tc>
        <w:tc>
          <w:tcPr>
            <w:tcW w:w="1483" w:type="dxa"/>
          </w:tcPr>
          <w:p w14:paraId="75349F7C" w14:textId="77777777" w:rsidR="00084CB2" w:rsidRPr="00084CB2" w:rsidRDefault="00084CB2">
            <w:pPr>
              <w:pStyle w:val="Compact"/>
              <w:jc w:val="right"/>
              <w:rPr>
                <w:sz w:val="20"/>
                <w:szCs w:val="20"/>
              </w:rPr>
            </w:pPr>
            <w:r w:rsidRPr="00084CB2">
              <w:rPr>
                <w:sz w:val="20"/>
                <w:szCs w:val="20"/>
              </w:rPr>
              <w:t>0.1760047</w:t>
            </w:r>
          </w:p>
        </w:tc>
        <w:tc>
          <w:tcPr>
            <w:tcW w:w="1337" w:type="dxa"/>
          </w:tcPr>
          <w:p w14:paraId="75349F7D" w14:textId="77777777" w:rsidR="00084CB2" w:rsidRPr="00084CB2" w:rsidRDefault="00084CB2">
            <w:pPr>
              <w:pStyle w:val="Compact"/>
              <w:jc w:val="right"/>
              <w:rPr>
                <w:sz w:val="20"/>
                <w:szCs w:val="20"/>
              </w:rPr>
            </w:pPr>
            <w:r w:rsidRPr="00084CB2">
              <w:rPr>
                <w:sz w:val="20"/>
                <w:szCs w:val="20"/>
              </w:rPr>
              <w:t>-0.8934259</w:t>
            </w:r>
          </w:p>
        </w:tc>
        <w:tc>
          <w:tcPr>
            <w:tcW w:w="1342" w:type="dxa"/>
          </w:tcPr>
          <w:p w14:paraId="75349F7F" w14:textId="77777777" w:rsidR="00084CB2" w:rsidRPr="00084CB2" w:rsidRDefault="00084CB2">
            <w:pPr>
              <w:pStyle w:val="Compact"/>
              <w:jc w:val="right"/>
              <w:rPr>
                <w:sz w:val="20"/>
                <w:szCs w:val="20"/>
              </w:rPr>
            </w:pPr>
            <w:r w:rsidRPr="00084CB2">
              <w:rPr>
                <w:sz w:val="20"/>
                <w:szCs w:val="20"/>
              </w:rPr>
              <w:t>0.9173522</w:t>
            </w:r>
          </w:p>
        </w:tc>
        <w:tc>
          <w:tcPr>
            <w:tcW w:w="1251" w:type="dxa"/>
          </w:tcPr>
          <w:p w14:paraId="75349F81" w14:textId="77777777" w:rsidR="00084CB2" w:rsidRPr="00084CB2" w:rsidRDefault="00084CB2">
            <w:pPr>
              <w:pStyle w:val="Compact"/>
              <w:jc w:val="right"/>
              <w:rPr>
                <w:sz w:val="20"/>
                <w:szCs w:val="20"/>
              </w:rPr>
            </w:pPr>
            <w:r w:rsidRPr="00084CB2">
              <w:rPr>
                <w:sz w:val="20"/>
                <w:szCs w:val="20"/>
              </w:rPr>
              <w:t>0.0768314</w:t>
            </w:r>
          </w:p>
        </w:tc>
        <w:tc>
          <w:tcPr>
            <w:tcW w:w="1044" w:type="dxa"/>
          </w:tcPr>
          <w:p w14:paraId="75349F82" w14:textId="77777777" w:rsidR="00084CB2" w:rsidRPr="00084CB2" w:rsidRDefault="00084CB2">
            <w:pPr>
              <w:pStyle w:val="Compact"/>
              <w:rPr>
                <w:sz w:val="20"/>
                <w:szCs w:val="20"/>
              </w:rPr>
            </w:pPr>
            <w:r w:rsidRPr="00084CB2">
              <w:rPr>
                <w:sz w:val="20"/>
                <w:szCs w:val="20"/>
              </w:rPr>
              <w:t>ns</w:t>
            </w:r>
          </w:p>
        </w:tc>
        <w:tc>
          <w:tcPr>
            <w:tcW w:w="1272" w:type="dxa"/>
          </w:tcPr>
          <w:p w14:paraId="75349F83" w14:textId="77777777" w:rsidR="00084CB2" w:rsidRPr="00084CB2" w:rsidRDefault="00084CB2">
            <w:pPr>
              <w:pStyle w:val="Compact"/>
              <w:rPr>
                <w:sz w:val="20"/>
                <w:szCs w:val="20"/>
              </w:rPr>
            </w:pPr>
            <w:r w:rsidRPr="00084CB2">
              <w:rPr>
                <w:sz w:val="20"/>
                <w:szCs w:val="20"/>
              </w:rPr>
              <w:t>YES</w:t>
            </w:r>
          </w:p>
        </w:tc>
      </w:tr>
    </w:tbl>
    <w:p w14:paraId="75349F85" w14:textId="77777777" w:rsidR="00193722" w:rsidRDefault="00000000">
      <w:pPr>
        <w:pStyle w:val="Heading3"/>
      </w:pPr>
      <w:bookmarkStart w:id="14" w:name="performing-paired-t-test-1"/>
      <w:bookmarkStart w:id="15" w:name="_Toc168287619"/>
      <w:bookmarkEnd w:id="12"/>
      <w:r>
        <w:t>Performing paired t-test</w:t>
      </w:r>
      <w:bookmarkEnd w:id="15"/>
    </w:p>
    <w:p w14:paraId="75349F86" w14:textId="77777777" w:rsidR="00193722" w:rsidRDefault="00000000">
      <w:pPr>
        <w:pStyle w:val="SourceCode"/>
      </w:pPr>
      <w:r>
        <w:rPr>
          <w:rStyle w:val="NormalTok"/>
        </w:rPr>
        <w:t>knitr</w:t>
      </w:r>
      <w:r>
        <w:rPr>
          <w:rStyle w:val="SpecialCharTok"/>
        </w:rPr>
        <w:t>::</w:t>
      </w:r>
      <w:r>
        <w:rPr>
          <w:rStyle w:val="FunctionTok"/>
        </w:rPr>
        <w:t>kable</w:t>
      </w:r>
      <w:r>
        <w:rPr>
          <w:rStyle w:val="NormalTok"/>
        </w:rPr>
        <w:t>(df)</w:t>
      </w:r>
    </w:p>
    <w:tbl>
      <w:tblPr>
        <w:tblStyle w:val="Table"/>
        <w:tblW w:w="5183" w:type="pct"/>
        <w:tblLayout w:type="fixed"/>
        <w:tblLook w:val="0020" w:firstRow="1" w:lastRow="0" w:firstColumn="0" w:lastColumn="0" w:noHBand="0" w:noVBand="0"/>
      </w:tblPr>
      <w:tblGrid>
        <w:gridCol w:w="2012"/>
        <w:gridCol w:w="1778"/>
        <w:gridCol w:w="629"/>
        <w:gridCol w:w="728"/>
        <w:gridCol w:w="1259"/>
        <w:gridCol w:w="1383"/>
        <w:gridCol w:w="1006"/>
        <w:gridCol w:w="1131"/>
      </w:tblGrid>
      <w:tr w:rsidR="00193722" w:rsidRPr="00084CB2" w14:paraId="75349F8F" w14:textId="77777777" w:rsidTr="00084CB2">
        <w:trPr>
          <w:cnfStyle w:val="100000000000" w:firstRow="1" w:lastRow="0" w:firstColumn="0" w:lastColumn="0" w:oddVBand="0" w:evenVBand="0" w:oddHBand="0" w:evenHBand="0" w:firstRowFirstColumn="0" w:firstRowLastColumn="0" w:lastRowFirstColumn="0" w:lastRowLastColumn="0"/>
          <w:tblHeader/>
        </w:trPr>
        <w:tc>
          <w:tcPr>
            <w:tcW w:w="2013" w:type="dxa"/>
          </w:tcPr>
          <w:p w14:paraId="75349F87" w14:textId="77777777" w:rsidR="00193722" w:rsidRPr="00084CB2" w:rsidRDefault="00000000">
            <w:pPr>
              <w:pStyle w:val="Compact"/>
              <w:rPr>
                <w:sz w:val="20"/>
                <w:szCs w:val="20"/>
              </w:rPr>
            </w:pPr>
            <w:r w:rsidRPr="00084CB2">
              <w:rPr>
                <w:sz w:val="20"/>
                <w:szCs w:val="20"/>
              </w:rPr>
              <w:t>group1</w:t>
            </w:r>
          </w:p>
        </w:tc>
        <w:tc>
          <w:tcPr>
            <w:tcW w:w="1778" w:type="dxa"/>
          </w:tcPr>
          <w:p w14:paraId="75349F88" w14:textId="77777777" w:rsidR="00193722" w:rsidRPr="00084CB2" w:rsidRDefault="00000000">
            <w:pPr>
              <w:pStyle w:val="Compact"/>
              <w:rPr>
                <w:sz w:val="20"/>
                <w:szCs w:val="20"/>
              </w:rPr>
            </w:pPr>
            <w:r w:rsidRPr="00084CB2">
              <w:rPr>
                <w:sz w:val="20"/>
                <w:szCs w:val="20"/>
              </w:rPr>
              <w:t>group2</w:t>
            </w:r>
          </w:p>
        </w:tc>
        <w:tc>
          <w:tcPr>
            <w:tcW w:w="629" w:type="dxa"/>
          </w:tcPr>
          <w:p w14:paraId="75349F89" w14:textId="77777777" w:rsidR="00193722" w:rsidRPr="00084CB2" w:rsidRDefault="00000000">
            <w:pPr>
              <w:pStyle w:val="Compact"/>
              <w:jc w:val="right"/>
              <w:rPr>
                <w:sz w:val="20"/>
                <w:szCs w:val="20"/>
              </w:rPr>
            </w:pPr>
            <w:r w:rsidRPr="00084CB2">
              <w:rPr>
                <w:sz w:val="20"/>
                <w:szCs w:val="20"/>
              </w:rPr>
              <w:t>n1</w:t>
            </w:r>
          </w:p>
        </w:tc>
        <w:tc>
          <w:tcPr>
            <w:tcW w:w="728" w:type="dxa"/>
          </w:tcPr>
          <w:p w14:paraId="75349F8A" w14:textId="77777777" w:rsidR="00193722" w:rsidRPr="00084CB2" w:rsidRDefault="00000000">
            <w:pPr>
              <w:pStyle w:val="Compact"/>
              <w:jc w:val="right"/>
              <w:rPr>
                <w:sz w:val="20"/>
                <w:szCs w:val="20"/>
              </w:rPr>
            </w:pPr>
            <w:r w:rsidRPr="00084CB2">
              <w:rPr>
                <w:sz w:val="20"/>
                <w:szCs w:val="20"/>
              </w:rPr>
              <w:t>n2</w:t>
            </w:r>
          </w:p>
        </w:tc>
        <w:tc>
          <w:tcPr>
            <w:tcW w:w="1259" w:type="dxa"/>
          </w:tcPr>
          <w:p w14:paraId="75349F8B" w14:textId="77777777" w:rsidR="00193722" w:rsidRPr="00084CB2" w:rsidRDefault="00000000">
            <w:pPr>
              <w:pStyle w:val="Compact"/>
              <w:jc w:val="right"/>
              <w:rPr>
                <w:sz w:val="20"/>
                <w:szCs w:val="20"/>
              </w:rPr>
            </w:pPr>
            <w:r w:rsidRPr="00084CB2">
              <w:rPr>
                <w:sz w:val="20"/>
                <w:szCs w:val="20"/>
              </w:rPr>
              <w:t>estimate</w:t>
            </w:r>
          </w:p>
        </w:tc>
        <w:tc>
          <w:tcPr>
            <w:tcW w:w="1383" w:type="dxa"/>
          </w:tcPr>
          <w:p w14:paraId="75349F8C" w14:textId="77777777" w:rsidR="00193722" w:rsidRPr="00084CB2" w:rsidRDefault="00000000">
            <w:pPr>
              <w:pStyle w:val="Compact"/>
              <w:jc w:val="right"/>
              <w:rPr>
                <w:sz w:val="20"/>
                <w:szCs w:val="20"/>
              </w:rPr>
            </w:pPr>
            <w:r w:rsidRPr="00084CB2">
              <w:rPr>
                <w:sz w:val="20"/>
                <w:szCs w:val="20"/>
              </w:rPr>
              <w:t>statistic</w:t>
            </w:r>
          </w:p>
        </w:tc>
        <w:tc>
          <w:tcPr>
            <w:tcW w:w="1006" w:type="dxa"/>
          </w:tcPr>
          <w:p w14:paraId="75349F8D" w14:textId="77777777" w:rsidR="00193722" w:rsidRPr="00084CB2" w:rsidRDefault="00000000">
            <w:pPr>
              <w:pStyle w:val="Compact"/>
              <w:jc w:val="right"/>
              <w:rPr>
                <w:sz w:val="20"/>
                <w:szCs w:val="20"/>
              </w:rPr>
            </w:pPr>
            <w:r w:rsidRPr="00084CB2">
              <w:rPr>
                <w:sz w:val="20"/>
                <w:szCs w:val="20"/>
              </w:rPr>
              <w:t>p</w:t>
            </w:r>
          </w:p>
        </w:tc>
        <w:tc>
          <w:tcPr>
            <w:tcW w:w="1131" w:type="dxa"/>
          </w:tcPr>
          <w:p w14:paraId="75349F8E" w14:textId="77777777" w:rsidR="00193722" w:rsidRPr="00084CB2" w:rsidRDefault="00000000">
            <w:pPr>
              <w:pStyle w:val="Compact"/>
              <w:rPr>
                <w:sz w:val="20"/>
                <w:szCs w:val="20"/>
              </w:rPr>
            </w:pPr>
            <w:proofErr w:type="gramStart"/>
            <w:r w:rsidRPr="00084CB2">
              <w:rPr>
                <w:sz w:val="20"/>
                <w:szCs w:val="20"/>
              </w:rPr>
              <w:t>p.signif</w:t>
            </w:r>
            <w:proofErr w:type="gramEnd"/>
          </w:p>
        </w:tc>
      </w:tr>
      <w:tr w:rsidR="00193722" w:rsidRPr="00084CB2" w14:paraId="75349F98" w14:textId="77777777" w:rsidTr="00084CB2">
        <w:tc>
          <w:tcPr>
            <w:tcW w:w="2013" w:type="dxa"/>
          </w:tcPr>
          <w:p w14:paraId="75349F90" w14:textId="77777777" w:rsidR="00193722" w:rsidRPr="00084CB2" w:rsidRDefault="00000000">
            <w:pPr>
              <w:pStyle w:val="Compact"/>
              <w:rPr>
                <w:sz w:val="20"/>
                <w:szCs w:val="20"/>
              </w:rPr>
            </w:pPr>
            <w:proofErr w:type="gramStart"/>
            <w:r w:rsidRPr="00084CB2">
              <w:rPr>
                <w:sz w:val="20"/>
                <w:szCs w:val="20"/>
              </w:rPr>
              <w:t>pos.score</w:t>
            </w:r>
            <w:proofErr w:type="gramEnd"/>
          </w:p>
        </w:tc>
        <w:tc>
          <w:tcPr>
            <w:tcW w:w="1778" w:type="dxa"/>
          </w:tcPr>
          <w:p w14:paraId="75349F91" w14:textId="77777777" w:rsidR="00193722" w:rsidRPr="00084CB2" w:rsidRDefault="00000000">
            <w:pPr>
              <w:pStyle w:val="Compact"/>
              <w:rPr>
                <w:sz w:val="20"/>
                <w:szCs w:val="20"/>
              </w:rPr>
            </w:pPr>
            <w:proofErr w:type="gramStart"/>
            <w:r w:rsidRPr="00084CB2">
              <w:rPr>
                <w:sz w:val="20"/>
                <w:szCs w:val="20"/>
              </w:rPr>
              <w:t>pre.score</w:t>
            </w:r>
            <w:proofErr w:type="gramEnd"/>
          </w:p>
        </w:tc>
        <w:tc>
          <w:tcPr>
            <w:tcW w:w="629" w:type="dxa"/>
          </w:tcPr>
          <w:p w14:paraId="75349F92" w14:textId="77777777" w:rsidR="00193722" w:rsidRPr="00084CB2" w:rsidRDefault="00000000">
            <w:pPr>
              <w:pStyle w:val="Compact"/>
              <w:jc w:val="right"/>
              <w:rPr>
                <w:sz w:val="20"/>
                <w:szCs w:val="20"/>
              </w:rPr>
            </w:pPr>
            <w:r w:rsidRPr="00084CB2">
              <w:rPr>
                <w:sz w:val="20"/>
                <w:szCs w:val="20"/>
              </w:rPr>
              <w:t>15</w:t>
            </w:r>
          </w:p>
        </w:tc>
        <w:tc>
          <w:tcPr>
            <w:tcW w:w="728" w:type="dxa"/>
          </w:tcPr>
          <w:p w14:paraId="75349F93" w14:textId="77777777" w:rsidR="00193722" w:rsidRPr="00084CB2" w:rsidRDefault="00000000">
            <w:pPr>
              <w:pStyle w:val="Compact"/>
              <w:jc w:val="right"/>
              <w:rPr>
                <w:sz w:val="20"/>
                <w:szCs w:val="20"/>
              </w:rPr>
            </w:pPr>
            <w:r w:rsidRPr="00084CB2">
              <w:rPr>
                <w:sz w:val="20"/>
                <w:szCs w:val="20"/>
              </w:rPr>
              <w:t>15</w:t>
            </w:r>
          </w:p>
        </w:tc>
        <w:tc>
          <w:tcPr>
            <w:tcW w:w="1259" w:type="dxa"/>
          </w:tcPr>
          <w:p w14:paraId="75349F94" w14:textId="77777777" w:rsidR="00193722" w:rsidRPr="00084CB2" w:rsidRDefault="00000000">
            <w:pPr>
              <w:pStyle w:val="Compact"/>
              <w:jc w:val="right"/>
              <w:rPr>
                <w:sz w:val="20"/>
                <w:szCs w:val="20"/>
              </w:rPr>
            </w:pPr>
            <w:r w:rsidRPr="00084CB2">
              <w:rPr>
                <w:sz w:val="20"/>
                <w:szCs w:val="20"/>
              </w:rPr>
              <w:t>0.400000</w:t>
            </w:r>
          </w:p>
        </w:tc>
        <w:tc>
          <w:tcPr>
            <w:tcW w:w="1383" w:type="dxa"/>
          </w:tcPr>
          <w:p w14:paraId="75349F95" w14:textId="77777777" w:rsidR="00193722" w:rsidRPr="00084CB2" w:rsidRDefault="00000000">
            <w:pPr>
              <w:pStyle w:val="Compact"/>
              <w:jc w:val="right"/>
              <w:rPr>
                <w:sz w:val="20"/>
                <w:szCs w:val="20"/>
              </w:rPr>
            </w:pPr>
            <w:r w:rsidRPr="00084CB2">
              <w:rPr>
                <w:sz w:val="20"/>
                <w:szCs w:val="20"/>
              </w:rPr>
              <w:t>1.8708287</w:t>
            </w:r>
          </w:p>
        </w:tc>
        <w:tc>
          <w:tcPr>
            <w:tcW w:w="1006" w:type="dxa"/>
          </w:tcPr>
          <w:p w14:paraId="75349F96" w14:textId="77777777" w:rsidR="00193722" w:rsidRPr="00084CB2" w:rsidRDefault="00000000">
            <w:pPr>
              <w:pStyle w:val="Compact"/>
              <w:jc w:val="right"/>
              <w:rPr>
                <w:sz w:val="20"/>
                <w:szCs w:val="20"/>
              </w:rPr>
            </w:pPr>
            <w:r w:rsidRPr="00084CB2">
              <w:rPr>
                <w:sz w:val="20"/>
                <w:szCs w:val="20"/>
              </w:rPr>
              <w:t>0.04120</w:t>
            </w:r>
          </w:p>
        </w:tc>
        <w:tc>
          <w:tcPr>
            <w:tcW w:w="1131" w:type="dxa"/>
          </w:tcPr>
          <w:p w14:paraId="75349F97" w14:textId="77777777" w:rsidR="00193722" w:rsidRPr="00084CB2" w:rsidRDefault="00000000">
            <w:pPr>
              <w:pStyle w:val="Compact"/>
              <w:rPr>
                <w:sz w:val="20"/>
                <w:szCs w:val="20"/>
              </w:rPr>
            </w:pPr>
            <w:r w:rsidRPr="00084CB2">
              <w:rPr>
                <w:sz w:val="20"/>
                <w:szCs w:val="20"/>
              </w:rPr>
              <w:t>*</w:t>
            </w:r>
          </w:p>
        </w:tc>
      </w:tr>
      <w:tr w:rsidR="00193722" w:rsidRPr="00084CB2" w14:paraId="75349FA1" w14:textId="77777777" w:rsidTr="00084CB2">
        <w:tc>
          <w:tcPr>
            <w:tcW w:w="2013" w:type="dxa"/>
          </w:tcPr>
          <w:p w14:paraId="75349F99" w14:textId="77777777" w:rsidR="00193722" w:rsidRPr="00084CB2" w:rsidRDefault="00000000">
            <w:pPr>
              <w:pStyle w:val="Compact"/>
              <w:rPr>
                <w:sz w:val="20"/>
                <w:szCs w:val="20"/>
              </w:rPr>
            </w:pPr>
            <w:r w:rsidRPr="00084CB2">
              <w:rPr>
                <w:sz w:val="20"/>
                <w:szCs w:val="20"/>
              </w:rPr>
              <w:t>pos.irt.cc</w:t>
            </w:r>
          </w:p>
        </w:tc>
        <w:tc>
          <w:tcPr>
            <w:tcW w:w="1778" w:type="dxa"/>
          </w:tcPr>
          <w:p w14:paraId="75349F9A" w14:textId="77777777" w:rsidR="00193722" w:rsidRPr="00084CB2" w:rsidRDefault="00000000">
            <w:pPr>
              <w:pStyle w:val="Compact"/>
              <w:rPr>
                <w:sz w:val="20"/>
                <w:szCs w:val="20"/>
              </w:rPr>
            </w:pPr>
            <w:r w:rsidRPr="00084CB2">
              <w:rPr>
                <w:sz w:val="20"/>
                <w:szCs w:val="20"/>
              </w:rPr>
              <w:t>pre.irt.cc</w:t>
            </w:r>
          </w:p>
        </w:tc>
        <w:tc>
          <w:tcPr>
            <w:tcW w:w="629" w:type="dxa"/>
          </w:tcPr>
          <w:p w14:paraId="75349F9B" w14:textId="77777777" w:rsidR="00193722" w:rsidRPr="00084CB2" w:rsidRDefault="00000000">
            <w:pPr>
              <w:pStyle w:val="Compact"/>
              <w:jc w:val="right"/>
              <w:rPr>
                <w:sz w:val="20"/>
                <w:szCs w:val="20"/>
              </w:rPr>
            </w:pPr>
            <w:r w:rsidRPr="00084CB2">
              <w:rPr>
                <w:sz w:val="20"/>
                <w:szCs w:val="20"/>
              </w:rPr>
              <w:t>8</w:t>
            </w:r>
          </w:p>
        </w:tc>
        <w:tc>
          <w:tcPr>
            <w:tcW w:w="728" w:type="dxa"/>
          </w:tcPr>
          <w:p w14:paraId="75349F9C" w14:textId="77777777" w:rsidR="00193722" w:rsidRPr="00084CB2" w:rsidRDefault="00000000">
            <w:pPr>
              <w:pStyle w:val="Compact"/>
              <w:jc w:val="right"/>
              <w:rPr>
                <w:sz w:val="20"/>
                <w:szCs w:val="20"/>
              </w:rPr>
            </w:pPr>
            <w:r w:rsidRPr="00084CB2">
              <w:rPr>
                <w:sz w:val="20"/>
                <w:szCs w:val="20"/>
              </w:rPr>
              <w:t>8</w:t>
            </w:r>
          </w:p>
        </w:tc>
        <w:tc>
          <w:tcPr>
            <w:tcW w:w="1259" w:type="dxa"/>
          </w:tcPr>
          <w:p w14:paraId="75349F9D" w14:textId="77777777" w:rsidR="00193722" w:rsidRPr="00084CB2" w:rsidRDefault="00000000">
            <w:pPr>
              <w:pStyle w:val="Compact"/>
              <w:jc w:val="right"/>
              <w:rPr>
                <w:sz w:val="20"/>
                <w:szCs w:val="20"/>
              </w:rPr>
            </w:pPr>
            <w:r w:rsidRPr="00084CB2">
              <w:rPr>
                <w:sz w:val="20"/>
                <w:szCs w:val="20"/>
              </w:rPr>
              <w:t>-0.025716</w:t>
            </w:r>
          </w:p>
        </w:tc>
        <w:tc>
          <w:tcPr>
            <w:tcW w:w="1383" w:type="dxa"/>
          </w:tcPr>
          <w:p w14:paraId="75349F9E" w14:textId="77777777" w:rsidR="00193722" w:rsidRPr="00084CB2" w:rsidRDefault="00000000">
            <w:pPr>
              <w:pStyle w:val="Compact"/>
              <w:jc w:val="right"/>
              <w:rPr>
                <w:sz w:val="20"/>
                <w:szCs w:val="20"/>
              </w:rPr>
            </w:pPr>
            <w:r w:rsidRPr="00084CB2">
              <w:rPr>
                <w:sz w:val="20"/>
                <w:szCs w:val="20"/>
              </w:rPr>
              <w:t>-0.4056732</w:t>
            </w:r>
          </w:p>
        </w:tc>
        <w:tc>
          <w:tcPr>
            <w:tcW w:w="1006" w:type="dxa"/>
          </w:tcPr>
          <w:p w14:paraId="75349F9F" w14:textId="77777777" w:rsidR="00193722" w:rsidRPr="00084CB2" w:rsidRDefault="00000000">
            <w:pPr>
              <w:pStyle w:val="Compact"/>
              <w:jc w:val="right"/>
              <w:rPr>
                <w:sz w:val="20"/>
                <w:szCs w:val="20"/>
              </w:rPr>
            </w:pPr>
            <w:r w:rsidRPr="00084CB2">
              <w:rPr>
                <w:sz w:val="20"/>
                <w:szCs w:val="20"/>
              </w:rPr>
              <w:t>0.65100</w:t>
            </w:r>
          </w:p>
        </w:tc>
        <w:tc>
          <w:tcPr>
            <w:tcW w:w="1131" w:type="dxa"/>
          </w:tcPr>
          <w:p w14:paraId="75349FA0" w14:textId="77777777" w:rsidR="00193722" w:rsidRPr="00084CB2" w:rsidRDefault="00000000">
            <w:pPr>
              <w:pStyle w:val="Compact"/>
              <w:rPr>
                <w:sz w:val="20"/>
                <w:szCs w:val="20"/>
              </w:rPr>
            </w:pPr>
            <w:r w:rsidRPr="00084CB2">
              <w:rPr>
                <w:sz w:val="20"/>
                <w:szCs w:val="20"/>
              </w:rPr>
              <w:t>ns</w:t>
            </w:r>
          </w:p>
        </w:tc>
      </w:tr>
      <w:tr w:rsidR="00193722" w:rsidRPr="00084CB2" w14:paraId="75349FAA" w14:textId="77777777" w:rsidTr="00084CB2">
        <w:tc>
          <w:tcPr>
            <w:tcW w:w="2013" w:type="dxa"/>
          </w:tcPr>
          <w:p w14:paraId="75349FA2" w14:textId="77777777" w:rsidR="00193722" w:rsidRPr="00084CB2" w:rsidRDefault="00000000">
            <w:pPr>
              <w:pStyle w:val="Compact"/>
              <w:rPr>
                <w:sz w:val="20"/>
                <w:szCs w:val="20"/>
              </w:rPr>
            </w:pPr>
            <w:proofErr w:type="gramStart"/>
            <w:r w:rsidRPr="00084CB2">
              <w:rPr>
                <w:sz w:val="20"/>
                <w:szCs w:val="20"/>
              </w:rPr>
              <w:t>pos.irt.em.norm</w:t>
            </w:r>
            <w:proofErr w:type="gramEnd"/>
          </w:p>
        </w:tc>
        <w:tc>
          <w:tcPr>
            <w:tcW w:w="1778" w:type="dxa"/>
          </w:tcPr>
          <w:p w14:paraId="75349FA3" w14:textId="77777777" w:rsidR="00193722" w:rsidRPr="00084CB2" w:rsidRDefault="00000000">
            <w:pPr>
              <w:pStyle w:val="Compact"/>
              <w:rPr>
                <w:sz w:val="20"/>
                <w:szCs w:val="20"/>
              </w:rPr>
            </w:pPr>
            <w:proofErr w:type="gramStart"/>
            <w:r w:rsidRPr="00084CB2">
              <w:rPr>
                <w:sz w:val="20"/>
                <w:szCs w:val="20"/>
              </w:rPr>
              <w:t>pre.irt.em.norm</w:t>
            </w:r>
            <w:proofErr w:type="gramEnd"/>
          </w:p>
        </w:tc>
        <w:tc>
          <w:tcPr>
            <w:tcW w:w="629" w:type="dxa"/>
          </w:tcPr>
          <w:p w14:paraId="75349FA4" w14:textId="77777777" w:rsidR="00193722" w:rsidRPr="00084CB2" w:rsidRDefault="00000000">
            <w:pPr>
              <w:pStyle w:val="Compact"/>
              <w:jc w:val="right"/>
              <w:rPr>
                <w:sz w:val="20"/>
                <w:szCs w:val="20"/>
              </w:rPr>
            </w:pPr>
            <w:r w:rsidRPr="00084CB2">
              <w:rPr>
                <w:sz w:val="20"/>
                <w:szCs w:val="20"/>
              </w:rPr>
              <w:t>21</w:t>
            </w:r>
          </w:p>
        </w:tc>
        <w:tc>
          <w:tcPr>
            <w:tcW w:w="728" w:type="dxa"/>
          </w:tcPr>
          <w:p w14:paraId="75349FA5" w14:textId="77777777" w:rsidR="00193722" w:rsidRPr="00084CB2" w:rsidRDefault="00000000">
            <w:pPr>
              <w:pStyle w:val="Compact"/>
              <w:jc w:val="right"/>
              <w:rPr>
                <w:sz w:val="20"/>
                <w:szCs w:val="20"/>
              </w:rPr>
            </w:pPr>
            <w:r w:rsidRPr="00084CB2">
              <w:rPr>
                <w:sz w:val="20"/>
                <w:szCs w:val="20"/>
              </w:rPr>
              <w:t>21</w:t>
            </w:r>
          </w:p>
        </w:tc>
        <w:tc>
          <w:tcPr>
            <w:tcW w:w="1259" w:type="dxa"/>
          </w:tcPr>
          <w:p w14:paraId="75349FA6" w14:textId="77777777" w:rsidR="00193722" w:rsidRPr="00084CB2" w:rsidRDefault="00000000">
            <w:pPr>
              <w:pStyle w:val="Compact"/>
              <w:jc w:val="right"/>
              <w:rPr>
                <w:sz w:val="20"/>
                <w:szCs w:val="20"/>
              </w:rPr>
            </w:pPr>
            <w:r w:rsidRPr="00084CB2">
              <w:rPr>
                <w:sz w:val="20"/>
                <w:szCs w:val="20"/>
              </w:rPr>
              <w:t>9.735447</w:t>
            </w:r>
          </w:p>
        </w:tc>
        <w:tc>
          <w:tcPr>
            <w:tcW w:w="1383" w:type="dxa"/>
          </w:tcPr>
          <w:p w14:paraId="75349FA7" w14:textId="77777777" w:rsidR="00193722" w:rsidRPr="00084CB2" w:rsidRDefault="00000000">
            <w:pPr>
              <w:pStyle w:val="Compact"/>
              <w:jc w:val="right"/>
              <w:rPr>
                <w:sz w:val="20"/>
                <w:szCs w:val="20"/>
              </w:rPr>
            </w:pPr>
            <w:r w:rsidRPr="00084CB2">
              <w:rPr>
                <w:sz w:val="20"/>
                <w:szCs w:val="20"/>
              </w:rPr>
              <w:t>2.6357826</w:t>
            </w:r>
          </w:p>
        </w:tc>
        <w:tc>
          <w:tcPr>
            <w:tcW w:w="1006" w:type="dxa"/>
          </w:tcPr>
          <w:p w14:paraId="75349FA8" w14:textId="77777777" w:rsidR="00193722" w:rsidRPr="00084CB2" w:rsidRDefault="00000000">
            <w:pPr>
              <w:pStyle w:val="Compact"/>
              <w:jc w:val="right"/>
              <w:rPr>
                <w:sz w:val="20"/>
                <w:szCs w:val="20"/>
              </w:rPr>
            </w:pPr>
            <w:r w:rsidRPr="00084CB2">
              <w:rPr>
                <w:sz w:val="20"/>
                <w:szCs w:val="20"/>
              </w:rPr>
              <w:t>0.00792</w:t>
            </w:r>
          </w:p>
        </w:tc>
        <w:tc>
          <w:tcPr>
            <w:tcW w:w="1131" w:type="dxa"/>
          </w:tcPr>
          <w:p w14:paraId="75349FA9" w14:textId="77777777" w:rsidR="00193722" w:rsidRPr="00084CB2" w:rsidRDefault="00000000">
            <w:pPr>
              <w:pStyle w:val="Compact"/>
              <w:rPr>
                <w:sz w:val="20"/>
                <w:szCs w:val="20"/>
              </w:rPr>
            </w:pPr>
            <w:r w:rsidRPr="00084CB2">
              <w:rPr>
                <w:sz w:val="20"/>
                <w:szCs w:val="20"/>
              </w:rPr>
              <w:t>**</w:t>
            </w:r>
          </w:p>
        </w:tc>
      </w:tr>
    </w:tbl>
    <w:p w14:paraId="75349FAB" w14:textId="77777777" w:rsidR="00193722" w:rsidRDefault="00000000">
      <w:pPr>
        <w:pStyle w:val="SourceCode"/>
      </w:pPr>
      <w:proofErr w:type="spellStart"/>
      <w:proofErr w:type="gramStart"/>
      <w:r>
        <w:rPr>
          <w:rStyle w:val="NormalTok"/>
        </w:rPr>
        <w:t>knitr</w:t>
      </w:r>
      <w:proofErr w:type="spellEnd"/>
      <w:r>
        <w:rPr>
          <w:rStyle w:val="SpecialCharTok"/>
        </w:rPr>
        <w:t>::</w:t>
      </w:r>
      <w:proofErr w:type="spellStart"/>
      <w:proofErr w:type="gramEnd"/>
      <w:r>
        <w:rPr>
          <w:rStyle w:val="FunctionTok"/>
        </w:rPr>
        <w:t>kable</w:t>
      </w:r>
      <w:proofErr w:type="spellEnd"/>
      <w:r>
        <w:rPr>
          <w:rStyle w:val="NormalTok"/>
        </w:rPr>
        <w:t>(</w:t>
      </w:r>
      <w:proofErr w:type="spellStart"/>
      <w:r>
        <w:rPr>
          <w:rStyle w:val="FunctionTok"/>
        </w:rPr>
        <w:t>do.call</w:t>
      </w:r>
      <w:proofErr w:type="spellEnd"/>
      <w:r>
        <w:rPr>
          <w:rStyle w:val="NormalTok"/>
        </w:rPr>
        <w:t>(</w:t>
      </w:r>
      <w:proofErr w:type="spellStart"/>
      <w:r>
        <w:rPr>
          <w:rStyle w:val="NormalTok"/>
        </w:rPr>
        <w:t>rbind</w:t>
      </w:r>
      <w:proofErr w:type="spellEnd"/>
      <w:r>
        <w:rPr>
          <w:rStyle w:val="NormalTok"/>
        </w:rPr>
        <w:t xml:space="preserve">, </w:t>
      </w:r>
      <w:proofErr w:type="spellStart"/>
      <w:r>
        <w:rPr>
          <w:rStyle w:val="NormalTok"/>
        </w:rPr>
        <w:t>df.sum</w:t>
      </w:r>
      <w:proofErr w:type="spellEnd"/>
      <w:r>
        <w:rPr>
          <w:rStyle w:val="NormalTok"/>
        </w:rPr>
        <w:t>))</w:t>
      </w:r>
    </w:p>
    <w:tbl>
      <w:tblPr>
        <w:tblStyle w:val="Table"/>
        <w:tblW w:w="4177" w:type="pct"/>
        <w:tblLayout w:type="fixed"/>
        <w:tblLook w:val="0020" w:firstRow="1" w:lastRow="0" w:firstColumn="0" w:lastColumn="0" w:noHBand="0" w:noVBand="0"/>
      </w:tblPr>
      <w:tblGrid>
        <w:gridCol w:w="1820"/>
        <w:gridCol w:w="567"/>
        <w:gridCol w:w="991"/>
        <w:gridCol w:w="900"/>
        <w:gridCol w:w="1051"/>
        <w:gridCol w:w="873"/>
        <w:gridCol w:w="809"/>
        <w:gridCol w:w="989"/>
      </w:tblGrid>
      <w:tr w:rsidR="00084CB2" w:rsidRPr="00084CB2" w14:paraId="75349FBA" w14:textId="77777777" w:rsidTr="00084CB2">
        <w:trPr>
          <w:cnfStyle w:val="100000000000" w:firstRow="1" w:lastRow="0" w:firstColumn="0" w:lastColumn="0" w:oddVBand="0" w:evenVBand="0" w:oddHBand="0" w:evenHBand="0" w:firstRowFirstColumn="0" w:firstRowLastColumn="0" w:lastRowFirstColumn="0" w:lastRowLastColumn="0"/>
          <w:tblHeader/>
        </w:trPr>
        <w:tc>
          <w:tcPr>
            <w:tcW w:w="1819" w:type="dxa"/>
          </w:tcPr>
          <w:p w14:paraId="75349FAC" w14:textId="77777777" w:rsidR="00084CB2" w:rsidRPr="00084CB2" w:rsidRDefault="00084CB2">
            <w:pPr>
              <w:pStyle w:val="Compact"/>
              <w:rPr>
                <w:sz w:val="20"/>
                <w:szCs w:val="20"/>
              </w:rPr>
            </w:pPr>
            <w:r w:rsidRPr="00084CB2">
              <w:rPr>
                <w:sz w:val="20"/>
                <w:szCs w:val="20"/>
              </w:rPr>
              <w:t>time</w:t>
            </w:r>
          </w:p>
        </w:tc>
        <w:tc>
          <w:tcPr>
            <w:tcW w:w="567" w:type="dxa"/>
          </w:tcPr>
          <w:p w14:paraId="75349FAE" w14:textId="77777777" w:rsidR="00084CB2" w:rsidRPr="00084CB2" w:rsidRDefault="00084CB2">
            <w:pPr>
              <w:pStyle w:val="Compact"/>
              <w:jc w:val="right"/>
              <w:rPr>
                <w:sz w:val="20"/>
                <w:szCs w:val="20"/>
              </w:rPr>
            </w:pPr>
            <w:r w:rsidRPr="00084CB2">
              <w:rPr>
                <w:sz w:val="20"/>
                <w:szCs w:val="20"/>
              </w:rPr>
              <w:t>n</w:t>
            </w:r>
          </w:p>
        </w:tc>
        <w:tc>
          <w:tcPr>
            <w:tcW w:w="991" w:type="dxa"/>
          </w:tcPr>
          <w:p w14:paraId="75349FB1" w14:textId="77777777" w:rsidR="00084CB2" w:rsidRPr="00084CB2" w:rsidRDefault="00084CB2">
            <w:pPr>
              <w:pStyle w:val="Compact"/>
              <w:jc w:val="right"/>
              <w:rPr>
                <w:sz w:val="20"/>
                <w:szCs w:val="20"/>
              </w:rPr>
            </w:pPr>
            <w:r w:rsidRPr="00084CB2">
              <w:rPr>
                <w:sz w:val="20"/>
                <w:szCs w:val="20"/>
              </w:rPr>
              <w:t>median</w:t>
            </w:r>
          </w:p>
        </w:tc>
        <w:tc>
          <w:tcPr>
            <w:tcW w:w="900" w:type="dxa"/>
          </w:tcPr>
          <w:p w14:paraId="75349FB4" w14:textId="77777777" w:rsidR="00084CB2" w:rsidRPr="00084CB2" w:rsidRDefault="00084CB2">
            <w:pPr>
              <w:pStyle w:val="Compact"/>
              <w:jc w:val="right"/>
              <w:rPr>
                <w:sz w:val="20"/>
                <w:szCs w:val="20"/>
              </w:rPr>
            </w:pPr>
            <w:proofErr w:type="spellStart"/>
            <w:r w:rsidRPr="00084CB2">
              <w:rPr>
                <w:sz w:val="20"/>
                <w:szCs w:val="20"/>
              </w:rPr>
              <w:t>iqr</w:t>
            </w:r>
            <w:proofErr w:type="spellEnd"/>
          </w:p>
        </w:tc>
        <w:tc>
          <w:tcPr>
            <w:tcW w:w="1051" w:type="dxa"/>
          </w:tcPr>
          <w:p w14:paraId="75349FB6" w14:textId="77777777" w:rsidR="00084CB2" w:rsidRPr="00084CB2" w:rsidRDefault="00084CB2">
            <w:pPr>
              <w:pStyle w:val="Compact"/>
              <w:jc w:val="right"/>
              <w:rPr>
                <w:sz w:val="20"/>
                <w:szCs w:val="20"/>
              </w:rPr>
            </w:pPr>
            <w:r w:rsidRPr="00084CB2">
              <w:rPr>
                <w:sz w:val="20"/>
                <w:szCs w:val="20"/>
              </w:rPr>
              <w:t>mean</w:t>
            </w:r>
          </w:p>
        </w:tc>
        <w:tc>
          <w:tcPr>
            <w:tcW w:w="873" w:type="dxa"/>
          </w:tcPr>
          <w:p w14:paraId="75349FB7" w14:textId="77777777" w:rsidR="00084CB2" w:rsidRPr="00084CB2" w:rsidRDefault="00084CB2">
            <w:pPr>
              <w:pStyle w:val="Compact"/>
              <w:jc w:val="right"/>
              <w:rPr>
                <w:sz w:val="20"/>
                <w:szCs w:val="20"/>
              </w:rPr>
            </w:pPr>
            <w:proofErr w:type="spellStart"/>
            <w:r w:rsidRPr="00084CB2">
              <w:rPr>
                <w:sz w:val="20"/>
                <w:szCs w:val="20"/>
              </w:rPr>
              <w:t>sd</w:t>
            </w:r>
            <w:proofErr w:type="spellEnd"/>
          </w:p>
        </w:tc>
        <w:tc>
          <w:tcPr>
            <w:tcW w:w="809" w:type="dxa"/>
          </w:tcPr>
          <w:p w14:paraId="75349FB8" w14:textId="77777777" w:rsidR="00084CB2" w:rsidRPr="00084CB2" w:rsidRDefault="00084CB2">
            <w:pPr>
              <w:pStyle w:val="Compact"/>
              <w:jc w:val="right"/>
              <w:rPr>
                <w:sz w:val="20"/>
                <w:szCs w:val="20"/>
              </w:rPr>
            </w:pPr>
            <w:r w:rsidRPr="00084CB2">
              <w:rPr>
                <w:sz w:val="20"/>
                <w:szCs w:val="20"/>
              </w:rPr>
              <w:t>se</w:t>
            </w:r>
          </w:p>
        </w:tc>
        <w:tc>
          <w:tcPr>
            <w:tcW w:w="989" w:type="dxa"/>
          </w:tcPr>
          <w:p w14:paraId="75349FB9" w14:textId="77777777" w:rsidR="00084CB2" w:rsidRPr="00084CB2" w:rsidRDefault="00084CB2">
            <w:pPr>
              <w:pStyle w:val="Compact"/>
              <w:jc w:val="right"/>
              <w:rPr>
                <w:sz w:val="20"/>
                <w:szCs w:val="20"/>
              </w:rPr>
            </w:pPr>
            <w:r w:rsidRPr="00084CB2">
              <w:rPr>
                <w:sz w:val="20"/>
                <w:szCs w:val="20"/>
              </w:rPr>
              <w:t>ci</w:t>
            </w:r>
          </w:p>
        </w:tc>
      </w:tr>
      <w:tr w:rsidR="00084CB2" w:rsidRPr="00084CB2" w14:paraId="75349FC9" w14:textId="77777777" w:rsidTr="00084CB2">
        <w:tc>
          <w:tcPr>
            <w:tcW w:w="1819" w:type="dxa"/>
          </w:tcPr>
          <w:p w14:paraId="75349FBB" w14:textId="77777777" w:rsidR="00084CB2" w:rsidRPr="00084CB2" w:rsidRDefault="00084CB2">
            <w:pPr>
              <w:pStyle w:val="Compact"/>
              <w:rPr>
                <w:sz w:val="20"/>
                <w:szCs w:val="20"/>
              </w:rPr>
            </w:pPr>
            <w:proofErr w:type="spellStart"/>
            <w:proofErr w:type="gramStart"/>
            <w:r w:rsidRPr="00084CB2">
              <w:rPr>
                <w:sz w:val="20"/>
                <w:szCs w:val="20"/>
              </w:rPr>
              <w:t>pre.score</w:t>
            </w:r>
            <w:proofErr w:type="spellEnd"/>
            <w:proofErr w:type="gramEnd"/>
          </w:p>
        </w:tc>
        <w:tc>
          <w:tcPr>
            <w:tcW w:w="567" w:type="dxa"/>
          </w:tcPr>
          <w:p w14:paraId="75349FBD" w14:textId="77777777" w:rsidR="00084CB2" w:rsidRPr="00084CB2" w:rsidRDefault="00084CB2">
            <w:pPr>
              <w:pStyle w:val="Compact"/>
              <w:jc w:val="right"/>
              <w:rPr>
                <w:sz w:val="20"/>
                <w:szCs w:val="20"/>
              </w:rPr>
            </w:pPr>
            <w:r w:rsidRPr="00084CB2">
              <w:rPr>
                <w:sz w:val="20"/>
                <w:szCs w:val="20"/>
              </w:rPr>
              <w:t>15</w:t>
            </w:r>
          </w:p>
        </w:tc>
        <w:tc>
          <w:tcPr>
            <w:tcW w:w="991" w:type="dxa"/>
          </w:tcPr>
          <w:p w14:paraId="75349FC0" w14:textId="77777777" w:rsidR="00084CB2" w:rsidRPr="00084CB2" w:rsidRDefault="00084CB2">
            <w:pPr>
              <w:pStyle w:val="Compact"/>
              <w:jc w:val="right"/>
              <w:rPr>
                <w:sz w:val="20"/>
                <w:szCs w:val="20"/>
              </w:rPr>
            </w:pPr>
            <w:r w:rsidRPr="00084CB2">
              <w:rPr>
                <w:sz w:val="20"/>
                <w:szCs w:val="20"/>
              </w:rPr>
              <w:t>3.000</w:t>
            </w:r>
          </w:p>
        </w:tc>
        <w:tc>
          <w:tcPr>
            <w:tcW w:w="900" w:type="dxa"/>
          </w:tcPr>
          <w:p w14:paraId="75349FC3" w14:textId="77777777" w:rsidR="00084CB2" w:rsidRPr="00084CB2" w:rsidRDefault="00084CB2">
            <w:pPr>
              <w:pStyle w:val="Compact"/>
              <w:jc w:val="right"/>
              <w:rPr>
                <w:sz w:val="20"/>
                <w:szCs w:val="20"/>
              </w:rPr>
            </w:pPr>
            <w:r w:rsidRPr="00084CB2">
              <w:rPr>
                <w:sz w:val="20"/>
                <w:szCs w:val="20"/>
              </w:rPr>
              <w:t>1.000</w:t>
            </w:r>
          </w:p>
        </w:tc>
        <w:tc>
          <w:tcPr>
            <w:tcW w:w="1051" w:type="dxa"/>
          </w:tcPr>
          <w:p w14:paraId="75349FC5" w14:textId="77777777" w:rsidR="00084CB2" w:rsidRPr="00084CB2" w:rsidRDefault="00084CB2">
            <w:pPr>
              <w:pStyle w:val="Compact"/>
              <w:jc w:val="right"/>
              <w:rPr>
                <w:sz w:val="20"/>
                <w:szCs w:val="20"/>
              </w:rPr>
            </w:pPr>
            <w:r w:rsidRPr="00084CB2">
              <w:rPr>
                <w:sz w:val="20"/>
                <w:szCs w:val="20"/>
              </w:rPr>
              <w:t>3.333</w:t>
            </w:r>
          </w:p>
        </w:tc>
        <w:tc>
          <w:tcPr>
            <w:tcW w:w="873" w:type="dxa"/>
          </w:tcPr>
          <w:p w14:paraId="75349FC6" w14:textId="77777777" w:rsidR="00084CB2" w:rsidRPr="00084CB2" w:rsidRDefault="00084CB2">
            <w:pPr>
              <w:pStyle w:val="Compact"/>
              <w:jc w:val="right"/>
              <w:rPr>
                <w:sz w:val="20"/>
                <w:szCs w:val="20"/>
              </w:rPr>
            </w:pPr>
            <w:r w:rsidRPr="00084CB2">
              <w:rPr>
                <w:sz w:val="20"/>
                <w:szCs w:val="20"/>
              </w:rPr>
              <w:t>0.617</w:t>
            </w:r>
          </w:p>
        </w:tc>
        <w:tc>
          <w:tcPr>
            <w:tcW w:w="809" w:type="dxa"/>
          </w:tcPr>
          <w:p w14:paraId="75349FC7" w14:textId="77777777" w:rsidR="00084CB2" w:rsidRPr="00084CB2" w:rsidRDefault="00084CB2">
            <w:pPr>
              <w:pStyle w:val="Compact"/>
              <w:jc w:val="right"/>
              <w:rPr>
                <w:sz w:val="20"/>
                <w:szCs w:val="20"/>
              </w:rPr>
            </w:pPr>
            <w:r w:rsidRPr="00084CB2">
              <w:rPr>
                <w:sz w:val="20"/>
                <w:szCs w:val="20"/>
              </w:rPr>
              <w:t>0.159</w:t>
            </w:r>
          </w:p>
        </w:tc>
        <w:tc>
          <w:tcPr>
            <w:tcW w:w="989" w:type="dxa"/>
          </w:tcPr>
          <w:p w14:paraId="75349FC8" w14:textId="77777777" w:rsidR="00084CB2" w:rsidRPr="00084CB2" w:rsidRDefault="00084CB2">
            <w:pPr>
              <w:pStyle w:val="Compact"/>
              <w:jc w:val="right"/>
              <w:rPr>
                <w:sz w:val="20"/>
                <w:szCs w:val="20"/>
              </w:rPr>
            </w:pPr>
            <w:r w:rsidRPr="00084CB2">
              <w:rPr>
                <w:sz w:val="20"/>
                <w:szCs w:val="20"/>
              </w:rPr>
              <w:t>0.342</w:t>
            </w:r>
          </w:p>
        </w:tc>
      </w:tr>
      <w:tr w:rsidR="00084CB2" w:rsidRPr="00084CB2" w14:paraId="75349FD8" w14:textId="77777777" w:rsidTr="00084CB2">
        <w:tc>
          <w:tcPr>
            <w:tcW w:w="1819" w:type="dxa"/>
          </w:tcPr>
          <w:p w14:paraId="75349FCA" w14:textId="77777777" w:rsidR="00084CB2" w:rsidRPr="00084CB2" w:rsidRDefault="00084CB2">
            <w:pPr>
              <w:pStyle w:val="Compact"/>
              <w:rPr>
                <w:sz w:val="20"/>
                <w:szCs w:val="20"/>
              </w:rPr>
            </w:pPr>
            <w:proofErr w:type="spellStart"/>
            <w:proofErr w:type="gramStart"/>
            <w:r w:rsidRPr="00084CB2">
              <w:rPr>
                <w:sz w:val="20"/>
                <w:szCs w:val="20"/>
              </w:rPr>
              <w:t>pos.score</w:t>
            </w:r>
            <w:proofErr w:type="spellEnd"/>
            <w:proofErr w:type="gramEnd"/>
          </w:p>
        </w:tc>
        <w:tc>
          <w:tcPr>
            <w:tcW w:w="567" w:type="dxa"/>
          </w:tcPr>
          <w:p w14:paraId="75349FCC" w14:textId="77777777" w:rsidR="00084CB2" w:rsidRPr="00084CB2" w:rsidRDefault="00084CB2">
            <w:pPr>
              <w:pStyle w:val="Compact"/>
              <w:jc w:val="right"/>
              <w:rPr>
                <w:sz w:val="20"/>
                <w:szCs w:val="20"/>
              </w:rPr>
            </w:pPr>
            <w:r w:rsidRPr="00084CB2">
              <w:rPr>
                <w:sz w:val="20"/>
                <w:szCs w:val="20"/>
              </w:rPr>
              <w:t>15</w:t>
            </w:r>
          </w:p>
        </w:tc>
        <w:tc>
          <w:tcPr>
            <w:tcW w:w="991" w:type="dxa"/>
          </w:tcPr>
          <w:p w14:paraId="75349FCF" w14:textId="77777777" w:rsidR="00084CB2" w:rsidRPr="00084CB2" w:rsidRDefault="00084CB2">
            <w:pPr>
              <w:pStyle w:val="Compact"/>
              <w:jc w:val="right"/>
              <w:rPr>
                <w:sz w:val="20"/>
                <w:szCs w:val="20"/>
              </w:rPr>
            </w:pPr>
            <w:r w:rsidRPr="00084CB2">
              <w:rPr>
                <w:sz w:val="20"/>
                <w:szCs w:val="20"/>
              </w:rPr>
              <w:t>4.000</w:t>
            </w:r>
          </w:p>
        </w:tc>
        <w:tc>
          <w:tcPr>
            <w:tcW w:w="900" w:type="dxa"/>
          </w:tcPr>
          <w:p w14:paraId="75349FD2" w14:textId="77777777" w:rsidR="00084CB2" w:rsidRPr="00084CB2" w:rsidRDefault="00084CB2">
            <w:pPr>
              <w:pStyle w:val="Compact"/>
              <w:jc w:val="right"/>
              <w:rPr>
                <w:sz w:val="20"/>
                <w:szCs w:val="20"/>
              </w:rPr>
            </w:pPr>
            <w:r w:rsidRPr="00084CB2">
              <w:rPr>
                <w:sz w:val="20"/>
                <w:szCs w:val="20"/>
              </w:rPr>
              <w:t>0.500</w:t>
            </w:r>
          </w:p>
        </w:tc>
        <w:tc>
          <w:tcPr>
            <w:tcW w:w="1051" w:type="dxa"/>
          </w:tcPr>
          <w:p w14:paraId="75349FD4" w14:textId="77777777" w:rsidR="00084CB2" w:rsidRPr="00084CB2" w:rsidRDefault="00084CB2">
            <w:pPr>
              <w:pStyle w:val="Compact"/>
              <w:jc w:val="right"/>
              <w:rPr>
                <w:sz w:val="20"/>
                <w:szCs w:val="20"/>
              </w:rPr>
            </w:pPr>
            <w:r w:rsidRPr="00084CB2">
              <w:rPr>
                <w:sz w:val="20"/>
                <w:szCs w:val="20"/>
              </w:rPr>
              <w:t>3.733</w:t>
            </w:r>
          </w:p>
        </w:tc>
        <w:tc>
          <w:tcPr>
            <w:tcW w:w="873" w:type="dxa"/>
          </w:tcPr>
          <w:p w14:paraId="75349FD5" w14:textId="77777777" w:rsidR="00084CB2" w:rsidRPr="00084CB2" w:rsidRDefault="00084CB2">
            <w:pPr>
              <w:pStyle w:val="Compact"/>
              <w:jc w:val="right"/>
              <w:rPr>
                <w:sz w:val="20"/>
                <w:szCs w:val="20"/>
              </w:rPr>
            </w:pPr>
            <w:r w:rsidRPr="00084CB2">
              <w:rPr>
                <w:sz w:val="20"/>
                <w:szCs w:val="20"/>
              </w:rPr>
              <w:t>0.458</w:t>
            </w:r>
          </w:p>
        </w:tc>
        <w:tc>
          <w:tcPr>
            <w:tcW w:w="809" w:type="dxa"/>
          </w:tcPr>
          <w:p w14:paraId="75349FD6" w14:textId="77777777" w:rsidR="00084CB2" w:rsidRPr="00084CB2" w:rsidRDefault="00084CB2">
            <w:pPr>
              <w:pStyle w:val="Compact"/>
              <w:jc w:val="right"/>
              <w:rPr>
                <w:sz w:val="20"/>
                <w:szCs w:val="20"/>
              </w:rPr>
            </w:pPr>
            <w:r w:rsidRPr="00084CB2">
              <w:rPr>
                <w:sz w:val="20"/>
                <w:szCs w:val="20"/>
              </w:rPr>
              <w:t>0.118</w:t>
            </w:r>
          </w:p>
        </w:tc>
        <w:tc>
          <w:tcPr>
            <w:tcW w:w="989" w:type="dxa"/>
          </w:tcPr>
          <w:p w14:paraId="75349FD7" w14:textId="77777777" w:rsidR="00084CB2" w:rsidRPr="00084CB2" w:rsidRDefault="00084CB2">
            <w:pPr>
              <w:pStyle w:val="Compact"/>
              <w:jc w:val="right"/>
              <w:rPr>
                <w:sz w:val="20"/>
                <w:szCs w:val="20"/>
              </w:rPr>
            </w:pPr>
            <w:r w:rsidRPr="00084CB2">
              <w:rPr>
                <w:sz w:val="20"/>
                <w:szCs w:val="20"/>
              </w:rPr>
              <w:t>0.253</w:t>
            </w:r>
          </w:p>
        </w:tc>
      </w:tr>
      <w:tr w:rsidR="00084CB2" w:rsidRPr="00084CB2" w14:paraId="75349FE7" w14:textId="77777777" w:rsidTr="00084CB2">
        <w:tc>
          <w:tcPr>
            <w:tcW w:w="1819" w:type="dxa"/>
          </w:tcPr>
          <w:p w14:paraId="75349FD9" w14:textId="77777777" w:rsidR="00084CB2" w:rsidRPr="00084CB2" w:rsidRDefault="00084CB2">
            <w:pPr>
              <w:pStyle w:val="Compact"/>
              <w:rPr>
                <w:sz w:val="20"/>
                <w:szCs w:val="20"/>
              </w:rPr>
            </w:pPr>
            <w:r w:rsidRPr="00084CB2">
              <w:rPr>
                <w:sz w:val="20"/>
                <w:szCs w:val="20"/>
              </w:rPr>
              <w:t>pre.irt.cc</w:t>
            </w:r>
          </w:p>
        </w:tc>
        <w:tc>
          <w:tcPr>
            <w:tcW w:w="567" w:type="dxa"/>
          </w:tcPr>
          <w:p w14:paraId="75349FDB" w14:textId="77777777" w:rsidR="00084CB2" w:rsidRPr="00084CB2" w:rsidRDefault="00084CB2">
            <w:pPr>
              <w:pStyle w:val="Compact"/>
              <w:jc w:val="right"/>
              <w:rPr>
                <w:sz w:val="20"/>
                <w:szCs w:val="20"/>
              </w:rPr>
            </w:pPr>
            <w:r w:rsidRPr="00084CB2">
              <w:rPr>
                <w:sz w:val="20"/>
                <w:szCs w:val="20"/>
              </w:rPr>
              <w:t>8</w:t>
            </w:r>
          </w:p>
        </w:tc>
        <w:tc>
          <w:tcPr>
            <w:tcW w:w="991" w:type="dxa"/>
          </w:tcPr>
          <w:p w14:paraId="75349FDE" w14:textId="77777777" w:rsidR="00084CB2" w:rsidRPr="00084CB2" w:rsidRDefault="00084CB2">
            <w:pPr>
              <w:pStyle w:val="Compact"/>
              <w:jc w:val="right"/>
              <w:rPr>
                <w:sz w:val="20"/>
                <w:szCs w:val="20"/>
              </w:rPr>
            </w:pPr>
            <w:r w:rsidRPr="00084CB2">
              <w:rPr>
                <w:sz w:val="20"/>
                <w:szCs w:val="20"/>
              </w:rPr>
              <w:t>1.373</w:t>
            </w:r>
          </w:p>
        </w:tc>
        <w:tc>
          <w:tcPr>
            <w:tcW w:w="900" w:type="dxa"/>
          </w:tcPr>
          <w:p w14:paraId="75349FE1" w14:textId="77777777" w:rsidR="00084CB2" w:rsidRPr="00084CB2" w:rsidRDefault="00084CB2">
            <w:pPr>
              <w:pStyle w:val="Compact"/>
              <w:jc w:val="right"/>
              <w:rPr>
                <w:sz w:val="20"/>
                <w:szCs w:val="20"/>
              </w:rPr>
            </w:pPr>
            <w:r w:rsidRPr="00084CB2">
              <w:rPr>
                <w:sz w:val="20"/>
                <w:szCs w:val="20"/>
              </w:rPr>
              <w:t>0.043</w:t>
            </w:r>
          </w:p>
        </w:tc>
        <w:tc>
          <w:tcPr>
            <w:tcW w:w="1051" w:type="dxa"/>
          </w:tcPr>
          <w:p w14:paraId="75349FE3" w14:textId="77777777" w:rsidR="00084CB2" w:rsidRPr="00084CB2" w:rsidRDefault="00084CB2">
            <w:pPr>
              <w:pStyle w:val="Compact"/>
              <w:jc w:val="right"/>
              <w:rPr>
                <w:sz w:val="20"/>
                <w:szCs w:val="20"/>
              </w:rPr>
            </w:pPr>
            <w:r w:rsidRPr="00084CB2">
              <w:rPr>
                <w:sz w:val="20"/>
                <w:szCs w:val="20"/>
              </w:rPr>
              <w:t>1.244</w:t>
            </w:r>
          </w:p>
        </w:tc>
        <w:tc>
          <w:tcPr>
            <w:tcW w:w="873" w:type="dxa"/>
          </w:tcPr>
          <w:p w14:paraId="75349FE4" w14:textId="77777777" w:rsidR="00084CB2" w:rsidRPr="00084CB2" w:rsidRDefault="00084CB2">
            <w:pPr>
              <w:pStyle w:val="Compact"/>
              <w:jc w:val="right"/>
              <w:rPr>
                <w:sz w:val="20"/>
                <w:szCs w:val="20"/>
              </w:rPr>
            </w:pPr>
            <w:r w:rsidRPr="00084CB2">
              <w:rPr>
                <w:sz w:val="20"/>
                <w:szCs w:val="20"/>
              </w:rPr>
              <w:t>0.508</w:t>
            </w:r>
          </w:p>
        </w:tc>
        <w:tc>
          <w:tcPr>
            <w:tcW w:w="809" w:type="dxa"/>
          </w:tcPr>
          <w:p w14:paraId="75349FE5" w14:textId="77777777" w:rsidR="00084CB2" w:rsidRPr="00084CB2" w:rsidRDefault="00084CB2">
            <w:pPr>
              <w:pStyle w:val="Compact"/>
              <w:jc w:val="right"/>
              <w:rPr>
                <w:sz w:val="20"/>
                <w:szCs w:val="20"/>
              </w:rPr>
            </w:pPr>
            <w:r w:rsidRPr="00084CB2">
              <w:rPr>
                <w:sz w:val="20"/>
                <w:szCs w:val="20"/>
              </w:rPr>
              <w:t>0.180</w:t>
            </w:r>
          </w:p>
        </w:tc>
        <w:tc>
          <w:tcPr>
            <w:tcW w:w="989" w:type="dxa"/>
          </w:tcPr>
          <w:p w14:paraId="75349FE6" w14:textId="77777777" w:rsidR="00084CB2" w:rsidRPr="00084CB2" w:rsidRDefault="00084CB2">
            <w:pPr>
              <w:pStyle w:val="Compact"/>
              <w:jc w:val="right"/>
              <w:rPr>
                <w:sz w:val="20"/>
                <w:szCs w:val="20"/>
              </w:rPr>
            </w:pPr>
            <w:r w:rsidRPr="00084CB2">
              <w:rPr>
                <w:sz w:val="20"/>
                <w:szCs w:val="20"/>
              </w:rPr>
              <w:t>0.425</w:t>
            </w:r>
          </w:p>
        </w:tc>
      </w:tr>
      <w:tr w:rsidR="00084CB2" w:rsidRPr="00084CB2" w14:paraId="75349FF6" w14:textId="77777777" w:rsidTr="00084CB2">
        <w:tc>
          <w:tcPr>
            <w:tcW w:w="1819" w:type="dxa"/>
          </w:tcPr>
          <w:p w14:paraId="75349FE8" w14:textId="77777777" w:rsidR="00084CB2" w:rsidRPr="00084CB2" w:rsidRDefault="00084CB2">
            <w:pPr>
              <w:pStyle w:val="Compact"/>
              <w:rPr>
                <w:sz w:val="20"/>
                <w:szCs w:val="20"/>
              </w:rPr>
            </w:pPr>
            <w:r w:rsidRPr="00084CB2">
              <w:rPr>
                <w:sz w:val="20"/>
                <w:szCs w:val="20"/>
              </w:rPr>
              <w:t>pos.irt.cc</w:t>
            </w:r>
          </w:p>
        </w:tc>
        <w:tc>
          <w:tcPr>
            <w:tcW w:w="567" w:type="dxa"/>
          </w:tcPr>
          <w:p w14:paraId="75349FEA" w14:textId="77777777" w:rsidR="00084CB2" w:rsidRPr="00084CB2" w:rsidRDefault="00084CB2">
            <w:pPr>
              <w:pStyle w:val="Compact"/>
              <w:jc w:val="right"/>
              <w:rPr>
                <w:sz w:val="20"/>
                <w:szCs w:val="20"/>
              </w:rPr>
            </w:pPr>
            <w:r w:rsidRPr="00084CB2">
              <w:rPr>
                <w:sz w:val="20"/>
                <w:szCs w:val="20"/>
              </w:rPr>
              <w:t>8</w:t>
            </w:r>
          </w:p>
        </w:tc>
        <w:tc>
          <w:tcPr>
            <w:tcW w:w="991" w:type="dxa"/>
          </w:tcPr>
          <w:p w14:paraId="75349FED" w14:textId="77777777" w:rsidR="00084CB2" w:rsidRPr="00084CB2" w:rsidRDefault="00084CB2">
            <w:pPr>
              <w:pStyle w:val="Compact"/>
              <w:jc w:val="right"/>
              <w:rPr>
                <w:sz w:val="20"/>
                <w:szCs w:val="20"/>
              </w:rPr>
            </w:pPr>
            <w:r w:rsidRPr="00084CB2">
              <w:rPr>
                <w:sz w:val="20"/>
                <w:szCs w:val="20"/>
              </w:rPr>
              <w:t>1.373</w:t>
            </w:r>
          </w:p>
        </w:tc>
        <w:tc>
          <w:tcPr>
            <w:tcW w:w="900" w:type="dxa"/>
          </w:tcPr>
          <w:p w14:paraId="75349FF0" w14:textId="77777777" w:rsidR="00084CB2" w:rsidRPr="00084CB2" w:rsidRDefault="00084CB2">
            <w:pPr>
              <w:pStyle w:val="Compact"/>
              <w:jc w:val="right"/>
              <w:rPr>
                <w:sz w:val="20"/>
                <w:szCs w:val="20"/>
              </w:rPr>
            </w:pPr>
            <w:r w:rsidRPr="00084CB2">
              <w:rPr>
                <w:sz w:val="20"/>
                <w:szCs w:val="20"/>
              </w:rPr>
              <w:t>0.330</w:t>
            </w:r>
          </w:p>
        </w:tc>
        <w:tc>
          <w:tcPr>
            <w:tcW w:w="1051" w:type="dxa"/>
          </w:tcPr>
          <w:p w14:paraId="75349FF2" w14:textId="77777777" w:rsidR="00084CB2" w:rsidRPr="00084CB2" w:rsidRDefault="00084CB2">
            <w:pPr>
              <w:pStyle w:val="Compact"/>
              <w:jc w:val="right"/>
              <w:rPr>
                <w:sz w:val="20"/>
                <w:szCs w:val="20"/>
              </w:rPr>
            </w:pPr>
            <w:r w:rsidRPr="00084CB2">
              <w:rPr>
                <w:sz w:val="20"/>
                <w:szCs w:val="20"/>
              </w:rPr>
              <w:t>1.219</w:t>
            </w:r>
          </w:p>
        </w:tc>
        <w:tc>
          <w:tcPr>
            <w:tcW w:w="873" w:type="dxa"/>
          </w:tcPr>
          <w:p w14:paraId="75349FF3" w14:textId="77777777" w:rsidR="00084CB2" w:rsidRPr="00084CB2" w:rsidRDefault="00084CB2">
            <w:pPr>
              <w:pStyle w:val="Compact"/>
              <w:jc w:val="right"/>
              <w:rPr>
                <w:sz w:val="20"/>
                <w:szCs w:val="20"/>
              </w:rPr>
            </w:pPr>
            <w:r w:rsidRPr="00084CB2">
              <w:rPr>
                <w:sz w:val="20"/>
                <w:szCs w:val="20"/>
              </w:rPr>
              <w:t>0.511</w:t>
            </w:r>
          </w:p>
        </w:tc>
        <w:tc>
          <w:tcPr>
            <w:tcW w:w="809" w:type="dxa"/>
          </w:tcPr>
          <w:p w14:paraId="75349FF4" w14:textId="77777777" w:rsidR="00084CB2" w:rsidRPr="00084CB2" w:rsidRDefault="00084CB2">
            <w:pPr>
              <w:pStyle w:val="Compact"/>
              <w:jc w:val="right"/>
              <w:rPr>
                <w:sz w:val="20"/>
                <w:szCs w:val="20"/>
              </w:rPr>
            </w:pPr>
            <w:r w:rsidRPr="00084CB2">
              <w:rPr>
                <w:sz w:val="20"/>
                <w:szCs w:val="20"/>
              </w:rPr>
              <w:t>0.181</w:t>
            </w:r>
          </w:p>
        </w:tc>
        <w:tc>
          <w:tcPr>
            <w:tcW w:w="989" w:type="dxa"/>
          </w:tcPr>
          <w:p w14:paraId="75349FF5" w14:textId="77777777" w:rsidR="00084CB2" w:rsidRPr="00084CB2" w:rsidRDefault="00084CB2">
            <w:pPr>
              <w:pStyle w:val="Compact"/>
              <w:jc w:val="right"/>
              <w:rPr>
                <w:sz w:val="20"/>
                <w:szCs w:val="20"/>
              </w:rPr>
            </w:pPr>
            <w:r w:rsidRPr="00084CB2">
              <w:rPr>
                <w:sz w:val="20"/>
                <w:szCs w:val="20"/>
              </w:rPr>
              <w:t>0.427</w:t>
            </w:r>
          </w:p>
        </w:tc>
      </w:tr>
      <w:tr w:rsidR="00084CB2" w:rsidRPr="00084CB2" w14:paraId="7534A005" w14:textId="77777777" w:rsidTr="00084CB2">
        <w:tc>
          <w:tcPr>
            <w:tcW w:w="1819" w:type="dxa"/>
          </w:tcPr>
          <w:p w14:paraId="75349FF7" w14:textId="77777777" w:rsidR="00084CB2" w:rsidRPr="00084CB2" w:rsidRDefault="00084CB2">
            <w:pPr>
              <w:pStyle w:val="Compact"/>
              <w:rPr>
                <w:sz w:val="20"/>
                <w:szCs w:val="20"/>
              </w:rPr>
            </w:pPr>
            <w:proofErr w:type="spellStart"/>
            <w:proofErr w:type="gramStart"/>
            <w:r w:rsidRPr="00084CB2">
              <w:rPr>
                <w:sz w:val="20"/>
                <w:szCs w:val="20"/>
              </w:rPr>
              <w:t>pre.irt.em.norm</w:t>
            </w:r>
            <w:proofErr w:type="spellEnd"/>
            <w:proofErr w:type="gramEnd"/>
          </w:p>
        </w:tc>
        <w:tc>
          <w:tcPr>
            <w:tcW w:w="567" w:type="dxa"/>
          </w:tcPr>
          <w:p w14:paraId="75349FF9" w14:textId="77777777" w:rsidR="00084CB2" w:rsidRPr="00084CB2" w:rsidRDefault="00084CB2">
            <w:pPr>
              <w:pStyle w:val="Compact"/>
              <w:jc w:val="right"/>
              <w:rPr>
                <w:sz w:val="20"/>
                <w:szCs w:val="20"/>
              </w:rPr>
            </w:pPr>
            <w:r w:rsidRPr="00084CB2">
              <w:rPr>
                <w:sz w:val="20"/>
                <w:szCs w:val="20"/>
              </w:rPr>
              <w:t>21</w:t>
            </w:r>
          </w:p>
        </w:tc>
        <w:tc>
          <w:tcPr>
            <w:tcW w:w="991" w:type="dxa"/>
          </w:tcPr>
          <w:p w14:paraId="75349FFC" w14:textId="77777777" w:rsidR="00084CB2" w:rsidRPr="00084CB2" w:rsidRDefault="00084CB2">
            <w:pPr>
              <w:pStyle w:val="Compact"/>
              <w:jc w:val="right"/>
              <w:rPr>
                <w:sz w:val="20"/>
                <w:szCs w:val="20"/>
              </w:rPr>
            </w:pPr>
            <w:r w:rsidRPr="00084CB2">
              <w:rPr>
                <w:sz w:val="20"/>
                <w:szCs w:val="20"/>
              </w:rPr>
              <w:t>81.630</w:t>
            </w:r>
          </w:p>
        </w:tc>
        <w:tc>
          <w:tcPr>
            <w:tcW w:w="900" w:type="dxa"/>
          </w:tcPr>
          <w:p w14:paraId="75349FFF" w14:textId="77777777" w:rsidR="00084CB2" w:rsidRPr="00084CB2" w:rsidRDefault="00084CB2">
            <w:pPr>
              <w:pStyle w:val="Compact"/>
              <w:jc w:val="right"/>
              <w:rPr>
                <w:sz w:val="20"/>
                <w:szCs w:val="20"/>
              </w:rPr>
            </w:pPr>
            <w:r w:rsidRPr="00084CB2">
              <w:rPr>
                <w:sz w:val="20"/>
                <w:szCs w:val="20"/>
              </w:rPr>
              <w:t>32.682</w:t>
            </w:r>
          </w:p>
        </w:tc>
        <w:tc>
          <w:tcPr>
            <w:tcW w:w="1051" w:type="dxa"/>
          </w:tcPr>
          <w:p w14:paraId="7534A001" w14:textId="77777777" w:rsidR="00084CB2" w:rsidRPr="00084CB2" w:rsidRDefault="00084CB2">
            <w:pPr>
              <w:pStyle w:val="Compact"/>
              <w:jc w:val="right"/>
              <w:rPr>
                <w:sz w:val="20"/>
                <w:szCs w:val="20"/>
              </w:rPr>
            </w:pPr>
            <w:r w:rsidRPr="00084CB2">
              <w:rPr>
                <w:sz w:val="20"/>
                <w:szCs w:val="20"/>
              </w:rPr>
              <w:t>83.197</w:t>
            </w:r>
          </w:p>
        </w:tc>
        <w:tc>
          <w:tcPr>
            <w:tcW w:w="873" w:type="dxa"/>
          </w:tcPr>
          <w:p w14:paraId="7534A002" w14:textId="77777777" w:rsidR="00084CB2" w:rsidRPr="00084CB2" w:rsidRDefault="00084CB2">
            <w:pPr>
              <w:pStyle w:val="Compact"/>
              <w:jc w:val="right"/>
              <w:rPr>
                <w:sz w:val="20"/>
                <w:szCs w:val="20"/>
              </w:rPr>
            </w:pPr>
            <w:r w:rsidRPr="00084CB2">
              <w:rPr>
                <w:sz w:val="20"/>
                <w:szCs w:val="20"/>
              </w:rPr>
              <w:t>18.511</w:t>
            </w:r>
          </w:p>
        </w:tc>
        <w:tc>
          <w:tcPr>
            <w:tcW w:w="809" w:type="dxa"/>
          </w:tcPr>
          <w:p w14:paraId="7534A003" w14:textId="77777777" w:rsidR="00084CB2" w:rsidRPr="00084CB2" w:rsidRDefault="00084CB2">
            <w:pPr>
              <w:pStyle w:val="Compact"/>
              <w:jc w:val="right"/>
              <w:rPr>
                <w:sz w:val="20"/>
                <w:szCs w:val="20"/>
              </w:rPr>
            </w:pPr>
            <w:r w:rsidRPr="00084CB2">
              <w:rPr>
                <w:sz w:val="20"/>
                <w:szCs w:val="20"/>
              </w:rPr>
              <w:t>4.039</w:t>
            </w:r>
          </w:p>
        </w:tc>
        <w:tc>
          <w:tcPr>
            <w:tcW w:w="989" w:type="dxa"/>
          </w:tcPr>
          <w:p w14:paraId="7534A004" w14:textId="77777777" w:rsidR="00084CB2" w:rsidRPr="00084CB2" w:rsidRDefault="00084CB2">
            <w:pPr>
              <w:pStyle w:val="Compact"/>
              <w:jc w:val="right"/>
              <w:rPr>
                <w:sz w:val="20"/>
                <w:szCs w:val="20"/>
              </w:rPr>
            </w:pPr>
            <w:r w:rsidRPr="00084CB2">
              <w:rPr>
                <w:sz w:val="20"/>
                <w:szCs w:val="20"/>
              </w:rPr>
              <w:t>8.426</w:t>
            </w:r>
          </w:p>
        </w:tc>
      </w:tr>
      <w:tr w:rsidR="00084CB2" w:rsidRPr="00084CB2" w14:paraId="7534A014" w14:textId="77777777" w:rsidTr="00084CB2">
        <w:tc>
          <w:tcPr>
            <w:tcW w:w="1819" w:type="dxa"/>
          </w:tcPr>
          <w:p w14:paraId="7534A006" w14:textId="77777777" w:rsidR="00084CB2" w:rsidRPr="00084CB2" w:rsidRDefault="00084CB2">
            <w:pPr>
              <w:pStyle w:val="Compact"/>
              <w:rPr>
                <w:sz w:val="20"/>
                <w:szCs w:val="20"/>
              </w:rPr>
            </w:pPr>
            <w:proofErr w:type="spellStart"/>
            <w:proofErr w:type="gramStart"/>
            <w:r w:rsidRPr="00084CB2">
              <w:rPr>
                <w:sz w:val="20"/>
                <w:szCs w:val="20"/>
              </w:rPr>
              <w:t>pos.irt.em.norm</w:t>
            </w:r>
            <w:proofErr w:type="spellEnd"/>
            <w:proofErr w:type="gramEnd"/>
          </w:p>
        </w:tc>
        <w:tc>
          <w:tcPr>
            <w:tcW w:w="567" w:type="dxa"/>
          </w:tcPr>
          <w:p w14:paraId="7534A008" w14:textId="77777777" w:rsidR="00084CB2" w:rsidRPr="00084CB2" w:rsidRDefault="00084CB2">
            <w:pPr>
              <w:pStyle w:val="Compact"/>
              <w:jc w:val="right"/>
              <w:rPr>
                <w:sz w:val="20"/>
                <w:szCs w:val="20"/>
              </w:rPr>
            </w:pPr>
            <w:r w:rsidRPr="00084CB2">
              <w:rPr>
                <w:sz w:val="20"/>
                <w:szCs w:val="20"/>
              </w:rPr>
              <w:t>21</w:t>
            </w:r>
          </w:p>
        </w:tc>
        <w:tc>
          <w:tcPr>
            <w:tcW w:w="991" w:type="dxa"/>
          </w:tcPr>
          <w:p w14:paraId="7534A00B" w14:textId="77777777" w:rsidR="00084CB2" w:rsidRPr="00084CB2" w:rsidRDefault="00084CB2">
            <w:pPr>
              <w:pStyle w:val="Compact"/>
              <w:jc w:val="right"/>
              <w:rPr>
                <w:sz w:val="20"/>
                <w:szCs w:val="20"/>
              </w:rPr>
            </w:pPr>
            <w:r w:rsidRPr="00084CB2">
              <w:rPr>
                <w:sz w:val="20"/>
                <w:szCs w:val="20"/>
              </w:rPr>
              <w:t>100.000</w:t>
            </w:r>
          </w:p>
        </w:tc>
        <w:tc>
          <w:tcPr>
            <w:tcW w:w="900" w:type="dxa"/>
          </w:tcPr>
          <w:p w14:paraId="7534A00E" w14:textId="77777777" w:rsidR="00084CB2" w:rsidRPr="00084CB2" w:rsidRDefault="00084CB2">
            <w:pPr>
              <w:pStyle w:val="Compact"/>
              <w:jc w:val="right"/>
              <w:rPr>
                <w:sz w:val="20"/>
                <w:szCs w:val="20"/>
              </w:rPr>
            </w:pPr>
            <w:r w:rsidRPr="00084CB2">
              <w:rPr>
                <w:sz w:val="20"/>
                <w:szCs w:val="20"/>
              </w:rPr>
              <w:t>0.000</w:t>
            </w:r>
          </w:p>
        </w:tc>
        <w:tc>
          <w:tcPr>
            <w:tcW w:w="1051" w:type="dxa"/>
          </w:tcPr>
          <w:p w14:paraId="7534A010" w14:textId="77777777" w:rsidR="00084CB2" w:rsidRPr="00084CB2" w:rsidRDefault="00084CB2">
            <w:pPr>
              <w:pStyle w:val="Compact"/>
              <w:jc w:val="right"/>
              <w:rPr>
                <w:sz w:val="20"/>
                <w:szCs w:val="20"/>
              </w:rPr>
            </w:pPr>
            <w:r w:rsidRPr="00084CB2">
              <w:rPr>
                <w:sz w:val="20"/>
                <w:szCs w:val="20"/>
              </w:rPr>
              <w:t>92.933</w:t>
            </w:r>
          </w:p>
        </w:tc>
        <w:tc>
          <w:tcPr>
            <w:tcW w:w="873" w:type="dxa"/>
          </w:tcPr>
          <w:p w14:paraId="7534A011" w14:textId="77777777" w:rsidR="00084CB2" w:rsidRPr="00084CB2" w:rsidRDefault="00084CB2">
            <w:pPr>
              <w:pStyle w:val="Compact"/>
              <w:jc w:val="right"/>
              <w:rPr>
                <w:sz w:val="20"/>
                <w:szCs w:val="20"/>
              </w:rPr>
            </w:pPr>
            <w:r w:rsidRPr="00084CB2">
              <w:rPr>
                <w:sz w:val="20"/>
                <w:szCs w:val="20"/>
              </w:rPr>
              <w:t>18.564</w:t>
            </w:r>
          </w:p>
        </w:tc>
        <w:tc>
          <w:tcPr>
            <w:tcW w:w="809" w:type="dxa"/>
          </w:tcPr>
          <w:p w14:paraId="7534A012" w14:textId="77777777" w:rsidR="00084CB2" w:rsidRPr="00084CB2" w:rsidRDefault="00084CB2">
            <w:pPr>
              <w:pStyle w:val="Compact"/>
              <w:jc w:val="right"/>
              <w:rPr>
                <w:sz w:val="20"/>
                <w:szCs w:val="20"/>
              </w:rPr>
            </w:pPr>
            <w:r w:rsidRPr="00084CB2">
              <w:rPr>
                <w:sz w:val="20"/>
                <w:szCs w:val="20"/>
              </w:rPr>
              <w:t>4.051</w:t>
            </w:r>
          </w:p>
        </w:tc>
        <w:tc>
          <w:tcPr>
            <w:tcW w:w="989" w:type="dxa"/>
          </w:tcPr>
          <w:p w14:paraId="7534A013" w14:textId="77777777" w:rsidR="00084CB2" w:rsidRPr="00084CB2" w:rsidRDefault="00084CB2">
            <w:pPr>
              <w:pStyle w:val="Compact"/>
              <w:jc w:val="right"/>
              <w:rPr>
                <w:sz w:val="20"/>
                <w:szCs w:val="20"/>
              </w:rPr>
            </w:pPr>
            <w:r w:rsidRPr="00084CB2">
              <w:rPr>
                <w:sz w:val="20"/>
                <w:szCs w:val="20"/>
              </w:rPr>
              <w:t>8.450</w:t>
            </w:r>
          </w:p>
        </w:tc>
      </w:tr>
    </w:tbl>
    <w:p w14:paraId="7534A015" w14:textId="77777777" w:rsidR="00193722" w:rsidRDefault="00000000">
      <w:pPr>
        <w:pStyle w:val="Heading3"/>
      </w:pPr>
      <w:bookmarkStart w:id="16" w:name="plotting-results-1"/>
      <w:bookmarkStart w:id="17" w:name="_Toc168287620"/>
      <w:bookmarkEnd w:id="14"/>
      <w:r>
        <w:t>Plotting results</w:t>
      </w:r>
      <w:bookmarkEnd w:id="17"/>
    </w:p>
    <w:p w14:paraId="7534A016" w14:textId="77777777" w:rsidR="00193722" w:rsidRDefault="00000000">
      <w:pPr>
        <w:pStyle w:val="SourceCode"/>
      </w:pPr>
      <w:r>
        <w:rPr>
          <w:rStyle w:val="NormalTok"/>
        </w:rPr>
        <w:t>plots</w:t>
      </w:r>
      <w:r>
        <w:rPr>
          <w:rStyle w:val="SpecialCharTok"/>
        </w:rPr>
        <w:t>$</w:t>
      </w:r>
      <w:r>
        <w:rPr>
          <w:rStyle w:val="NormalTok"/>
        </w:rPr>
        <w:t>score</w:t>
      </w:r>
    </w:p>
    <w:p w14:paraId="7534A017" w14:textId="77777777" w:rsidR="00193722" w:rsidRDefault="00000000">
      <w:pPr>
        <w:pStyle w:val="FirstParagraph"/>
      </w:pPr>
      <w:r>
        <w:rPr>
          <w:noProof/>
        </w:rPr>
        <w:lastRenderedPageBreak/>
        <w:drawing>
          <wp:inline distT="0" distB="0" distL="0" distR="0" wp14:anchorId="7534A231" wp14:editId="7534A232">
            <wp:extent cx="5334000" cy="53340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2-parametric-AoV_files/figure-docx/unnamed-chunk-23-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7534A018" w14:textId="77777777" w:rsidR="00193722" w:rsidRDefault="00000000">
      <w:pPr>
        <w:pStyle w:val="SourceCode"/>
      </w:pPr>
      <w:r>
        <w:rPr>
          <w:rStyle w:val="NormalTok"/>
        </w:rPr>
        <w:t>plots</w:t>
      </w:r>
      <w:r>
        <w:rPr>
          <w:rStyle w:val="SpecialCharTok"/>
        </w:rPr>
        <w:t>$</w:t>
      </w:r>
      <w:r>
        <w:rPr>
          <w:rStyle w:val="NormalTok"/>
        </w:rPr>
        <w:t>irt.cc</w:t>
      </w:r>
    </w:p>
    <w:p w14:paraId="7534A019" w14:textId="77777777" w:rsidR="00193722" w:rsidRDefault="00000000">
      <w:pPr>
        <w:pStyle w:val="FirstParagraph"/>
      </w:pPr>
      <w:r>
        <w:rPr>
          <w:noProof/>
        </w:rPr>
        <w:lastRenderedPageBreak/>
        <w:drawing>
          <wp:inline distT="0" distB="0" distL="0" distR="0" wp14:anchorId="7534A233" wp14:editId="7534A234">
            <wp:extent cx="5334000" cy="53340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2-parametric-AoV_files/figure-docx/unnamed-chunk-24-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7534A01A" w14:textId="77777777" w:rsidR="00193722" w:rsidRDefault="00000000">
      <w:pPr>
        <w:pStyle w:val="SourceCode"/>
      </w:pPr>
      <w:r>
        <w:rPr>
          <w:rStyle w:val="NormalTok"/>
        </w:rPr>
        <w:t>plots</w:t>
      </w:r>
      <w:r>
        <w:rPr>
          <w:rStyle w:val="SpecialCharTok"/>
        </w:rPr>
        <w:t>$</w:t>
      </w:r>
      <w:r>
        <w:rPr>
          <w:rStyle w:val="NormalTok"/>
        </w:rPr>
        <w:t>irt.em.norm</w:t>
      </w:r>
    </w:p>
    <w:p w14:paraId="7534A01B" w14:textId="77777777" w:rsidR="00193722" w:rsidRDefault="00000000">
      <w:pPr>
        <w:pStyle w:val="FirstParagraph"/>
      </w:pPr>
      <w:r>
        <w:rPr>
          <w:noProof/>
        </w:rPr>
        <w:lastRenderedPageBreak/>
        <w:drawing>
          <wp:inline distT="0" distB="0" distL="0" distR="0" wp14:anchorId="7534A235" wp14:editId="7534A236">
            <wp:extent cx="5334000" cy="53340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2-parametric-AoV_files/figure-docx/unnamed-chunk-25-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7534A01C" w14:textId="77777777" w:rsidR="00193722" w:rsidRDefault="00000000">
      <w:pPr>
        <w:pStyle w:val="Heading2"/>
      </w:pPr>
      <w:bookmarkStart w:id="18" w:name="evaluating-h3-null"/>
      <w:bookmarkStart w:id="19" w:name="_Toc168287621"/>
      <w:bookmarkEnd w:id="10"/>
      <w:bookmarkEnd w:id="16"/>
      <w:r>
        <w:t>Evaluating H3 (null)</w:t>
      </w:r>
      <w:bookmarkEnd w:id="19"/>
    </w:p>
    <w:p w14:paraId="7534A01D" w14:textId="77777777" w:rsidR="00193722" w:rsidRDefault="00000000">
      <w:pPr>
        <w:pStyle w:val="FirstParagraph"/>
      </w:pPr>
      <w:r>
        <w:t>H3 (null): Students who participated in scenarios with our proposed ITS and with training (experimental group) have the same learning outcomes that students who participated in scenarios without our proposed ITS and with training (control group), controlling the pre-level of knowledge before to participate in the scenarios.</w:t>
      </w:r>
    </w:p>
    <w:p w14:paraId="7534A01E" w14:textId="77777777" w:rsidR="00193722" w:rsidRDefault="00000000">
      <w:pPr>
        <w:pStyle w:val="Heading3"/>
      </w:pPr>
      <w:bookmarkStart w:id="20" w:name="removing-outliers-and-non-normal-data-2"/>
      <w:bookmarkStart w:id="21" w:name="_Toc168287622"/>
      <w:r>
        <w:t>Removing outliers and non-normal data</w:t>
      </w:r>
      <w:bookmarkEnd w:id="21"/>
    </w:p>
    <w:p w14:paraId="7534A01F" w14:textId="77777777" w:rsidR="00193722" w:rsidRDefault="00000000">
      <w:pPr>
        <w:pStyle w:val="SourceCode"/>
      </w:pPr>
      <w:r>
        <w:rPr>
          <w:rStyle w:val="NormalTok"/>
        </w:rPr>
        <w:t>(outliers)</w:t>
      </w:r>
    </w:p>
    <w:p w14:paraId="7534A020" w14:textId="77777777" w:rsidR="00193722" w:rsidRDefault="00000000">
      <w:pPr>
        <w:pStyle w:val="SourceCode"/>
      </w:pPr>
      <w:r>
        <w:rPr>
          <w:rStyle w:val="VerbatimChar"/>
        </w:rPr>
        <w:t>## $score</w:t>
      </w:r>
      <w:r>
        <w:br/>
      </w:r>
      <w:r>
        <w:rPr>
          <w:rStyle w:val="VerbatimChar"/>
        </w:rPr>
        <w:t>## [1] "P36"</w:t>
      </w:r>
      <w:r>
        <w:br/>
      </w:r>
      <w:r>
        <w:rPr>
          <w:rStyle w:val="VerbatimChar"/>
        </w:rPr>
        <w:t xml:space="preserve">## </w:t>
      </w:r>
      <w:r>
        <w:br/>
      </w:r>
      <w:r>
        <w:rPr>
          <w:rStyle w:val="VerbatimChar"/>
        </w:rPr>
        <w:t>## $irt.cc</w:t>
      </w:r>
      <w:r>
        <w:br/>
      </w:r>
      <w:r>
        <w:rPr>
          <w:rStyle w:val="VerbatimChar"/>
        </w:rPr>
        <w:t>## character(0)</w:t>
      </w:r>
      <w:r>
        <w:br/>
      </w:r>
      <w:r>
        <w:rPr>
          <w:rStyle w:val="VerbatimChar"/>
        </w:rPr>
        <w:t xml:space="preserve">## </w:t>
      </w:r>
      <w:r>
        <w:br/>
      </w:r>
      <w:r>
        <w:rPr>
          <w:rStyle w:val="VerbatimChar"/>
        </w:rPr>
        <w:lastRenderedPageBreak/>
        <w:t>## $irt.em.norm</w:t>
      </w:r>
      <w:r>
        <w:br/>
      </w:r>
      <w:r>
        <w:rPr>
          <w:rStyle w:val="VerbatimChar"/>
        </w:rPr>
        <w:t>## [1] "P36"  "P126"</w:t>
      </w:r>
    </w:p>
    <w:p w14:paraId="7534A021" w14:textId="77777777" w:rsidR="00193722" w:rsidRDefault="00000000">
      <w:pPr>
        <w:pStyle w:val="SourceCode"/>
      </w:pPr>
      <w:r>
        <w:rPr>
          <w:rStyle w:val="NormalTok"/>
        </w:rPr>
        <w:t>(non.normals)</w:t>
      </w:r>
    </w:p>
    <w:p w14:paraId="7534A022" w14:textId="77777777" w:rsidR="00193722" w:rsidRDefault="00000000">
      <w:pPr>
        <w:pStyle w:val="SourceCode"/>
      </w:pPr>
      <w:r>
        <w:rPr>
          <w:rStyle w:val="VerbatimChar"/>
        </w:rPr>
        <w:t>## $score</w:t>
      </w:r>
      <w:r>
        <w:br/>
      </w:r>
      <w:r>
        <w:rPr>
          <w:rStyle w:val="VerbatimChar"/>
        </w:rPr>
        <w:t xml:space="preserve">##  [1] "P106" "P73"  "P66"  "P64"  "P119" "P88"  "P92"  "P63"  "P60"  "P56" </w:t>
      </w:r>
      <w:r>
        <w:br/>
      </w:r>
      <w:r>
        <w:rPr>
          <w:rStyle w:val="VerbatimChar"/>
        </w:rPr>
        <w:t>## [11] "P49"  "P117" "P118" "P122" "P47"  "P46"  "P33"  "P32"  "P123" "P107"</w:t>
      </w:r>
      <w:r>
        <w:br/>
      </w:r>
      <w:r>
        <w:rPr>
          <w:rStyle w:val="VerbatimChar"/>
        </w:rPr>
        <w:t xml:space="preserve">## [21] "P143" "P101" "P99"  "P76"  "P75"  "P72"  "P149" "P154" "P71"  "P69" </w:t>
      </w:r>
      <w:r>
        <w:br/>
      </w:r>
      <w:r>
        <w:rPr>
          <w:rStyle w:val="VerbatimChar"/>
        </w:rPr>
        <w:t xml:space="preserve">## [31] "P65"  "P52"  "P83"  "P62"  "P84"  "P59"  "P43"  "P108" "P50"  "P85" </w:t>
      </w:r>
      <w:r>
        <w:br/>
      </w:r>
      <w:r>
        <w:rPr>
          <w:rStyle w:val="VerbatimChar"/>
        </w:rPr>
        <w:t xml:space="preserve">## [41] "P68"  "P105" "P104" "P103" "P100" "P61"  "P81"  "P51"  "P91"  "P70" </w:t>
      </w:r>
      <w:r>
        <w:br/>
      </w:r>
      <w:r>
        <w:rPr>
          <w:rStyle w:val="VerbatimChar"/>
        </w:rPr>
        <w:t xml:space="preserve">## [51] "P58"  "P152" "P37"  "P31"  "P148" "P116" "P146" "P145" "P30"  "P45" </w:t>
      </w:r>
      <w:r>
        <w:br/>
      </w:r>
      <w:r>
        <w:rPr>
          <w:rStyle w:val="VerbatimChar"/>
        </w:rPr>
        <w:t>## [61] "P44"  "P141" "P41"  "P140" "P39"  "P139" "P82"  "P35"  "P67"  "P109"</w:t>
      </w:r>
      <w:r>
        <w:br/>
      </w:r>
      <w:r>
        <w:rPr>
          <w:rStyle w:val="VerbatimChar"/>
        </w:rPr>
        <w:t xml:space="preserve">## </w:t>
      </w:r>
      <w:r>
        <w:br/>
      </w:r>
      <w:r>
        <w:rPr>
          <w:rStyle w:val="VerbatimChar"/>
        </w:rPr>
        <w:t>## $irt.cc</w:t>
      </w:r>
      <w:r>
        <w:br/>
      </w:r>
      <w:r>
        <w:rPr>
          <w:rStyle w:val="VerbatimChar"/>
        </w:rPr>
        <w:t xml:space="preserve">##  [1] "P52"  "P50"  "P36"  "P82"  "P116" "P109" "P115" "P61"  "P89"  "P51" </w:t>
      </w:r>
      <w:r>
        <w:br/>
      </w:r>
      <w:r>
        <w:rPr>
          <w:rStyle w:val="VerbatimChar"/>
        </w:rPr>
        <w:t xml:space="preserve">## [11] "P37"  "P31"  "P87"  "P126" "P35"  "P67"  "P44"  "P73"  "P66"  "P83" </w:t>
      </w:r>
      <w:r>
        <w:br/>
      </w:r>
      <w:r>
        <w:rPr>
          <w:rStyle w:val="VerbatimChar"/>
        </w:rPr>
        <w:t>## [21] "P84"  "P64"  "P85"  "P91"  "P63"  "P60"  "P139" "P140" "P141" "P145"</w:t>
      </w:r>
      <w:r>
        <w:br/>
      </w:r>
      <w:r>
        <w:rPr>
          <w:rStyle w:val="VerbatimChar"/>
        </w:rPr>
        <w:t xml:space="preserve">## [31] "P56"  "P49"  "P130" "P146" "P129" "P76" </w:t>
      </w:r>
      <w:r>
        <w:br/>
      </w:r>
      <w:r>
        <w:rPr>
          <w:rStyle w:val="VerbatimChar"/>
        </w:rPr>
        <w:t xml:space="preserve">## </w:t>
      </w:r>
      <w:r>
        <w:br/>
      </w:r>
      <w:r>
        <w:rPr>
          <w:rStyle w:val="VerbatimChar"/>
        </w:rPr>
        <w:t>## $irt.em.norm</w:t>
      </w:r>
      <w:r>
        <w:br/>
      </w:r>
      <w:r>
        <w:rPr>
          <w:rStyle w:val="VerbatimChar"/>
        </w:rPr>
        <w:t xml:space="preserve">##  [1] "P32"  "P106" "P73"  "P119" "P66"  "P64"  "P63"  "P88"  "P60"  "P56" </w:t>
      </w:r>
      <w:r>
        <w:br/>
      </w:r>
      <w:r>
        <w:rPr>
          <w:rStyle w:val="VerbatimChar"/>
        </w:rPr>
        <w:t>## [11] "P49"  "P154" "P47"  "P46"  "P33"  "P122" "P76"  "P75"  "P72"  "P123"</w:t>
      </w:r>
      <w:r>
        <w:br/>
      </w:r>
      <w:r>
        <w:rPr>
          <w:rStyle w:val="VerbatimChar"/>
        </w:rPr>
        <w:t xml:space="preserve">## [21] "P71"  "P69"  "P62"  "P43"  "P107" "P101" "P99"  "P118" "P59"  "P65" </w:t>
      </w:r>
      <w:r>
        <w:br/>
      </w:r>
      <w:r>
        <w:rPr>
          <w:rStyle w:val="VerbatimChar"/>
        </w:rPr>
        <w:t>## [31] "P70"  "P58"  "P104" "P108" "P105" "P103" "P100" "P152" "P148" "P146"</w:t>
      </w:r>
      <w:r>
        <w:br/>
      </w:r>
      <w:r>
        <w:rPr>
          <w:rStyle w:val="VerbatimChar"/>
        </w:rPr>
        <w:t xml:space="preserve">## [41] "P145" "P141" "P140" "P139" "P130" "P129" "P125" "P120" "P91"  "P61" </w:t>
      </w:r>
      <w:r>
        <w:br/>
      </w:r>
      <w:r>
        <w:rPr>
          <w:rStyle w:val="VerbatimChar"/>
        </w:rPr>
        <w:t>## [51] "P52"  "P51"  "P85"  "P37"  "P117" "P31"  "P92"  "P143" "P50"  "P149"</w:t>
      </w:r>
    </w:p>
    <w:p w14:paraId="7534A023" w14:textId="77777777" w:rsidR="00193722" w:rsidRDefault="00000000">
      <w:pPr>
        <w:pStyle w:val="FirstParagraph"/>
      </w:pPr>
      <w:r>
        <w:rPr>
          <w:b/>
          <w:bCs/>
        </w:rPr>
        <w:t>Note</w:t>
      </w:r>
      <w:r>
        <w:t>: because there is a high number of data which cause non.normality, then we decided to remove only ouliers.</w:t>
      </w:r>
    </w:p>
    <w:p w14:paraId="7534A024" w14:textId="77777777" w:rsidR="00193722" w:rsidRDefault="00000000">
      <w:pPr>
        <w:pStyle w:val="Heading3"/>
      </w:pPr>
      <w:bookmarkStart w:id="22" w:name="performing-ancova-test-removing-outliers"/>
      <w:bookmarkStart w:id="23" w:name="_Toc168287623"/>
      <w:bookmarkEnd w:id="20"/>
      <w:r>
        <w:t>Performing ANCOVA test (removing outliers)</w:t>
      </w:r>
      <w:bookmarkEnd w:id="23"/>
    </w:p>
    <w:p w14:paraId="7534A025" w14:textId="77777777" w:rsidR="00193722" w:rsidRDefault="00000000">
      <w:pPr>
        <w:pStyle w:val="SourceCode"/>
      </w:pPr>
      <w:r>
        <w:rPr>
          <w:rStyle w:val="NormalTok"/>
        </w:rPr>
        <w:t>knitr</w:t>
      </w:r>
      <w:r>
        <w:rPr>
          <w:rStyle w:val="SpecialCharTok"/>
        </w:rPr>
        <w:t>::</w:t>
      </w:r>
      <w:r>
        <w:rPr>
          <w:rStyle w:val="FunctionTok"/>
        </w:rPr>
        <w:t>kable</w:t>
      </w:r>
      <w:r>
        <w:rPr>
          <w:rStyle w:val="NormalTok"/>
        </w:rPr>
        <w:t>(df)</w:t>
      </w:r>
    </w:p>
    <w:tbl>
      <w:tblPr>
        <w:tblStyle w:val="Table"/>
        <w:tblW w:w="3641" w:type="pct"/>
        <w:tblLayout w:type="fixed"/>
        <w:tblLook w:val="0020" w:firstRow="1" w:lastRow="0" w:firstColumn="0" w:lastColumn="0" w:noHBand="0" w:noVBand="0"/>
      </w:tblPr>
      <w:tblGrid>
        <w:gridCol w:w="646"/>
        <w:gridCol w:w="1350"/>
        <w:gridCol w:w="1260"/>
        <w:gridCol w:w="1351"/>
        <w:gridCol w:w="322"/>
        <w:gridCol w:w="968"/>
        <w:gridCol w:w="1076"/>
      </w:tblGrid>
      <w:tr w:rsidR="00084CB2" w:rsidRPr="00084CB2" w14:paraId="7534A030" w14:textId="77777777" w:rsidTr="00084CB2">
        <w:trPr>
          <w:cnfStyle w:val="100000000000" w:firstRow="1" w:lastRow="0" w:firstColumn="0" w:lastColumn="0" w:oddVBand="0" w:evenVBand="0" w:oddHBand="0" w:evenHBand="0" w:firstRowFirstColumn="0" w:firstRowLastColumn="0" w:lastRowFirstColumn="0" w:lastRowLastColumn="0"/>
          <w:tblHeader/>
        </w:trPr>
        <w:tc>
          <w:tcPr>
            <w:tcW w:w="647" w:type="dxa"/>
          </w:tcPr>
          <w:p w14:paraId="7534A027" w14:textId="77777777" w:rsidR="00084CB2" w:rsidRPr="00084CB2" w:rsidRDefault="00084CB2">
            <w:pPr>
              <w:pStyle w:val="Compact"/>
              <w:jc w:val="right"/>
              <w:rPr>
                <w:sz w:val="20"/>
                <w:szCs w:val="20"/>
              </w:rPr>
            </w:pPr>
            <w:r w:rsidRPr="00084CB2">
              <w:rPr>
                <w:sz w:val="20"/>
                <w:szCs w:val="20"/>
              </w:rPr>
              <w:t>n</w:t>
            </w:r>
          </w:p>
        </w:tc>
        <w:tc>
          <w:tcPr>
            <w:tcW w:w="1350" w:type="dxa"/>
          </w:tcPr>
          <w:p w14:paraId="7534A028" w14:textId="77777777" w:rsidR="00084CB2" w:rsidRPr="00084CB2" w:rsidRDefault="00084CB2">
            <w:pPr>
              <w:pStyle w:val="Compact"/>
              <w:jc w:val="right"/>
              <w:rPr>
                <w:sz w:val="20"/>
                <w:szCs w:val="20"/>
              </w:rPr>
            </w:pPr>
            <w:r w:rsidRPr="00084CB2">
              <w:rPr>
                <w:sz w:val="20"/>
                <w:szCs w:val="20"/>
              </w:rPr>
              <w:t>skewness</w:t>
            </w:r>
          </w:p>
        </w:tc>
        <w:tc>
          <w:tcPr>
            <w:tcW w:w="1260" w:type="dxa"/>
          </w:tcPr>
          <w:p w14:paraId="7534A029" w14:textId="77777777" w:rsidR="00084CB2" w:rsidRPr="00084CB2" w:rsidRDefault="00084CB2">
            <w:pPr>
              <w:pStyle w:val="Compact"/>
              <w:jc w:val="right"/>
              <w:rPr>
                <w:sz w:val="20"/>
                <w:szCs w:val="20"/>
              </w:rPr>
            </w:pPr>
            <w:r w:rsidRPr="00084CB2">
              <w:rPr>
                <w:sz w:val="20"/>
                <w:szCs w:val="20"/>
              </w:rPr>
              <w:t>kurtosis</w:t>
            </w:r>
          </w:p>
        </w:tc>
        <w:tc>
          <w:tcPr>
            <w:tcW w:w="1351" w:type="dxa"/>
          </w:tcPr>
          <w:p w14:paraId="7534A02B" w14:textId="77777777" w:rsidR="00084CB2" w:rsidRPr="00084CB2" w:rsidRDefault="00084CB2">
            <w:pPr>
              <w:pStyle w:val="Compact"/>
              <w:jc w:val="right"/>
              <w:rPr>
                <w:sz w:val="20"/>
                <w:szCs w:val="20"/>
              </w:rPr>
            </w:pPr>
            <w:r w:rsidRPr="00084CB2">
              <w:rPr>
                <w:sz w:val="20"/>
                <w:szCs w:val="20"/>
              </w:rPr>
              <w:t>statistic</w:t>
            </w:r>
          </w:p>
        </w:tc>
        <w:tc>
          <w:tcPr>
            <w:tcW w:w="322" w:type="dxa"/>
          </w:tcPr>
          <w:p w14:paraId="7534A02D" w14:textId="77777777" w:rsidR="00084CB2" w:rsidRPr="00084CB2" w:rsidRDefault="00084CB2">
            <w:pPr>
              <w:pStyle w:val="Compact"/>
              <w:jc w:val="right"/>
              <w:rPr>
                <w:sz w:val="20"/>
                <w:szCs w:val="20"/>
              </w:rPr>
            </w:pPr>
            <w:r w:rsidRPr="00084CB2">
              <w:rPr>
                <w:sz w:val="20"/>
                <w:szCs w:val="20"/>
              </w:rPr>
              <w:t>p</w:t>
            </w:r>
          </w:p>
        </w:tc>
        <w:tc>
          <w:tcPr>
            <w:tcW w:w="968" w:type="dxa"/>
          </w:tcPr>
          <w:p w14:paraId="7534A02E" w14:textId="77777777" w:rsidR="00084CB2" w:rsidRPr="00084CB2" w:rsidRDefault="00084CB2">
            <w:pPr>
              <w:pStyle w:val="Compact"/>
              <w:rPr>
                <w:sz w:val="20"/>
                <w:szCs w:val="20"/>
              </w:rPr>
            </w:pPr>
            <w:proofErr w:type="gramStart"/>
            <w:r w:rsidRPr="00084CB2">
              <w:rPr>
                <w:sz w:val="20"/>
                <w:szCs w:val="20"/>
              </w:rPr>
              <w:t>p.signif</w:t>
            </w:r>
            <w:proofErr w:type="gramEnd"/>
          </w:p>
        </w:tc>
        <w:tc>
          <w:tcPr>
            <w:tcW w:w="1076" w:type="dxa"/>
          </w:tcPr>
          <w:p w14:paraId="7534A02F" w14:textId="77777777" w:rsidR="00084CB2" w:rsidRPr="00084CB2" w:rsidRDefault="00084CB2">
            <w:pPr>
              <w:pStyle w:val="Compact"/>
              <w:rPr>
                <w:sz w:val="20"/>
                <w:szCs w:val="20"/>
              </w:rPr>
            </w:pPr>
            <w:r w:rsidRPr="00084CB2">
              <w:rPr>
                <w:sz w:val="20"/>
                <w:szCs w:val="20"/>
              </w:rPr>
              <w:t>normality</w:t>
            </w:r>
          </w:p>
        </w:tc>
      </w:tr>
      <w:tr w:rsidR="00084CB2" w:rsidRPr="00084CB2" w14:paraId="7534A03B" w14:textId="77777777" w:rsidTr="00084CB2">
        <w:tc>
          <w:tcPr>
            <w:tcW w:w="647" w:type="dxa"/>
          </w:tcPr>
          <w:p w14:paraId="7534A032" w14:textId="77777777" w:rsidR="00084CB2" w:rsidRPr="00084CB2" w:rsidRDefault="00084CB2">
            <w:pPr>
              <w:pStyle w:val="Compact"/>
              <w:jc w:val="right"/>
              <w:rPr>
                <w:sz w:val="20"/>
                <w:szCs w:val="20"/>
              </w:rPr>
            </w:pPr>
            <w:r w:rsidRPr="00084CB2">
              <w:rPr>
                <w:sz w:val="20"/>
                <w:szCs w:val="20"/>
              </w:rPr>
              <w:t>80</w:t>
            </w:r>
          </w:p>
        </w:tc>
        <w:tc>
          <w:tcPr>
            <w:tcW w:w="1350" w:type="dxa"/>
          </w:tcPr>
          <w:p w14:paraId="7534A033" w14:textId="77777777" w:rsidR="00084CB2" w:rsidRPr="00084CB2" w:rsidRDefault="00084CB2">
            <w:pPr>
              <w:pStyle w:val="Compact"/>
              <w:jc w:val="right"/>
              <w:rPr>
                <w:sz w:val="20"/>
                <w:szCs w:val="20"/>
              </w:rPr>
            </w:pPr>
            <w:r w:rsidRPr="00084CB2">
              <w:rPr>
                <w:sz w:val="20"/>
                <w:szCs w:val="20"/>
              </w:rPr>
              <w:t>-1.393206</w:t>
            </w:r>
          </w:p>
        </w:tc>
        <w:tc>
          <w:tcPr>
            <w:tcW w:w="1260" w:type="dxa"/>
          </w:tcPr>
          <w:p w14:paraId="7534A034" w14:textId="77777777" w:rsidR="00084CB2" w:rsidRPr="00084CB2" w:rsidRDefault="00084CB2">
            <w:pPr>
              <w:pStyle w:val="Compact"/>
              <w:jc w:val="right"/>
              <w:rPr>
                <w:sz w:val="20"/>
                <w:szCs w:val="20"/>
              </w:rPr>
            </w:pPr>
            <w:r w:rsidRPr="00084CB2">
              <w:rPr>
                <w:sz w:val="20"/>
                <w:szCs w:val="20"/>
              </w:rPr>
              <w:t>0.9297886</w:t>
            </w:r>
          </w:p>
        </w:tc>
        <w:tc>
          <w:tcPr>
            <w:tcW w:w="1351" w:type="dxa"/>
          </w:tcPr>
          <w:p w14:paraId="7534A036" w14:textId="77777777" w:rsidR="00084CB2" w:rsidRPr="00084CB2" w:rsidRDefault="00084CB2">
            <w:pPr>
              <w:pStyle w:val="Compact"/>
              <w:jc w:val="right"/>
              <w:rPr>
                <w:sz w:val="20"/>
                <w:szCs w:val="20"/>
              </w:rPr>
            </w:pPr>
            <w:r w:rsidRPr="00084CB2">
              <w:rPr>
                <w:sz w:val="20"/>
                <w:szCs w:val="20"/>
              </w:rPr>
              <w:t>0.7119827</w:t>
            </w:r>
          </w:p>
        </w:tc>
        <w:tc>
          <w:tcPr>
            <w:tcW w:w="322" w:type="dxa"/>
          </w:tcPr>
          <w:p w14:paraId="7534A038" w14:textId="77777777" w:rsidR="00084CB2" w:rsidRPr="00084CB2" w:rsidRDefault="00084CB2">
            <w:pPr>
              <w:pStyle w:val="Compact"/>
              <w:jc w:val="right"/>
              <w:rPr>
                <w:sz w:val="20"/>
                <w:szCs w:val="20"/>
              </w:rPr>
            </w:pPr>
            <w:r w:rsidRPr="00084CB2">
              <w:rPr>
                <w:sz w:val="20"/>
                <w:szCs w:val="20"/>
              </w:rPr>
              <w:t>0</w:t>
            </w:r>
          </w:p>
        </w:tc>
        <w:tc>
          <w:tcPr>
            <w:tcW w:w="968" w:type="dxa"/>
          </w:tcPr>
          <w:p w14:paraId="7534A039" w14:textId="77777777" w:rsidR="00084CB2" w:rsidRPr="00084CB2" w:rsidRDefault="00084CB2">
            <w:pPr>
              <w:pStyle w:val="Compact"/>
              <w:rPr>
                <w:sz w:val="20"/>
                <w:szCs w:val="20"/>
              </w:rPr>
            </w:pPr>
            <w:r w:rsidRPr="00084CB2">
              <w:rPr>
                <w:sz w:val="20"/>
                <w:szCs w:val="20"/>
              </w:rPr>
              <w:t>****</w:t>
            </w:r>
          </w:p>
        </w:tc>
        <w:tc>
          <w:tcPr>
            <w:tcW w:w="1076" w:type="dxa"/>
          </w:tcPr>
          <w:p w14:paraId="7534A03A" w14:textId="77777777" w:rsidR="00084CB2" w:rsidRPr="00084CB2" w:rsidRDefault="00084CB2">
            <w:pPr>
              <w:pStyle w:val="Compact"/>
              <w:rPr>
                <w:sz w:val="20"/>
                <w:szCs w:val="20"/>
              </w:rPr>
            </w:pPr>
            <w:r w:rsidRPr="00084CB2">
              <w:rPr>
                <w:sz w:val="20"/>
                <w:szCs w:val="20"/>
              </w:rPr>
              <w:t>NO</w:t>
            </w:r>
          </w:p>
        </w:tc>
      </w:tr>
      <w:tr w:rsidR="00084CB2" w:rsidRPr="00084CB2" w14:paraId="7534A046" w14:textId="77777777" w:rsidTr="00084CB2">
        <w:tc>
          <w:tcPr>
            <w:tcW w:w="647" w:type="dxa"/>
          </w:tcPr>
          <w:p w14:paraId="7534A03D" w14:textId="77777777" w:rsidR="00084CB2" w:rsidRPr="00084CB2" w:rsidRDefault="00084CB2">
            <w:pPr>
              <w:pStyle w:val="Compact"/>
              <w:jc w:val="right"/>
              <w:rPr>
                <w:sz w:val="20"/>
                <w:szCs w:val="20"/>
              </w:rPr>
            </w:pPr>
            <w:r w:rsidRPr="00084CB2">
              <w:rPr>
                <w:sz w:val="20"/>
                <w:szCs w:val="20"/>
              </w:rPr>
              <w:t>81</w:t>
            </w:r>
          </w:p>
        </w:tc>
        <w:tc>
          <w:tcPr>
            <w:tcW w:w="1350" w:type="dxa"/>
          </w:tcPr>
          <w:p w14:paraId="7534A03E" w14:textId="77777777" w:rsidR="00084CB2" w:rsidRPr="00084CB2" w:rsidRDefault="00084CB2">
            <w:pPr>
              <w:pStyle w:val="Compact"/>
              <w:jc w:val="right"/>
              <w:rPr>
                <w:sz w:val="20"/>
                <w:szCs w:val="20"/>
              </w:rPr>
            </w:pPr>
            <w:r w:rsidRPr="00084CB2">
              <w:rPr>
                <w:sz w:val="20"/>
                <w:szCs w:val="20"/>
              </w:rPr>
              <w:t>-1.524602</w:t>
            </w:r>
          </w:p>
        </w:tc>
        <w:tc>
          <w:tcPr>
            <w:tcW w:w="1260" w:type="dxa"/>
          </w:tcPr>
          <w:p w14:paraId="7534A03F" w14:textId="77777777" w:rsidR="00084CB2" w:rsidRPr="00084CB2" w:rsidRDefault="00084CB2">
            <w:pPr>
              <w:pStyle w:val="Compact"/>
              <w:jc w:val="right"/>
              <w:rPr>
                <w:sz w:val="20"/>
                <w:szCs w:val="20"/>
              </w:rPr>
            </w:pPr>
            <w:r w:rsidRPr="00084CB2">
              <w:rPr>
                <w:sz w:val="20"/>
                <w:szCs w:val="20"/>
              </w:rPr>
              <w:t>0.8422450</w:t>
            </w:r>
          </w:p>
        </w:tc>
        <w:tc>
          <w:tcPr>
            <w:tcW w:w="1351" w:type="dxa"/>
          </w:tcPr>
          <w:p w14:paraId="7534A041" w14:textId="77777777" w:rsidR="00084CB2" w:rsidRPr="00084CB2" w:rsidRDefault="00084CB2">
            <w:pPr>
              <w:pStyle w:val="Compact"/>
              <w:jc w:val="right"/>
              <w:rPr>
                <w:sz w:val="20"/>
                <w:szCs w:val="20"/>
              </w:rPr>
            </w:pPr>
            <w:r w:rsidRPr="00084CB2">
              <w:rPr>
                <w:sz w:val="20"/>
                <w:szCs w:val="20"/>
              </w:rPr>
              <w:t>0.7004634</w:t>
            </w:r>
          </w:p>
        </w:tc>
        <w:tc>
          <w:tcPr>
            <w:tcW w:w="322" w:type="dxa"/>
          </w:tcPr>
          <w:p w14:paraId="7534A043" w14:textId="77777777" w:rsidR="00084CB2" w:rsidRPr="00084CB2" w:rsidRDefault="00084CB2">
            <w:pPr>
              <w:pStyle w:val="Compact"/>
              <w:jc w:val="right"/>
              <w:rPr>
                <w:sz w:val="20"/>
                <w:szCs w:val="20"/>
              </w:rPr>
            </w:pPr>
            <w:r w:rsidRPr="00084CB2">
              <w:rPr>
                <w:sz w:val="20"/>
                <w:szCs w:val="20"/>
              </w:rPr>
              <w:t>0</w:t>
            </w:r>
          </w:p>
        </w:tc>
        <w:tc>
          <w:tcPr>
            <w:tcW w:w="968" w:type="dxa"/>
          </w:tcPr>
          <w:p w14:paraId="7534A044" w14:textId="77777777" w:rsidR="00084CB2" w:rsidRPr="00084CB2" w:rsidRDefault="00084CB2">
            <w:pPr>
              <w:pStyle w:val="Compact"/>
              <w:rPr>
                <w:sz w:val="20"/>
                <w:szCs w:val="20"/>
              </w:rPr>
            </w:pPr>
            <w:r w:rsidRPr="00084CB2">
              <w:rPr>
                <w:sz w:val="20"/>
                <w:szCs w:val="20"/>
              </w:rPr>
              <w:t>****</w:t>
            </w:r>
          </w:p>
        </w:tc>
        <w:tc>
          <w:tcPr>
            <w:tcW w:w="1076" w:type="dxa"/>
          </w:tcPr>
          <w:p w14:paraId="7534A045" w14:textId="77777777" w:rsidR="00084CB2" w:rsidRPr="00084CB2" w:rsidRDefault="00084CB2">
            <w:pPr>
              <w:pStyle w:val="Compact"/>
              <w:rPr>
                <w:sz w:val="20"/>
                <w:szCs w:val="20"/>
              </w:rPr>
            </w:pPr>
            <w:r w:rsidRPr="00084CB2">
              <w:rPr>
                <w:sz w:val="20"/>
                <w:szCs w:val="20"/>
              </w:rPr>
              <w:t>NO</w:t>
            </w:r>
          </w:p>
        </w:tc>
      </w:tr>
      <w:tr w:rsidR="00084CB2" w:rsidRPr="00084CB2" w14:paraId="7534A051" w14:textId="77777777" w:rsidTr="00084CB2">
        <w:tc>
          <w:tcPr>
            <w:tcW w:w="647" w:type="dxa"/>
          </w:tcPr>
          <w:p w14:paraId="7534A048" w14:textId="77777777" w:rsidR="00084CB2" w:rsidRPr="00084CB2" w:rsidRDefault="00084CB2">
            <w:pPr>
              <w:pStyle w:val="Compact"/>
              <w:jc w:val="right"/>
              <w:rPr>
                <w:sz w:val="20"/>
                <w:szCs w:val="20"/>
              </w:rPr>
            </w:pPr>
            <w:r w:rsidRPr="00084CB2">
              <w:rPr>
                <w:sz w:val="20"/>
                <w:szCs w:val="20"/>
              </w:rPr>
              <w:t>79</w:t>
            </w:r>
          </w:p>
        </w:tc>
        <w:tc>
          <w:tcPr>
            <w:tcW w:w="1350" w:type="dxa"/>
          </w:tcPr>
          <w:p w14:paraId="7534A049" w14:textId="77777777" w:rsidR="00084CB2" w:rsidRPr="00084CB2" w:rsidRDefault="00084CB2">
            <w:pPr>
              <w:pStyle w:val="Compact"/>
              <w:jc w:val="right"/>
              <w:rPr>
                <w:sz w:val="20"/>
                <w:szCs w:val="20"/>
              </w:rPr>
            </w:pPr>
            <w:r w:rsidRPr="00084CB2">
              <w:rPr>
                <w:sz w:val="20"/>
                <w:szCs w:val="20"/>
              </w:rPr>
              <w:t>-1.175596</w:t>
            </w:r>
          </w:p>
        </w:tc>
        <w:tc>
          <w:tcPr>
            <w:tcW w:w="1260" w:type="dxa"/>
          </w:tcPr>
          <w:p w14:paraId="7534A04A" w14:textId="77777777" w:rsidR="00084CB2" w:rsidRPr="00084CB2" w:rsidRDefault="00084CB2">
            <w:pPr>
              <w:pStyle w:val="Compact"/>
              <w:jc w:val="right"/>
              <w:rPr>
                <w:sz w:val="20"/>
                <w:szCs w:val="20"/>
              </w:rPr>
            </w:pPr>
            <w:r w:rsidRPr="00084CB2">
              <w:rPr>
                <w:sz w:val="20"/>
                <w:szCs w:val="20"/>
              </w:rPr>
              <w:t>0.2608410</w:t>
            </w:r>
          </w:p>
        </w:tc>
        <w:tc>
          <w:tcPr>
            <w:tcW w:w="1351" w:type="dxa"/>
          </w:tcPr>
          <w:p w14:paraId="7534A04C" w14:textId="77777777" w:rsidR="00084CB2" w:rsidRPr="00084CB2" w:rsidRDefault="00084CB2">
            <w:pPr>
              <w:pStyle w:val="Compact"/>
              <w:jc w:val="right"/>
              <w:rPr>
                <w:sz w:val="20"/>
                <w:szCs w:val="20"/>
              </w:rPr>
            </w:pPr>
            <w:r w:rsidRPr="00084CB2">
              <w:rPr>
                <w:sz w:val="20"/>
                <w:szCs w:val="20"/>
              </w:rPr>
              <w:t>0.8009559</w:t>
            </w:r>
          </w:p>
        </w:tc>
        <w:tc>
          <w:tcPr>
            <w:tcW w:w="322" w:type="dxa"/>
          </w:tcPr>
          <w:p w14:paraId="7534A04E" w14:textId="77777777" w:rsidR="00084CB2" w:rsidRPr="00084CB2" w:rsidRDefault="00084CB2">
            <w:pPr>
              <w:pStyle w:val="Compact"/>
              <w:jc w:val="right"/>
              <w:rPr>
                <w:sz w:val="20"/>
                <w:szCs w:val="20"/>
              </w:rPr>
            </w:pPr>
            <w:r w:rsidRPr="00084CB2">
              <w:rPr>
                <w:sz w:val="20"/>
                <w:szCs w:val="20"/>
              </w:rPr>
              <w:t>0</w:t>
            </w:r>
          </w:p>
        </w:tc>
        <w:tc>
          <w:tcPr>
            <w:tcW w:w="968" w:type="dxa"/>
          </w:tcPr>
          <w:p w14:paraId="7534A04F" w14:textId="77777777" w:rsidR="00084CB2" w:rsidRPr="00084CB2" w:rsidRDefault="00084CB2">
            <w:pPr>
              <w:pStyle w:val="Compact"/>
              <w:rPr>
                <w:sz w:val="20"/>
                <w:szCs w:val="20"/>
              </w:rPr>
            </w:pPr>
            <w:r w:rsidRPr="00084CB2">
              <w:rPr>
                <w:sz w:val="20"/>
                <w:szCs w:val="20"/>
              </w:rPr>
              <w:t>****</w:t>
            </w:r>
          </w:p>
        </w:tc>
        <w:tc>
          <w:tcPr>
            <w:tcW w:w="1076" w:type="dxa"/>
          </w:tcPr>
          <w:p w14:paraId="7534A050" w14:textId="77777777" w:rsidR="00084CB2" w:rsidRPr="00084CB2" w:rsidRDefault="00084CB2">
            <w:pPr>
              <w:pStyle w:val="Compact"/>
              <w:rPr>
                <w:sz w:val="20"/>
                <w:szCs w:val="20"/>
              </w:rPr>
            </w:pPr>
            <w:r w:rsidRPr="00084CB2">
              <w:rPr>
                <w:sz w:val="20"/>
                <w:szCs w:val="20"/>
              </w:rPr>
              <w:t>NO</w:t>
            </w:r>
          </w:p>
        </w:tc>
      </w:tr>
    </w:tbl>
    <w:p w14:paraId="7534A052" w14:textId="77777777" w:rsidR="00193722" w:rsidRDefault="00000000">
      <w:pPr>
        <w:pStyle w:val="SourceCode"/>
      </w:pPr>
      <w:proofErr w:type="spellStart"/>
      <w:proofErr w:type="gramStart"/>
      <w:r>
        <w:rPr>
          <w:rStyle w:val="NormalTok"/>
        </w:rPr>
        <w:t>knitr</w:t>
      </w:r>
      <w:proofErr w:type="spellEnd"/>
      <w:r>
        <w:rPr>
          <w:rStyle w:val="SpecialCharTok"/>
        </w:rPr>
        <w:t>::</w:t>
      </w:r>
      <w:proofErr w:type="spellStart"/>
      <w:proofErr w:type="gramEnd"/>
      <w:r>
        <w:rPr>
          <w:rStyle w:val="FunctionTok"/>
        </w:rPr>
        <w:t>kable</w:t>
      </w:r>
      <w:proofErr w:type="spellEnd"/>
      <w:r>
        <w:rPr>
          <w:rStyle w:val="NormalTok"/>
        </w:rPr>
        <w:t>(</w:t>
      </w:r>
      <w:proofErr w:type="spellStart"/>
      <w:r>
        <w:rPr>
          <w:rStyle w:val="NormalTok"/>
        </w:rPr>
        <w:t>df</w:t>
      </w:r>
      <w:proofErr w:type="spellEnd"/>
      <w:r>
        <w:rPr>
          <w:rStyle w:val="NormalTok"/>
        </w:rPr>
        <w:t>)</w:t>
      </w:r>
    </w:p>
    <w:tbl>
      <w:tblPr>
        <w:tblStyle w:val="Table"/>
        <w:tblW w:w="4269" w:type="pct"/>
        <w:tblLayout w:type="fixed"/>
        <w:tblLook w:val="0020" w:firstRow="1" w:lastRow="0" w:firstColumn="0" w:lastColumn="0" w:noHBand="0" w:noVBand="0"/>
      </w:tblPr>
      <w:tblGrid>
        <w:gridCol w:w="2178"/>
        <w:gridCol w:w="739"/>
        <w:gridCol w:w="810"/>
        <w:gridCol w:w="809"/>
        <w:gridCol w:w="809"/>
        <w:gridCol w:w="809"/>
        <w:gridCol w:w="809"/>
        <w:gridCol w:w="1213"/>
      </w:tblGrid>
      <w:tr w:rsidR="00084CB2" w:rsidRPr="00F25767" w14:paraId="7534A05C" w14:textId="77777777" w:rsidTr="00F25767">
        <w:trPr>
          <w:cnfStyle w:val="100000000000" w:firstRow="1" w:lastRow="0" w:firstColumn="0" w:lastColumn="0" w:oddVBand="0" w:evenVBand="0" w:oddHBand="0" w:evenHBand="0" w:firstRowFirstColumn="0" w:firstRowLastColumn="0" w:lastRowFirstColumn="0" w:lastRowLastColumn="0"/>
          <w:tblHeader/>
        </w:trPr>
        <w:tc>
          <w:tcPr>
            <w:tcW w:w="2178" w:type="dxa"/>
          </w:tcPr>
          <w:p w14:paraId="7534A054" w14:textId="77777777" w:rsidR="00084CB2" w:rsidRPr="00F25767" w:rsidRDefault="00084CB2">
            <w:pPr>
              <w:pStyle w:val="Compact"/>
              <w:rPr>
                <w:sz w:val="20"/>
                <w:szCs w:val="20"/>
              </w:rPr>
            </w:pPr>
            <w:r w:rsidRPr="00F25767">
              <w:rPr>
                <w:sz w:val="20"/>
                <w:szCs w:val="20"/>
              </w:rPr>
              <w:t>Effect</w:t>
            </w:r>
          </w:p>
        </w:tc>
        <w:tc>
          <w:tcPr>
            <w:tcW w:w="739" w:type="dxa"/>
          </w:tcPr>
          <w:p w14:paraId="7534A055" w14:textId="77777777" w:rsidR="00084CB2" w:rsidRPr="00F25767" w:rsidRDefault="00084CB2">
            <w:pPr>
              <w:pStyle w:val="Compact"/>
              <w:jc w:val="right"/>
              <w:rPr>
                <w:sz w:val="20"/>
                <w:szCs w:val="20"/>
              </w:rPr>
            </w:pPr>
            <w:r w:rsidRPr="00F25767">
              <w:rPr>
                <w:sz w:val="20"/>
                <w:szCs w:val="20"/>
              </w:rPr>
              <w:t>DFn</w:t>
            </w:r>
          </w:p>
        </w:tc>
        <w:tc>
          <w:tcPr>
            <w:tcW w:w="810" w:type="dxa"/>
          </w:tcPr>
          <w:p w14:paraId="7534A056" w14:textId="77777777" w:rsidR="00084CB2" w:rsidRPr="00F25767" w:rsidRDefault="00084CB2">
            <w:pPr>
              <w:pStyle w:val="Compact"/>
              <w:jc w:val="right"/>
              <w:rPr>
                <w:sz w:val="20"/>
                <w:szCs w:val="20"/>
              </w:rPr>
            </w:pPr>
            <w:r w:rsidRPr="00F25767">
              <w:rPr>
                <w:sz w:val="20"/>
                <w:szCs w:val="20"/>
              </w:rPr>
              <w:t>DFd</w:t>
            </w:r>
          </w:p>
        </w:tc>
        <w:tc>
          <w:tcPr>
            <w:tcW w:w="809" w:type="dxa"/>
          </w:tcPr>
          <w:p w14:paraId="7534A057" w14:textId="77777777" w:rsidR="00084CB2" w:rsidRPr="00F25767" w:rsidRDefault="00084CB2">
            <w:pPr>
              <w:pStyle w:val="Compact"/>
              <w:jc w:val="right"/>
              <w:rPr>
                <w:sz w:val="20"/>
                <w:szCs w:val="20"/>
              </w:rPr>
            </w:pPr>
            <w:r w:rsidRPr="00F25767">
              <w:rPr>
                <w:sz w:val="20"/>
                <w:szCs w:val="20"/>
              </w:rPr>
              <w:t>F</w:t>
            </w:r>
          </w:p>
        </w:tc>
        <w:tc>
          <w:tcPr>
            <w:tcW w:w="809" w:type="dxa"/>
          </w:tcPr>
          <w:p w14:paraId="7534A058" w14:textId="77777777" w:rsidR="00084CB2" w:rsidRPr="00F25767" w:rsidRDefault="00084CB2">
            <w:pPr>
              <w:pStyle w:val="Compact"/>
              <w:jc w:val="right"/>
              <w:rPr>
                <w:sz w:val="20"/>
                <w:szCs w:val="20"/>
              </w:rPr>
            </w:pPr>
            <w:r w:rsidRPr="00F25767">
              <w:rPr>
                <w:sz w:val="20"/>
                <w:szCs w:val="20"/>
              </w:rPr>
              <w:t>p</w:t>
            </w:r>
          </w:p>
        </w:tc>
        <w:tc>
          <w:tcPr>
            <w:tcW w:w="809" w:type="dxa"/>
          </w:tcPr>
          <w:p w14:paraId="7534A059" w14:textId="77777777" w:rsidR="00084CB2" w:rsidRPr="00F25767" w:rsidRDefault="00084CB2">
            <w:pPr>
              <w:pStyle w:val="Compact"/>
              <w:rPr>
                <w:sz w:val="20"/>
                <w:szCs w:val="20"/>
              </w:rPr>
            </w:pPr>
            <w:r w:rsidRPr="00F25767">
              <w:rPr>
                <w:sz w:val="20"/>
                <w:szCs w:val="20"/>
              </w:rPr>
              <w:t>p&lt;.05</w:t>
            </w:r>
          </w:p>
        </w:tc>
        <w:tc>
          <w:tcPr>
            <w:tcW w:w="809" w:type="dxa"/>
          </w:tcPr>
          <w:p w14:paraId="7534A05A" w14:textId="77777777" w:rsidR="00084CB2" w:rsidRPr="00F25767" w:rsidRDefault="00084CB2">
            <w:pPr>
              <w:pStyle w:val="Compact"/>
              <w:jc w:val="right"/>
              <w:rPr>
                <w:sz w:val="20"/>
                <w:szCs w:val="20"/>
              </w:rPr>
            </w:pPr>
            <w:r w:rsidRPr="00F25767">
              <w:rPr>
                <w:sz w:val="20"/>
                <w:szCs w:val="20"/>
              </w:rPr>
              <w:t>ges</w:t>
            </w:r>
          </w:p>
        </w:tc>
        <w:tc>
          <w:tcPr>
            <w:tcW w:w="1213" w:type="dxa"/>
          </w:tcPr>
          <w:p w14:paraId="7534A05B" w14:textId="77777777" w:rsidR="00084CB2" w:rsidRPr="00F25767" w:rsidRDefault="00084CB2">
            <w:pPr>
              <w:pStyle w:val="Compact"/>
              <w:rPr>
                <w:sz w:val="20"/>
                <w:szCs w:val="20"/>
              </w:rPr>
            </w:pPr>
            <w:proofErr w:type="gramStart"/>
            <w:r w:rsidRPr="00F25767">
              <w:rPr>
                <w:sz w:val="20"/>
                <w:szCs w:val="20"/>
              </w:rPr>
              <w:t>p.signif</w:t>
            </w:r>
            <w:proofErr w:type="gramEnd"/>
          </w:p>
        </w:tc>
      </w:tr>
      <w:tr w:rsidR="00084CB2" w:rsidRPr="00F25767" w14:paraId="7534A066" w14:textId="77777777" w:rsidTr="00F25767">
        <w:tc>
          <w:tcPr>
            <w:tcW w:w="2178" w:type="dxa"/>
          </w:tcPr>
          <w:p w14:paraId="7534A05E" w14:textId="77777777" w:rsidR="00084CB2" w:rsidRPr="00F25767" w:rsidRDefault="00084CB2">
            <w:pPr>
              <w:pStyle w:val="Compact"/>
              <w:rPr>
                <w:sz w:val="20"/>
                <w:szCs w:val="20"/>
              </w:rPr>
            </w:pPr>
            <w:proofErr w:type="spellStart"/>
            <w:proofErr w:type="gramStart"/>
            <w:r w:rsidRPr="00F25767">
              <w:rPr>
                <w:sz w:val="20"/>
                <w:szCs w:val="20"/>
              </w:rPr>
              <w:t>pre.score</w:t>
            </w:r>
            <w:proofErr w:type="spellEnd"/>
            <w:proofErr w:type="gramEnd"/>
          </w:p>
        </w:tc>
        <w:tc>
          <w:tcPr>
            <w:tcW w:w="739" w:type="dxa"/>
          </w:tcPr>
          <w:p w14:paraId="7534A05F" w14:textId="77777777" w:rsidR="00084CB2" w:rsidRPr="00F25767" w:rsidRDefault="00084CB2">
            <w:pPr>
              <w:pStyle w:val="Compact"/>
              <w:jc w:val="right"/>
              <w:rPr>
                <w:sz w:val="20"/>
                <w:szCs w:val="20"/>
              </w:rPr>
            </w:pPr>
            <w:r w:rsidRPr="00F25767">
              <w:rPr>
                <w:sz w:val="20"/>
                <w:szCs w:val="20"/>
              </w:rPr>
              <w:t>1</w:t>
            </w:r>
          </w:p>
        </w:tc>
        <w:tc>
          <w:tcPr>
            <w:tcW w:w="810" w:type="dxa"/>
          </w:tcPr>
          <w:p w14:paraId="7534A060" w14:textId="77777777" w:rsidR="00084CB2" w:rsidRPr="00F25767" w:rsidRDefault="00084CB2">
            <w:pPr>
              <w:pStyle w:val="Compact"/>
              <w:jc w:val="right"/>
              <w:rPr>
                <w:sz w:val="20"/>
                <w:szCs w:val="20"/>
              </w:rPr>
            </w:pPr>
            <w:r w:rsidRPr="00F25767">
              <w:rPr>
                <w:sz w:val="20"/>
                <w:szCs w:val="20"/>
              </w:rPr>
              <w:t>77</w:t>
            </w:r>
          </w:p>
        </w:tc>
        <w:tc>
          <w:tcPr>
            <w:tcW w:w="809" w:type="dxa"/>
          </w:tcPr>
          <w:p w14:paraId="7534A061" w14:textId="77777777" w:rsidR="00084CB2" w:rsidRPr="00F25767" w:rsidRDefault="00084CB2">
            <w:pPr>
              <w:pStyle w:val="Compact"/>
              <w:jc w:val="right"/>
              <w:rPr>
                <w:sz w:val="20"/>
                <w:szCs w:val="20"/>
              </w:rPr>
            </w:pPr>
            <w:r w:rsidRPr="00F25767">
              <w:rPr>
                <w:sz w:val="20"/>
                <w:szCs w:val="20"/>
              </w:rPr>
              <w:t>0.807</w:t>
            </w:r>
          </w:p>
        </w:tc>
        <w:tc>
          <w:tcPr>
            <w:tcW w:w="809" w:type="dxa"/>
          </w:tcPr>
          <w:p w14:paraId="7534A062" w14:textId="77777777" w:rsidR="00084CB2" w:rsidRPr="00F25767" w:rsidRDefault="00084CB2">
            <w:pPr>
              <w:pStyle w:val="Compact"/>
              <w:jc w:val="right"/>
              <w:rPr>
                <w:sz w:val="20"/>
                <w:szCs w:val="20"/>
              </w:rPr>
            </w:pPr>
            <w:r w:rsidRPr="00F25767">
              <w:rPr>
                <w:sz w:val="20"/>
                <w:szCs w:val="20"/>
              </w:rPr>
              <w:t>0.372</w:t>
            </w:r>
          </w:p>
        </w:tc>
        <w:tc>
          <w:tcPr>
            <w:tcW w:w="809" w:type="dxa"/>
          </w:tcPr>
          <w:p w14:paraId="7534A063" w14:textId="77777777" w:rsidR="00084CB2" w:rsidRPr="00F25767" w:rsidRDefault="00084CB2">
            <w:pPr>
              <w:pStyle w:val="Compact"/>
              <w:rPr>
                <w:sz w:val="20"/>
                <w:szCs w:val="20"/>
              </w:rPr>
            </w:pPr>
          </w:p>
        </w:tc>
        <w:tc>
          <w:tcPr>
            <w:tcW w:w="809" w:type="dxa"/>
          </w:tcPr>
          <w:p w14:paraId="7534A064" w14:textId="77777777" w:rsidR="00084CB2" w:rsidRPr="00F25767" w:rsidRDefault="00084CB2">
            <w:pPr>
              <w:pStyle w:val="Compact"/>
              <w:jc w:val="right"/>
              <w:rPr>
                <w:sz w:val="20"/>
                <w:szCs w:val="20"/>
              </w:rPr>
            </w:pPr>
            <w:r w:rsidRPr="00F25767">
              <w:rPr>
                <w:sz w:val="20"/>
                <w:szCs w:val="20"/>
              </w:rPr>
              <w:t>0.010</w:t>
            </w:r>
          </w:p>
        </w:tc>
        <w:tc>
          <w:tcPr>
            <w:tcW w:w="1213" w:type="dxa"/>
          </w:tcPr>
          <w:p w14:paraId="7534A065" w14:textId="77777777" w:rsidR="00084CB2" w:rsidRPr="00F25767" w:rsidRDefault="00084CB2">
            <w:pPr>
              <w:pStyle w:val="Compact"/>
              <w:rPr>
                <w:sz w:val="20"/>
                <w:szCs w:val="20"/>
              </w:rPr>
            </w:pPr>
            <w:r w:rsidRPr="00F25767">
              <w:rPr>
                <w:sz w:val="20"/>
                <w:szCs w:val="20"/>
              </w:rPr>
              <w:t>ns</w:t>
            </w:r>
          </w:p>
        </w:tc>
      </w:tr>
      <w:tr w:rsidR="00084CB2" w:rsidRPr="00F25767" w14:paraId="7534A070" w14:textId="77777777" w:rsidTr="00F25767">
        <w:tc>
          <w:tcPr>
            <w:tcW w:w="2178" w:type="dxa"/>
          </w:tcPr>
          <w:p w14:paraId="7534A068" w14:textId="77777777" w:rsidR="00084CB2" w:rsidRPr="00F25767" w:rsidRDefault="00084CB2">
            <w:pPr>
              <w:pStyle w:val="Compact"/>
              <w:rPr>
                <w:sz w:val="20"/>
                <w:szCs w:val="20"/>
              </w:rPr>
            </w:pPr>
            <w:r w:rsidRPr="00F25767">
              <w:rPr>
                <w:sz w:val="20"/>
                <w:szCs w:val="20"/>
              </w:rPr>
              <w:t>Group</w:t>
            </w:r>
          </w:p>
        </w:tc>
        <w:tc>
          <w:tcPr>
            <w:tcW w:w="739" w:type="dxa"/>
          </w:tcPr>
          <w:p w14:paraId="7534A069" w14:textId="77777777" w:rsidR="00084CB2" w:rsidRPr="00F25767" w:rsidRDefault="00084CB2">
            <w:pPr>
              <w:pStyle w:val="Compact"/>
              <w:jc w:val="right"/>
              <w:rPr>
                <w:sz w:val="20"/>
                <w:szCs w:val="20"/>
              </w:rPr>
            </w:pPr>
            <w:r w:rsidRPr="00F25767">
              <w:rPr>
                <w:sz w:val="20"/>
                <w:szCs w:val="20"/>
              </w:rPr>
              <w:t>1</w:t>
            </w:r>
          </w:p>
        </w:tc>
        <w:tc>
          <w:tcPr>
            <w:tcW w:w="810" w:type="dxa"/>
          </w:tcPr>
          <w:p w14:paraId="7534A06A" w14:textId="77777777" w:rsidR="00084CB2" w:rsidRPr="00F25767" w:rsidRDefault="00084CB2">
            <w:pPr>
              <w:pStyle w:val="Compact"/>
              <w:jc w:val="right"/>
              <w:rPr>
                <w:sz w:val="20"/>
                <w:szCs w:val="20"/>
              </w:rPr>
            </w:pPr>
            <w:r w:rsidRPr="00F25767">
              <w:rPr>
                <w:sz w:val="20"/>
                <w:szCs w:val="20"/>
              </w:rPr>
              <w:t>77</w:t>
            </w:r>
          </w:p>
        </w:tc>
        <w:tc>
          <w:tcPr>
            <w:tcW w:w="809" w:type="dxa"/>
          </w:tcPr>
          <w:p w14:paraId="7534A06B" w14:textId="77777777" w:rsidR="00084CB2" w:rsidRPr="00F25767" w:rsidRDefault="00084CB2">
            <w:pPr>
              <w:pStyle w:val="Compact"/>
              <w:jc w:val="right"/>
              <w:rPr>
                <w:sz w:val="20"/>
                <w:szCs w:val="20"/>
              </w:rPr>
            </w:pPr>
            <w:r w:rsidRPr="00F25767">
              <w:rPr>
                <w:sz w:val="20"/>
                <w:szCs w:val="20"/>
              </w:rPr>
              <w:t>0.455</w:t>
            </w:r>
          </w:p>
        </w:tc>
        <w:tc>
          <w:tcPr>
            <w:tcW w:w="809" w:type="dxa"/>
          </w:tcPr>
          <w:p w14:paraId="7534A06C" w14:textId="77777777" w:rsidR="00084CB2" w:rsidRPr="00F25767" w:rsidRDefault="00084CB2">
            <w:pPr>
              <w:pStyle w:val="Compact"/>
              <w:jc w:val="right"/>
              <w:rPr>
                <w:sz w:val="20"/>
                <w:szCs w:val="20"/>
              </w:rPr>
            </w:pPr>
            <w:r w:rsidRPr="00F25767">
              <w:rPr>
                <w:sz w:val="20"/>
                <w:szCs w:val="20"/>
              </w:rPr>
              <w:t>0.502</w:t>
            </w:r>
          </w:p>
        </w:tc>
        <w:tc>
          <w:tcPr>
            <w:tcW w:w="809" w:type="dxa"/>
          </w:tcPr>
          <w:p w14:paraId="7534A06D" w14:textId="77777777" w:rsidR="00084CB2" w:rsidRPr="00F25767" w:rsidRDefault="00084CB2">
            <w:pPr>
              <w:pStyle w:val="Compact"/>
              <w:rPr>
                <w:sz w:val="20"/>
                <w:szCs w:val="20"/>
              </w:rPr>
            </w:pPr>
          </w:p>
        </w:tc>
        <w:tc>
          <w:tcPr>
            <w:tcW w:w="809" w:type="dxa"/>
          </w:tcPr>
          <w:p w14:paraId="7534A06E" w14:textId="77777777" w:rsidR="00084CB2" w:rsidRPr="00F25767" w:rsidRDefault="00084CB2">
            <w:pPr>
              <w:pStyle w:val="Compact"/>
              <w:jc w:val="right"/>
              <w:rPr>
                <w:sz w:val="20"/>
                <w:szCs w:val="20"/>
              </w:rPr>
            </w:pPr>
            <w:r w:rsidRPr="00F25767">
              <w:rPr>
                <w:sz w:val="20"/>
                <w:szCs w:val="20"/>
              </w:rPr>
              <w:t>0.006</w:t>
            </w:r>
          </w:p>
        </w:tc>
        <w:tc>
          <w:tcPr>
            <w:tcW w:w="1213" w:type="dxa"/>
          </w:tcPr>
          <w:p w14:paraId="7534A06F" w14:textId="77777777" w:rsidR="00084CB2" w:rsidRPr="00F25767" w:rsidRDefault="00084CB2">
            <w:pPr>
              <w:pStyle w:val="Compact"/>
              <w:rPr>
                <w:sz w:val="20"/>
                <w:szCs w:val="20"/>
              </w:rPr>
            </w:pPr>
            <w:r w:rsidRPr="00F25767">
              <w:rPr>
                <w:sz w:val="20"/>
                <w:szCs w:val="20"/>
              </w:rPr>
              <w:t>ns</w:t>
            </w:r>
          </w:p>
        </w:tc>
      </w:tr>
      <w:tr w:rsidR="00084CB2" w:rsidRPr="00F25767" w14:paraId="7534A07A" w14:textId="77777777" w:rsidTr="00F25767">
        <w:tc>
          <w:tcPr>
            <w:tcW w:w="2178" w:type="dxa"/>
          </w:tcPr>
          <w:p w14:paraId="7534A072" w14:textId="77777777" w:rsidR="00084CB2" w:rsidRPr="00F25767" w:rsidRDefault="00084CB2">
            <w:pPr>
              <w:pStyle w:val="Compact"/>
              <w:rPr>
                <w:sz w:val="20"/>
                <w:szCs w:val="20"/>
              </w:rPr>
            </w:pPr>
            <w:r w:rsidRPr="00F25767">
              <w:rPr>
                <w:sz w:val="20"/>
                <w:szCs w:val="20"/>
              </w:rPr>
              <w:t>pre.irt.cc</w:t>
            </w:r>
          </w:p>
        </w:tc>
        <w:tc>
          <w:tcPr>
            <w:tcW w:w="739" w:type="dxa"/>
          </w:tcPr>
          <w:p w14:paraId="7534A073" w14:textId="77777777" w:rsidR="00084CB2" w:rsidRPr="00F25767" w:rsidRDefault="00084CB2">
            <w:pPr>
              <w:pStyle w:val="Compact"/>
              <w:jc w:val="right"/>
              <w:rPr>
                <w:sz w:val="20"/>
                <w:szCs w:val="20"/>
              </w:rPr>
            </w:pPr>
            <w:r w:rsidRPr="00F25767">
              <w:rPr>
                <w:sz w:val="20"/>
                <w:szCs w:val="20"/>
              </w:rPr>
              <w:t>1</w:t>
            </w:r>
          </w:p>
        </w:tc>
        <w:tc>
          <w:tcPr>
            <w:tcW w:w="810" w:type="dxa"/>
          </w:tcPr>
          <w:p w14:paraId="7534A074" w14:textId="77777777" w:rsidR="00084CB2" w:rsidRPr="00F25767" w:rsidRDefault="00084CB2">
            <w:pPr>
              <w:pStyle w:val="Compact"/>
              <w:jc w:val="right"/>
              <w:rPr>
                <w:sz w:val="20"/>
                <w:szCs w:val="20"/>
              </w:rPr>
            </w:pPr>
            <w:r w:rsidRPr="00F25767">
              <w:rPr>
                <w:sz w:val="20"/>
                <w:szCs w:val="20"/>
              </w:rPr>
              <w:t>78</w:t>
            </w:r>
          </w:p>
        </w:tc>
        <w:tc>
          <w:tcPr>
            <w:tcW w:w="809" w:type="dxa"/>
          </w:tcPr>
          <w:p w14:paraId="7534A075" w14:textId="77777777" w:rsidR="00084CB2" w:rsidRPr="00F25767" w:rsidRDefault="00084CB2">
            <w:pPr>
              <w:pStyle w:val="Compact"/>
              <w:jc w:val="right"/>
              <w:rPr>
                <w:sz w:val="20"/>
                <w:szCs w:val="20"/>
              </w:rPr>
            </w:pPr>
            <w:r w:rsidRPr="00F25767">
              <w:rPr>
                <w:sz w:val="20"/>
                <w:szCs w:val="20"/>
              </w:rPr>
              <w:t>0.519</w:t>
            </w:r>
          </w:p>
        </w:tc>
        <w:tc>
          <w:tcPr>
            <w:tcW w:w="809" w:type="dxa"/>
          </w:tcPr>
          <w:p w14:paraId="7534A076" w14:textId="77777777" w:rsidR="00084CB2" w:rsidRPr="00F25767" w:rsidRDefault="00084CB2">
            <w:pPr>
              <w:pStyle w:val="Compact"/>
              <w:jc w:val="right"/>
              <w:rPr>
                <w:sz w:val="20"/>
                <w:szCs w:val="20"/>
              </w:rPr>
            </w:pPr>
            <w:r w:rsidRPr="00F25767">
              <w:rPr>
                <w:sz w:val="20"/>
                <w:szCs w:val="20"/>
              </w:rPr>
              <w:t>0.474</w:t>
            </w:r>
          </w:p>
        </w:tc>
        <w:tc>
          <w:tcPr>
            <w:tcW w:w="809" w:type="dxa"/>
          </w:tcPr>
          <w:p w14:paraId="7534A077" w14:textId="77777777" w:rsidR="00084CB2" w:rsidRPr="00F25767" w:rsidRDefault="00084CB2">
            <w:pPr>
              <w:pStyle w:val="Compact"/>
              <w:rPr>
                <w:sz w:val="20"/>
                <w:szCs w:val="20"/>
              </w:rPr>
            </w:pPr>
          </w:p>
        </w:tc>
        <w:tc>
          <w:tcPr>
            <w:tcW w:w="809" w:type="dxa"/>
          </w:tcPr>
          <w:p w14:paraId="7534A078" w14:textId="77777777" w:rsidR="00084CB2" w:rsidRPr="00F25767" w:rsidRDefault="00084CB2">
            <w:pPr>
              <w:pStyle w:val="Compact"/>
              <w:jc w:val="right"/>
              <w:rPr>
                <w:sz w:val="20"/>
                <w:szCs w:val="20"/>
              </w:rPr>
            </w:pPr>
            <w:r w:rsidRPr="00F25767">
              <w:rPr>
                <w:sz w:val="20"/>
                <w:szCs w:val="20"/>
              </w:rPr>
              <w:t>0.007</w:t>
            </w:r>
          </w:p>
        </w:tc>
        <w:tc>
          <w:tcPr>
            <w:tcW w:w="1213" w:type="dxa"/>
          </w:tcPr>
          <w:p w14:paraId="7534A079" w14:textId="77777777" w:rsidR="00084CB2" w:rsidRPr="00F25767" w:rsidRDefault="00084CB2">
            <w:pPr>
              <w:pStyle w:val="Compact"/>
              <w:rPr>
                <w:sz w:val="20"/>
                <w:szCs w:val="20"/>
              </w:rPr>
            </w:pPr>
            <w:r w:rsidRPr="00F25767">
              <w:rPr>
                <w:sz w:val="20"/>
                <w:szCs w:val="20"/>
              </w:rPr>
              <w:t>ns</w:t>
            </w:r>
          </w:p>
        </w:tc>
      </w:tr>
      <w:tr w:rsidR="00084CB2" w:rsidRPr="00F25767" w14:paraId="7534A084" w14:textId="77777777" w:rsidTr="00F25767">
        <w:tc>
          <w:tcPr>
            <w:tcW w:w="2178" w:type="dxa"/>
          </w:tcPr>
          <w:p w14:paraId="7534A07C" w14:textId="77777777" w:rsidR="00084CB2" w:rsidRPr="00F25767" w:rsidRDefault="00084CB2">
            <w:pPr>
              <w:pStyle w:val="Compact"/>
              <w:rPr>
                <w:sz w:val="20"/>
                <w:szCs w:val="20"/>
              </w:rPr>
            </w:pPr>
            <w:r w:rsidRPr="00F25767">
              <w:rPr>
                <w:sz w:val="20"/>
                <w:szCs w:val="20"/>
              </w:rPr>
              <w:t>Group</w:t>
            </w:r>
          </w:p>
        </w:tc>
        <w:tc>
          <w:tcPr>
            <w:tcW w:w="739" w:type="dxa"/>
          </w:tcPr>
          <w:p w14:paraId="7534A07D" w14:textId="77777777" w:rsidR="00084CB2" w:rsidRPr="00F25767" w:rsidRDefault="00084CB2">
            <w:pPr>
              <w:pStyle w:val="Compact"/>
              <w:jc w:val="right"/>
              <w:rPr>
                <w:sz w:val="20"/>
                <w:szCs w:val="20"/>
              </w:rPr>
            </w:pPr>
            <w:r w:rsidRPr="00F25767">
              <w:rPr>
                <w:sz w:val="20"/>
                <w:szCs w:val="20"/>
              </w:rPr>
              <w:t>1</w:t>
            </w:r>
          </w:p>
        </w:tc>
        <w:tc>
          <w:tcPr>
            <w:tcW w:w="810" w:type="dxa"/>
          </w:tcPr>
          <w:p w14:paraId="7534A07E" w14:textId="77777777" w:rsidR="00084CB2" w:rsidRPr="00F25767" w:rsidRDefault="00084CB2">
            <w:pPr>
              <w:pStyle w:val="Compact"/>
              <w:jc w:val="right"/>
              <w:rPr>
                <w:sz w:val="20"/>
                <w:szCs w:val="20"/>
              </w:rPr>
            </w:pPr>
            <w:r w:rsidRPr="00F25767">
              <w:rPr>
                <w:sz w:val="20"/>
                <w:szCs w:val="20"/>
              </w:rPr>
              <w:t>78</w:t>
            </w:r>
          </w:p>
        </w:tc>
        <w:tc>
          <w:tcPr>
            <w:tcW w:w="809" w:type="dxa"/>
          </w:tcPr>
          <w:p w14:paraId="7534A07F" w14:textId="77777777" w:rsidR="00084CB2" w:rsidRPr="00F25767" w:rsidRDefault="00084CB2">
            <w:pPr>
              <w:pStyle w:val="Compact"/>
              <w:jc w:val="right"/>
              <w:rPr>
                <w:sz w:val="20"/>
                <w:szCs w:val="20"/>
              </w:rPr>
            </w:pPr>
            <w:r w:rsidRPr="00F25767">
              <w:rPr>
                <w:sz w:val="20"/>
                <w:szCs w:val="20"/>
              </w:rPr>
              <w:t>0.507</w:t>
            </w:r>
          </w:p>
        </w:tc>
        <w:tc>
          <w:tcPr>
            <w:tcW w:w="809" w:type="dxa"/>
          </w:tcPr>
          <w:p w14:paraId="7534A080" w14:textId="77777777" w:rsidR="00084CB2" w:rsidRPr="00F25767" w:rsidRDefault="00084CB2">
            <w:pPr>
              <w:pStyle w:val="Compact"/>
              <w:jc w:val="right"/>
              <w:rPr>
                <w:sz w:val="20"/>
                <w:szCs w:val="20"/>
              </w:rPr>
            </w:pPr>
            <w:r w:rsidRPr="00F25767">
              <w:rPr>
                <w:sz w:val="20"/>
                <w:szCs w:val="20"/>
              </w:rPr>
              <w:t>0.479</w:t>
            </w:r>
          </w:p>
        </w:tc>
        <w:tc>
          <w:tcPr>
            <w:tcW w:w="809" w:type="dxa"/>
          </w:tcPr>
          <w:p w14:paraId="7534A081" w14:textId="77777777" w:rsidR="00084CB2" w:rsidRPr="00F25767" w:rsidRDefault="00084CB2">
            <w:pPr>
              <w:pStyle w:val="Compact"/>
              <w:rPr>
                <w:sz w:val="20"/>
                <w:szCs w:val="20"/>
              </w:rPr>
            </w:pPr>
          </w:p>
        </w:tc>
        <w:tc>
          <w:tcPr>
            <w:tcW w:w="809" w:type="dxa"/>
          </w:tcPr>
          <w:p w14:paraId="7534A082" w14:textId="77777777" w:rsidR="00084CB2" w:rsidRPr="00F25767" w:rsidRDefault="00084CB2">
            <w:pPr>
              <w:pStyle w:val="Compact"/>
              <w:jc w:val="right"/>
              <w:rPr>
                <w:sz w:val="20"/>
                <w:szCs w:val="20"/>
              </w:rPr>
            </w:pPr>
            <w:r w:rsidRPr="00F25767">
              <w:rPr>
                <w:sz w:val="20"/>
                <w:szCs w:val="20"/>
              </w:rPr>
              <w:t>0.006</w:t>
            </w:r>
          </w:p>
        </w:tc>
        <w:tc>
          <w:tcPr>
            <w:tcW w:w="1213" w:type="dxa"/>
          </w:tcPr>
          <w:p w14:paraId="7534A083" w14:textId="77777777" w:rsidR="00084CB2" w:rsidRPr="00F25767" w:rsidRDefault="00084CB2">
            <w:pPr>
              <w:pStyle w:val="Compact"/>
              <w:rPr>
                <w:sz w:val="20"/>
                <w:szCs w:val="20"/>
              </w:rPr>
            </w:pPr>
            <w:r w:rsidRPr="00F25767">
              <w:rPr>
                <w:sz w:val="20"/>
                <w:szCs w:val="20"/>
              </w:rPr>
              <w:t>ns</w:t>
            </w:r>
          </w:p>
        </w:tc>
      </w:tr>
      <w:tr w:rsidR="00084CB2" w:rsidRPr="00F25767" w14:paraId="7534A08E" w14:textId="77777777" w:rsidTr="00F25767">
        <w:tc>
          <w:tcPr>
            <w:tcW w:w="2178" w:type="dxa"/>
          </w:tcPr>
          <w:p w14:paraId="7534A086" w14:textId="77777777" w:rsidR="00084CB2" w:rsidRPr="00F25767" w:rsidRDefault="00084CB2">
            <w:pPr>
              <w:pStyle w:val="Compact"/>
              <w:rPr>
                <w:sz w:val="20"/>
                <w:szCs w:val="20"/>
              </w:rPr>
            </w:pPr>
            <w:proofErr w:type="spellStart"/>
            <w:proofErr w:type="gramStart"/>
            <w:r w:rsidRPr="00F25767">
              <w:rPr>
                <w:sz w:val="20"/>
                <w:szCs w:val="20"/>
              </w:rPr>
              <w:t>pre.irt.em.norm</w:t>
            </w:r>
            <w:proofErr w:type="spellEnd"/>
            <w:proofErr w:type="gramEnd"/>
          </w:p>
        </w:tc>
        <w:tc>
          <w:tcPr>
            <w:tcW w:w="739" w:type="dxa"/>
          </w:tcPr>
          <w:p w14:paraId="7534A087" w14:textId="77777777" w:rsidR="00084CB2" w:rsidRPr="00F25767" w:rsidRDefault="00084CB2">
            <w:pPr>
              <w:pStyle w:val="Compact"/>
              <w:jc w:val="right"/>
              <w:rPr>
                <w:sz w:val="20"/>
                <w:szCs w:val="20"/>
              </w:rPr>
            </w:pPr>
            <w:r w:rsidRPr="00F25767">
              <w:rPr>
                <w:sz w:val="20"/>
                <w:szCs w:val="20"/>
              </w:rPr>
              <w:t>1</w:t>
            </w:r>
          </w:p>
        </w:tc>
        <w:tc>
          <w:tcPr>
            <w:tcW w:w="810" w:type="dxa"/>
          </w:tcPr>
          <w:p w14:paraId="7534A088" w14:textId="77777777" w:rsidR="00084CB2" w:rsidRPr="00F25767" w:rsidRDefault="00084CB2">
            <w:pPr>
              <w:pStyle w:val="Compact"/>
              <w:jc w:val="right"/>
              <w:rPr>
                <w:sz w:val="20"/>
                <w:szCs w:val="20"/>
              </w:rPr>
            </w:pPr>
            <w:r w:rsidRPr="00F25767">
              <w:rPr>
                <w:sz w:val="20"/>
                <w:szCs w:val="20"/>
              </w:rPr>
              <w:t>76</w:t>
            </w:r>
          </w:p>
        </w:tc>
        <w:tc>
          <w:tcPr>
            <w:tcW w:w="809" w:type="dxa"/>
          </w:tcPr>
          <w:p w14:paraId="7534A089" w14:textId="77777777" w:rsidR="00084CB2" w:rsidRPr="00F25767" w:rsidRDefault="00084CB2">
            <w:pPr>
              <w:pStyle w:val="Compact"/>
              <w:jc w:val="right"/>
              <w:rPr>
                <w:sz w:val="20"/>
                <w:szCs w:val="20"/>
              </w:rPr>
            </w:pPr>
            <w:r w:rsidRPr="00F25767">
              <w:rPr>
                <w:sz w:val="20"/>
                <w:szCs w:val="20"/>
              </w:rPr>
              <w:t>3.748</w:t>
            </w:r>
          </w:p>
        </w:tc>
        <w:tc>
          <w:tcPr>
            <w:tcW w:w="809" w:type="dxa"/>
          </w:tcPr>
          <w:p w14:paraId="7534A08A" w14:textId="77777777" w:rsidR="00084CB2" w:rsidRPr="00F25767" w:rsidRDefault="00084CB2">
            <w:pPr>
              <w:pStyle w:val="Compact"/>
              <w:jc w:val="right"/>
              <w:rPr>
                <w:sz w:val="20"/>
                <w:szCs w:val="20"/>
              </w:rPr>
            </w:pPr>
            <w:r w:rsidRPr="00F25767">
              <w:rPr>
                <w:sz w:val="20"/>
                <w:szCs w:val="20"/>
              </w:rPr>
              <w:t>0.057</w:t>
            </w:r>
          </w:p>
        </w:tc>
        <w:tc>
          <w:tcPr>
            <w:tcW w:w="809" w:type="dxa"/>
          </w:tcPr>
          <w:p w14:paraId="7534A08B" w14:textId="77777777" w:rsidR="00084CB2" w:rsidRPr="00F25767" w:rsidRDefault="00084CB2">
            <w:pPr>
              <w:pStyle w:val="Compact"/>
              <w:rPr>
                <w:sz w:val="20"/>
                <w:szCs w:val="20"/>
              </w:rPr>
            </w:pPr>
          </w:p>
        </w:tc>
        <w:tc>
          <w:tcPr>
            <w:tcW w:w="809" w:type="dxa"/>
          </w:tcPr>
          <w:p w14:paraId="7534A08C" w14:textId="77777777" w:rsidR="00084CB2" w:rsidRPr="00F25767" w:rsidRDefault="00084CB2">
            <w:pPr>
              <w:pStyle w:val="Compact"/>
              <w:jc w:val="right"/>
              <w:rPr>
                <w:sz w:val="20"/>
                <w:szCs w:val="20"/>
              </w:rPr>
            </w:pPr>
            <w:r w:rsidRPr="00F25767">
              <w:rPr>
                <w:sz w:val="20"/>
                <w:szCs w:val="20"/>
              </w:rPr>
              <w:t>0.047</w:t>
            </w:r>
          </w:p>
        </w:tc>
        <w:tc>
          <w:tcPr>
            <w:tcW w:w="1213" w:type="dxa"/>
          </w:tcPr>
          <w:p w14:paraId="7534A08D" w14:textId="77777777" w:rsidR="00084CB2" w:rsidRPr="00F25767" w:rsidRDefault="00084CB2">
            <w:pPr>
              <w:pStyle w:val="Compact"/>
              <w:rPr>
                <w:sz w:val="20"/>
                <w:szCs w:val="20"/>
              </w:rPr>
            </w:pPr>
            <w:r w:rsidRPr="00F25767">
              <w:rPr>
                <w:sz w:val="20"/>
                <w:szCs w:val="20"/>
              </w:rPr>
              <w:t>ns</w:t>
            </w:r>
          </w:p>
        </w:tc>
      </w:tr>
      <w:tr w:rsidR="00084CB2" w:rsidRPr="00F25767" w14:paraId="7534A098" w14:textId="77777777" w:rsidTr="00F25767">
        <w:tc>
          <w:tcPr>
            <w:tcW w:w="2178" w:type="dxa"/>
          </w:tcPr>
          <w:p w14:paraId="7534A090" w14:textId="77777777" w:rsidR="00084CB2" w:rsidRPr="00F25767" w:rsidRDefault="00084CB2">
            <w:pPr>
              <w:pStyle w:val="Compact"/>
              <w:rPr>
                <w:sz w:val="20"/>
                <w:szCs w:val="20"/>
              </w:rPr>
            </w:pPr>
            <w:r w:rsidRPr="00F25767">
              <w:rPr>
                <w:sz w:val="20"/>
                <w:szCs w:val="20"/>
              </w:rPr>
              <w:t>Group</w:t>
            </w:r>
          </w:p>
        </w:tc>
        <w:tc>
          <w:tcPr>
            <w:tcW w:w="739" w:type="dxa"/>
          </w:tcPr>
          <w:p w14:paraId="7534A091" w14:textId="77777777" w:rsidR="00084CB2" w:rsidRPr="00F25767" w:rsidRDefault="00084CB2">
            <w:pPr>
              <w:pStyle w:val="Compact"/>
              <w:jc w:val="right"/>
              <w:rPr>
                <w:sz w:val="20"/>
                <w:szCs w:val="20"/>
              </w:rPr>
            </w:pPr>
            <w:r w:rsidRPr="00F25767">
              <w:rPr>
                <w:sz w:val="20"/>
                <w:szCs w:val="20"/>
              </w:rPr>
              <w:t>1</w:t>
            </w:r>
          </w:p>
        </w:tc>
        <w:tc>
          <w:tcPr>
            <w:tcW w:w="810" w:type="dxa"/>
          </w:tcPr>
          <w:p w14:paraId="7534A092" w14:textId="77777777" w:rsidR="00084CB2" w:rsidRPr="00F25767" w:rsidRDefault="00084CB2">
            <w:pPr>
              <w:pStyle w:val="Compact"/>
              <w:jc w:val="right"/>
              <w:rPr>
                <w:sz w:val="20"/>
                <w:szCs w:val="20"/>
              </w:rPr>
            </w:pPr>
            <w:r w:rsidRPr="00F25767">
              <w:rPr>
                <w:sz w:val="20"/>
                <w:szCs w:val="20"/>
              </w:rPr>
              <w:t>76</w:t>
            </w:r>
          </w:p>
        </w:tc>
        <w:tc>
          <w:tcPr>
            <w:tcW w:w="809" w:type="dxa"/>
          </w:tcPr>
          <w:p w14:paraId="7534A093" w14:textId="77777777" w:rsidR="00084CB2" w:rsidRPr="00F25767" w:rsidRDefault="00084CB2">
            <w:pPr>
              <w:pStyle w:val="Compact"/>
              <w:jc w:val="right"/>
              <w:rPr>
                <w:sz w:val="20"/>
                <w:szCs w:val="20"/>
              </w:rPr>
            </w:pPr>
            <w:r w:rsidRPr="00F25767">
              <w:rPr>
                <w:sz w:val="20"/>
                <w:szCs w:val="20"/>
              </w:rPr>
              <w:t>1.793</w:t>
            </w:r>
          </w:p>
        </w:tc>
        <w:tc>
          <w:tcPr>
            <w:tcW w:w="809" w:type="dxa"/>
          </w:tcPr>
          <w:p w14:paraId="7534A094" w14:textId="77777777" w:rsidR="00084CB2" w:rsidRPr="00F25767" w:rsidRDefault="00084CB2">
            <w:pPr>
              <w:pStyle w:val="Compact"/>
              <w:jc w:val="right"/>
              <w:rPr>
                <w:sz w:val="20"/>
                <w:szCs w:val="20"/>
              </w:rPr>
            </w:pPr>
            <w:r w:rsidRPr="00F25767">
              <w:rPr>
                <w:sz w:val="20"/>
                <w:szCs w:val="20"/>
              </w:rPr>
              <w:t>0.185</w:t>
            </w:r>
          </w:p>
        </w:tc>
        <w:tc>
          <w:tcPr>
            <w:tcW w:w="809" w:type="dxa"/>
          </w:tcPr>
          <w:p w14:paraId="7534A095" w14:textId="77777777" w:rsidR="00084CB2" w:rsidRPr="00F25767" w:rsidRDefault="00084CB2">
            <w:pPr>
              <w:pStyle w:val="Compact"/>
              <w:rPr>
                <w:sz w:val="20"/>
                <w:szCs w:val="20"/>
              </w:rPr>
            </w:pPr>
          </w:p>
        </w:tc>
        <w:tc>
          <w:tcPr>
            <w:tcW w:w="809" w:type="dxa"/>
          </w:tcPr>
          <w:p w14:paraId="7534A096" w14:textId="77777777" w:rsidR="00084CB2" w:rsidRPr="00F25767" w:rsidRDefault="00084CB2">
            <w:pPr>
              <w:pStyle w:val="Compact"/>
              <w:jc w:val="right"/>
              <w:rPr>
                <w:sz w:val="20"/>
                <w:szCs w:val="20"/>
              </w:rPr>
            </w:pPr>
            <w:r w:rsidRPr="00F25767">
              <w:rPr>
                <w:sz w:val="20"/>
                <w:szCs w:val="20"/>
              </w:rPr>
              <w:t>0.023</w:t>
            </w:r>
          </w:p>
        </w:tc>
        <w:tc>
          <w:tcPr>
            <w:tcW w:w="1213" w:type="dxa"/>
          </w:tcPr>
          <w:p w14:paraId="7534A097" w14:textId="77777777" w:rsidR="00084CB2" w:rsidRPr="00F25767" w:rsidRDefault="00084CB2">
            <w:pPr>
              <w:pStyle w:val="Compact"/>
              <w:rPr>
                <w:sz w:val="20"/>
                <w:szCs w:val="20"/>
              </w:rPr>
            </w:pPr>
            <w:r w:rsidRPr="00F25767">
              <w:rPr>
                <w:sz w:val="20"/>
                <w:szCs w:val="20"/>
              </w:rPr>
              <w:t>ns</w:t>
            </w:r>
          </w:p>
        </w:tc>
      </w:tr>
    </w:tbl>
    <w:p w14:paraId="7534A099" w14:textId="77777777" w:rsidR="00193722" w:rsidRDefault="00000000">
      <w:pPr>
        <w:pStyle w:val="SourceCode"/>
      </w:pPr>
      <w:proofErr w:type="spellStart"/>
      <w:proofErr w:type="gramStart"/>
      <w:r>
        <w:rPr>
          <w:rStyle w:val="NormalTok"/>
        </w:rPr>
        <w:t>knitr</w:t>
      </w:r>
      <w:proofErr w:type="spellEnd"/>
      <w:r>
        <w:rPr>
          <w:rStyle w:val="SpecialCharTok"/>
        </w:rPr>
        <w:t>::</w:t>
      </w:r>
      <w:proofErr w:type="spellStart"/>
      <w:proofErr w:type="gramEnd"/>
      <w:r>
        <w:rPr>
          <w:rStyle w:val="FunctionTok"/>
        </w:rPr>
        <w:t>kable</w:t>
      </w:r>
      <w:proofErr w:type="spellEnd"/>
      <w:r>
        <w:rPr>
          <w:rStyle w:val="NormalTok"/>
        </w:rPr>
        <w:t>(</w:t>
      </w:r>
      <w:proofErr w:type="spellStart"/>
      <w:r>
        <w:rPr>
          <w:rStyle w:val="NormalTok"/>
        </w:rPr>
        <w:t>df</w:t>
      </w:r>
      <w:proofErr w:type="spellEnd"/>
      <w:r>
        <w:rPr>
          <w:rStyle w:val="NormalTok"/>
        </w:rPr>
        <w:t>)</w:t>
      </w:r>
    </w:p>
    <w:tbl>
      <w:tblPr>
        <w:tblStyle w:val="Table"/>
        <w:tblW w:w="5367" w:type="pct"/>
        <w:tblLayout w:type="fixed"/>
        <w:tblLook w:val="0020" w:firstRow="1" w:lastRow="0" w:firstColumn="0" w:lastColumn="0" w:noHBand="0" w:noVBand="0"/>
      </w:tblPr>
      <w:tblGrid>
        <w:gridCol w:w="1784"/>
        <w:gridCol w:w="1002"/>
        <w:gridCol w:w="891"/>
        <w:gridCol w:w="1292"/>
        <w:gridCol w:w="1351"/>
        <w:gridCol w:w="1350"/>
        <w:gridCol w:w="1440"/>
        <w:gridCol w:w="1169"/>
      </w:tblGrid>
      <w:tr w:rsidR="00193722" w:rsidRPr="00F25767" w14:paraId="7534A0A2" w14:textId="77777777" w:rsidTr="003D37B3">
        <w:trPr>
          <w:cnfStyle w:val="100000000000" w:firstRow="1" w:lastRow="0" w:firstColumn="0" w:lastColumn="0" w:oddVBand="0" w:evenVBand="0" w:oddHBand="0" w:evenHBand="0" w:firstRowFirstColumn="0" w:firstRowLastColumn="0" w:lastRowFirstColumn="0" w:lastRowLastColumn="0"/>
          <w:tblHeader/>
        </w:trPr>
        <w:tc>
          <w:tcPr>
            <w:tcW w:w="1783" w:type="dxa"/>
          </w:tcPr>
          <w:p w14:paraId="7534A09A" w14:textId="77777777" w:rsidR="00193722" w:rsidRPr="00F25767" w:rsidRDefault="00000000">
            <w:pPr>
              <w:pStyle w:val="Compact"/>
              <w:rPr>
                <w:sz w:val="20"/>
                <w:szCs w:val="20"/>
              </w:rPr>
            </w:pPr>
            <w:proofErr w:type="gramStart"/>
            <w:r w:rsidRPr="00F25767">
              <w:rPr>
                <w:sz w:val="20"/>
                <w:szCs w:val="20"/>
              </w:rPr>
              <w:lastRenderedPageBreak/>
              <w:t>.y.</w:t>
            </w:r>
            <w:proofErr w:type="gramEnd"/>
          </w:p>
        </w:tc>
        <w:tc>
          <w:tcPr>
            <w:tcW w:w="1002" w:type="dxa"/>
          </w:tcPr>
          <w:p w14:paraId="7534A09B" w14:textId="77777777" w:rsidR="00193722" w:rsidRPr="00F25767" w:rsidRDefault="00000000">
            <w:pPr>
              <w:pStyle w:val="Compact"/>
              <w:rPr>
                <w:sz w:val="20"/>
                <w:szCs w:val="20"/>
              </w:rPr>
            </w:pPr>
            <w:r w:rsidRPr="00F25767">
              <w:rPr>
                <w:sz w:val="20"/>
                <w:szCs w:val="20"/>
              </w:rPr>
              <w:t>group1</w:t>
            </w:r>
          </w:p>
        </w:tc>
        <w:tc>
          <w:tcPr>
            <w:tcW w:w="891" w:type="dxa"/>
          </w:tcPr>
          <w:p w14:paraId="7534A09C" w14:textId="77777777" w:rsidR="00193722" w:rsidRPr="00F25767" w:rsidRDefault="00000000">
            <w:pPr>
              <w:pStyle w:val="Compact"/>
              <w:rPr>
                <w:sz w:val="20"/>
                <w:szCs w:val="20"/>
              </w:rPr>
            </w:pPr>
            <w:r w:rsidRPr="00F25767">
              <w:rPr>
                <w:sz w:val="20"/>
                <w:szCs w:val="20"/>
              </w:rPr>
              <w:t>group2</w:t>
            </w:r>
          </w:p>
        </w:tc>
        <w:tc>
          <w:tcPr>
            <w:tcW w:w="1292" w:type="dxa"/>
          </w:tcPr>
          <w:p w14:paraId="7534A09D" w14:textId="77777777" w:rsidR="00193722" w:rsidRPr="00F25767" w:rsidRDefault="00000000">
            <w:pPr>
              <w:pStyle w:val="Compact"/>
              <w:jc w:val="right"/>
              <w:rPr>
                <w:sz w:val="20"/>
                <w:szCs w:val="20"/>
              </w:rPr>
            </w:pPr>
            <w:r w:rsidRPr="00F25767">
              <w:rPr>
                <w:sz w:val="20"/>
                <w:szCs w:val="20"/>
              </w:rPr>
              <w:t>estimate</w:t>
            </w:r>
          </w:p>
        </w:tc>
        <w:tc>
          <w:tcPr>
            <w:tcW w:w="1351" w:type="dxa"/>
          </w:tcPr>
          <w:p w14:paraId="7534A09E" w14:textId="77777777" w:rsidR="00193722" w:rsidRPr="00F25767" w:rsidRDefault="00000000">
            <w:pPr>
              <w:pStyle w:val="Compact"/>
              <w:jc w:val="right"/>
              <w:rPr>
                <w:sz w:val="20"/>
                <w:szCs w:val="20"/>
              </w:rPr>
            </w:pPr>
            <w:r w:rsidRPr="00F25767">
              <w:rPr>
                <w:sz w:val="20"/>
                <w:szCs w:val="20"/>
              </w:rPr>
              <w:t>statistic</w:t>
            </w:r>
          </w:p>
        </w:tc>
        <w:tc>
          <w:tcPr>
            <w:tcW w:w="1350" w:type="dxa"/>
          </w:tcPr>
          <w:p w14:paraId="7534A09F" w14:textId="77777777" w:rsidR="00193722" w:rsidRPr="00F25767" w:rsidRDefault="00000000">
            <w:pPr>
              <w:pStyle w:val="Compact"/>
              <w:jc w:val="right"/>
              <w:rPr>
                <w:sz w:val="20"/>
                <w:szCs w:val="20"/>
              </w:rPr>
            </w:pPr>
            <w:r w:rsidRPr="00F25767">
              <w:rPr>
                <w:sz w:val="20"/>
                <w:szCs w:val="20"/>
              </w:rPr>
              <w:t>p</w:t>
            </w:r>
          </w:p>
        </w:tc>
        <w:tc>
          <w:tcPr>
            <w:tcW w:w="1440" w:type="dxa"/>
          </w:tcPr>
          <w:p w14:paraId="7534A0A0" w14:textId="77777777" w:rsidR="00193722" w:rsidRPr="00F25767" w:rsidRDefault="00000000">
            <w:pPr>
              <w:pStyle w:val="Compact"/>
              <w:jc w:val="right"/>
              <w:rPr>
                <w:sz w:val="20"/>
                <w:szCs w:val="20"/>
              </w:rPr>
            </w:pPr>
            <w:r w:rsidRPr="00F25767">
              <w:rPr>
                <w:sz w:val="20"/>
                <w:szCs w:val="20"/>
              </w:rPr>
              <w:t>p.adj</w:t>
            </w:r>
          </w:p>
        </w:tc>
        <w:tc>
          <w:tcPr>
            <w:tcW w:w="1169" w:type="dxa"/>
          </w:tcPr>
          <w:p w14:paraId="7534A0A1" w14:textId="77777777" w:rsidR="00193722" w:rsidRPr="00F25767" w:rsidRDefault="00000000">
            <w:pPr>
              <w:pStyle w:val="Compact"/>
              <w:rPr>
                <w:sz w:val="20"/>
                <w:szCs w:val="20"/>
              </w:rPr>
            </w:pPr>
            <w:proofErr w:type="gramStart"/>
            <w:r w:rsidRPr="00F25767">
              <w:rPr>
                <w:sz w:val="20"/>
                <w:szCs w:val="20"/>
              </w:rPr>
              <w:t>p.adj.signif</w:t>
            </w:r>
            <w:proofErr w:type="gramEnd"/>
          </w:p>
        </w:tc>
      </w:tr>
      <w:tr w:rsidR="00193722" w:rsidRPr="00F25767" w14:paraId="7534A0AB" w14:textId="77777777" w:rsidTr="003D37B3">
        <w:tc>
          <w:tcPr>
            <w:tcW w:w="1783" w:type="dxa"/>
          </w:tcPr>
          <w:p w14:paraId="7534A0A3" w14:textId="77777777" w:rsidR="00193722" w:rsidRPr="00F25767" w:rsidRDefault="00000000">
            <w:pPr>
              <w:pStyle w:val="Compact"/>
              <w:rPr>
                <w:sz w:val="20"/>
                <w:szCs w:val="20"/>
              </w:rPr>
            </w:pPr>
            <w:proofErr w:type="gramStart"/>
            <w:r w:rsidRPr="00F25767">
              <w:rPr>
                <w:sz w:val="20"/>
                <w:szCs w:val="20"/>
              </w:rPr>
              <w:t>pos.score</w:t>
            </w:r>
            <w:proofErr w:type="gramEnd"/>
          </w:p>
        </w:tc>
        <w:tc>
          <w:tcPr>
            <w:tcW w:w="1002" w:type="dxa"/>
          </w:tcPr>
          <w:p w14:paraId="7534A0A4" w14:textId="77777777" w:rsidR="00193722" w:rsidRPr="00F25767" w:rsidRDefault="00000000">
            <w:pPr>
              <w:pStyle w:val="Compact"/>
              <w:rPr>
                <w:sz w:val="20"/>
                <w:szCs w:val="20"/>
              </w:rPr>
            </w:pPr>
            <w:r w:rsidRPr="00F25767">
              <w:rPr>
                <w:sz w:val="20"/>
                <w:szCs w:val="20"/>
              </w:rPr>
              <w:t>with.ITS</w:t>
            </w:r>
          </w:p>
        </w:tc>
        <w:tc>
          <w:tcPr>
            <w:tcW w:w="891" w:type="dxa"/>
          </w:tcPr>
          <w:p w14:paraId="7534A0A5" w14:textId="77777777" w:rsidR="00193722" w:rsidRPr="00F25767" w:rsidRDefault="00000000">
            <w:pPr>
              <w:pStyle w:val="Compact"/>
              <w:rPr>
                <w:sz w:val="20"/>
                <w:szCs w:val="20"/>
              </w:rPr>
            </w:pPr>
            <w:r w:rsidRPr="00F25767">
              <w:rPr>
                <w:sz w:val="20"/>
                <w:szCs w:val="20"/>
              </w:rPr>
              <w:t>without</w:t>
            </w:r>
          </w:p>
        </w:tc>
        <w:tc>
          <w:tcPr>
            <w:tcW w:w="1292" w:type="dxa"/>
          </w:tcPr>
          <w:p w14:paraId="7534A0A6" w14:textId="77777777" w:rsidR="00193722" w:rsidRPr="00F25767" w:rsidRDefault="00000000">
            <w:pPr>
              <w:pStyle w:val="Compact"/>
              <w:jc w:val="right"/>
              <w:rPr>
                <w:sz w:val="20"/>
                <w:szCs w:val="20"/>
              </w:rPr>
            </w:pPr>
            <w:r w:rsidRPr="00F25767">
              <w:rPr>
                <w:sz w:val="20"/>
                <w:szCs w:val="20"/>
              </w:rPr>
              <w:t>0.0943108</w:t>
            </w:r>
          </w:p>
        </w:tc>
        <w:tc>
          <w:tcPr>
            <w:tcW w:w="1351" w:type="dxa"/>
          </w:tcPr>
          <w:p w14:paraId="7534A0A7" w14:textId="77777777" w:rsidR="00193722" w:rsidRPr="00F25767" w:rsidRDefault="00000000">
            <w:pPr>
              <w:pStyle w:val="Compact"/>
              <w:jc w:val="right"/>
              <w:rPr>
                <w:sz w:val="20"/>
                <w:szCs w:val="20"/>
              </w:rPr>
            </w:pPr>
            <w:r w:rsidRPr="00F25767">
              <w:rPr>
                <w:sz w:val="20"/>
                <w:szCs w:val="20"/>
              </w:rPr>
              <w:t>0.6746587</w:t>
            </w:r>
          </w:p>
        </w:tc>
        <w:tc>
          <w:tcPr>
            <w:tcW w:w="1350" w:type="dxa"/>
          </w:tcPr>
          <w:p w14:paraId="7534A0A8" w14:textId="77777777" w:rsidR="00193722" w:rsidRPr="00F25767" w:rsidRDefault="00000000">
            <w:pPr>
              <w:pStyle w:val="Compact"/>
              <w:jc w:val="right"/>
              <w:rPr>
                <w:sz w:val="20"/>
                <w:szCs w:val="20"/>
              </w:rPr>
            </w:pPr>
            <w:r w:rsidRPr="00F25767">
              <w:rPr>
                <w:sz w:val="20"/>
                <w:szCs w:val="20"/>
              </w:rPr>
              <w:t>0.5019133</w:t>
            </w:r>
          </w:p>
        </w:tc>
        <w:tc>
          <w:tcPr>
            <w:tcW w:w="1440" w:type="dxa"/>
          </w:tcPr>
          <w:p w14:paraId="7534A0A9" w14:textId="77777777" w:rsidR="00193722" w:rsidRPr="00F25767" w:rsidRDefault="00000000">
            <w:pPr>
              <w:pStyle w:val="Compact"/>
              <w:jc w:val="right"/>
              <w:rPr>
                <w:sz w:val="20"/>
                <w:szCs w:val="20"/>
              </w:rPr>
            </w:pPr>
            <w:r w:rsidRPr="00F25767">
              <w:rPr>
                <w:sz w:val="20"/>
                <w:szCs w:val="20"/>
              </w:rPr>
              <w:t>0.5019133</w:t>
            </w:r>
          </w:p>
        </w:tc>
        <w:tc>
          <w:tcPr>
            <w:tcW w:w="1169" w:type="dxa"/>
          </w:tcPr>
          <w:p w14:paraId="7534A0AA" w14:textId="77777777" w:rsidR="00193722" w:rsidRPr="00F25767" w:rsidRDefault="00000000">
            <w:pPr>
              <w:pStyle w:val="Compact"/>
              <w:rPr>
                <w:sz w:val="20"/>
                <w:szCs w:val="20"/>
              </w:rPr>
            </w:pPr>
            <w:r w:rsidRPr="00F25767">
              <w:rPr>
                <w:sz w:val="20"/>
                <w:szCs w:val="20"/>
              </w:rPr>
              <w:t>ns</w:t>
            </w:r>
          </w:p>
        </w:tc>
      </w:tr>
      <w:tr w:rsidR="00193722" w:rsidRPr="00F25767" w14:paraId="7534A0B4" w14:textId="77777777" w:rsidTr="003D37B3">
        <w:tc>
          <w:tcPr>
            <w:tcW w:w="1783" w:type="dxa"/>
          </w:tcPr>
          <w:p w14:paraId="7534A0AC" w14:textId="77777777" w:rsidR="00193722" w:rsidRPr="00F25767" w:rsidRDefault="00000000">
            <w:pPr>
              <w:pStyle w:val="Compact"/>
              <w:rPr>
                <w:sz w:val="20"/>
                <w:szCs w:val="20"/>
              </w:rPr>
            </w:pPr>
            <w:r w:rsidRPr="00F25767">
              <w:rPr>
                <w:sz w:val="20"/>
                <w:szCs w:val="20"/>
              </w:rPr>
              <w:t>pos.irt.cc</w:t>
            </w:r>
          </w:p>
        </w:tc>
        <w:tc>
          <w:tcPr>
            <w:tcW w:w="1002" w:type="dxa"/>
          </w:tcPr>
          <w:p w14:paraId="7534A0AD" w14:textId="77777777" w:rsidR="00193722" w:rsidRPr="00F25767" w:rsidRDefault="00000000">
            <w:pPr>
              <w:pStyle w:val="Compact"/>
              <w:rPr>
                <w:sz w:val="20"/>
                <w:szCs w:val="20"/>
              </w:rPr>
            </w:pPr>
            <w:r w:rsidRPr="00F25767">
              <w:rPr>
                <w:sz w:val="20"/>
                <w:szCs w:val="20"/>
              </w:rPr>
              <w:t>with.ITS</w:t>
            </w:r>
          </w:p>
        </w:tc>
        <w:tc>
          <w:tcPr>
            <w:tcW w:w="891" w:type="dxa"/>
          </w:tcPr>
          <w:p w14:paraId="7534A0AE" w14:textId="77777777" w:rsidR="00193722" w:rsidRPr="00F25767" w:rsidRDefault="00000000">
            <w:pPr>
              <w:pStyle w:val="Compact"/>
              <w:rPr>
                <w:sz w:val="20"/>
                <w:szCs w:val="20"/>
              </w:rPr>
            </w:pPr>
            <w:r w:rsidRPr="00F25767">
              <w:rPr>
                <w:sz w:val="20"/>
                <w:szCs w:val="20"/>
              </w:rPr>
              <w:t>without</w:t>
            </w:r>
          </w:p>
        </w:tc>
        <w:tc>
          <w:tcPr>
            <w:tcW w:w="1292" w:type="dxa"/>
          </w:tcPr>
          <w:p w14:paraId="7534A0AF" w14:textId="77777777" w:rsidR="00193722" w:rsidRPr="00F25767" w:rsidRDefault="00000000">
            <w:pPr>
              <w:pStyle w:val="Compact"/>
              <w:jc w:val="right"/>
              <w:rPr>
                <w:sz w:val="20"/>
                <w:szCs w:val="20"/>
              </w:rPr>
            </w:pPr>
            <w:r w:rsidRPr="00F25767">
              <w:rPr>
                <w:sz w:val="20"/>
                <w:szCs w:val="20"/>
              </w:rPr>
              <w:t>0.1023266</w:t>
            </w:r>
          </w:p>
        </w:tc>
        <w:tc>
          <w:tcPr>
            <w:tcW w:w="1351" w:type="dxa"/>
          </w:tcPr>
          <w:p w14:paraId="7534A0B0" w14:textId="77777777" w:rsidR="00193722" w:rsidRPr="00F25767" w:rsidRDefault="00000000">
            <w:pPr>
              <w:pStyle w:val="Compact"/>
              <w:jc w:val="right"/>
              <w:rPr>
                <w:sz w:val="20"/>
                <w:szCs w:val="20"/>
              </w:rPr>
            </w:pPr>
            <w:r w:rsidRPr="00F25767">
              <w:rPr>
                <w:sz w:val="20"/>
                <w:szCs w:val="20"/>
              </w:rPr>
              <w:t>0.7120295</w:t>
            </w:r>
          </w:p>
        </w:tc>
        <w:tc>
          <w:tcPr>
            <w:tcW w:w="1350" w:type="dxa"/>
          </w:tcPr>
          <w:p w14:paraId="7534A0B1" w14:textId="77777777" w:rsidR="00193722" w:rsidRPr="00F25767" w:rsidRDefault="00000000">
            <w:pPr>
              <w:pStyle w:val="Compact"/>
              <w:jc w:val="right"/>
              <w:rPr>
                <w:sz w:val="20"/>
                <w:szCs w:val="20"/>
              </w:rPr>
            </w:pPr>
            <w:r w:rsidRPr="00F25767">
              <w:rPr>
                <w:sz w:val="20"/>
                <w:szCs w:val="20"/>
              </w:rPr>
              <w:t>0.4785708</w:t>
            </w:r>
          </w:p>
        </w:tc>
        <w:tc>
          <w:tcPr>
            <w:tcW w:w="1440" w:type="dxa"/>
          </w:tcPr>
          <w:p w14:paraId="7534A0B2" w14:textId="77777777" w:rsidR="00193722" w:rsidRPr="00F25767" w:rsidRDefault="00000000">
            <w:pPr>
              <w:pStyle w:val="Compact"/>
              <w:jc w:val="right"/>
              <w:rPr>
                <w:sz w:val="20"/>
                <w:szCs w:val="20"/>
              </w:rPr>
            </w:pPr>
            <w:r w:rsidRPr="00F25767">
              <w:rPr>
                <w:sz w:val="20"/>
                <w:szCs w:val="20"/>
              </w:rPr>
              <w:t>0.4785708</w:t>
            </w:r>
          </w:p>
        </w:tc>
        <w:tc>
          <w:tcPr>
            <w:tcW w:w="1169" w:type="dxa"/>
          </w:tcPr>
          <w:p w14:paraId="7534A0B3" w14:textId="77777777" w:rsidR="00193722" w:rsidRPr="00F25767" w:rsidRDefault="00000000">
            <w:pPr>
              <w:pStyle w:val="Compact"/>
              <w:rPr>
                <w:sz w:val="20"/>
                <w:szCs w:val="20"/>
              </w:rPr>
            </w:pPr>
            <w:r w:rsidRPr="00F25767">
              <w:rPr>
                <w:sz w:val="20"/>
                <w:szCs w:val="20"/>
              </w:rPr>
              <w:t>ns</w:t>
            </w:r>
          </w:p>
        </w:tc>
      </w:tr>
      <w:tr w:rsidR="00193722" w:rsidRPr="00F25767" w14:paraId="7534A0BD" w14:textId="77777777" w:rsidTr="003D37B3">
        <w:tc>
          <w:tcPr>
            <w:tcW w:w="1783" w:type="dxa"/>
          </w:tcPr>
          <w:p w14:paraId="7534A0B5" w14:textId="77777777" w:rsidR="00193722" w:rsidRPr="00F25767" w:rsidRDefault="00000000">
            <w:pPr>
              <w:pStyle w:val="Compact"/>
              <w:rPr>
                <w:sz w:val="20"/>
                <w:szCs w:val="20"/>
              </w:rPr>
            </w:pPr>
            <w:proofErr w:type="gramStart"/>
            <w:r w:rsidRPr="00F25767">
              <w:rPr>
                <w:sz w:val="20"/>
                <w:szCs w:val="20"/>
              </w:rPr>
              <w:t>pos.irt.em.norm</w:t>
            </w:r>
            <w:proofErr w:type="gramEnd"/>
          </w:p>
        </w:tc>
        <w:tc>
          <w:tcPr>
            <w:tcW w:w="1002" w:type="dxa"/>
          </w:tcPr>
          <w:p w14:paraId="7534A0B6" w14:textId="77777777" w:rsidR="00193722" w:rsidRPr="00F25767" w:rsidRDefault="00000000">
            <w:pPr>
              <w:pStyle w:val="Compact"/>
              <w:rPr>
                <w:sz w:val="20"/>
                <w:szCs w:val="20"/>
              </w:rPr>
            </w:pPr>
            <w:r w:rsidRPr="00F25767">
              <w:rPr>
                <w:sz w:val="20"/>
                <w:szCs w:val="20"/>
              </w:rPr>
              <w:t>with.ITS</w:t>
            </w:r>
          </w:p>
        </w:tc>
        <w:tc>
          <w:tcPr>
            <w:tcW w:w="891" w:type="dxa"/>
          </w:tcPr>
          <w:p w14:paraId="7534A0B7" w14:textId="77777777" w:rsidR="00193722" w:rsidRPr="00F25767" w:rsidRDefault="00000000">
            <w:pPr>
              <w:pStyle w:val="Compact"/>
              <w:rPr>
                <w:sz w:val="20"/>
                <w:szCs w:val="20"/>
              </w:rPr>
            </w:pPr>
            <w:r w:rsidRPr="00F25767">
              <w:rPr>
                <w:sz w:val="20"/>
                <w:szCs w:val="20"/>
              </w:rPr>
              <w:t>without</w:t>
            </w:r>
          </w:p>
        </w:tc>
        <w:tc>
          <w:tcPr>
            <w:tcW w:w="1292" w:type="dxa"/>
          </w:tcPr>
          <w:p w14:paraId="7534A0B8" w14:textId="77777777" w:rsidR="00193722" w:rsidRPr="00F25767" w:rsidRDefault="00000000">
            <w:pPr>
              <w:pStyle w:val="Compact"/>
              <w:jc w:val="right"/>
              <w:rPr>
                <w:sz w:val="20"/>
                <w:szCs w:val="20"/>
              </w:rPr>
            </w:pPr>
            <w:r w:rsidRPr="00F25767">
              <w:rPr>
                <w:sz w:val="20"/>
                <w:szCs w:val="20"/>
              </w:rPr>
              <w:t>5.1261329</w:t>
            </w:r>
          </w:p>
        </w:tc>
        <w:tc>
          <w:tcPr>
            <w:tcW w:w="1351" w:type="dxa"/>
          </w:tcPr>
          <w:p w14:paraId="7534A0B9" w14:textId="77777777" w:rsidR="00193722" w:rsidRPr="00F25767" w:rsidRDefault="00000000">
            <w:pPr>
              <w:pStyle w:val="Compact"/>
              <w:jc w:val="right"/>
              <w:rPr>
                <w:sz w:val="20"/>
                <w:szCs w:val="20"/>
              </w:rPr>
            </w:pPr>
            <w:r w:rsidRPr="00F25767">
              <w:rPr>
                <w:sz w:val="20"/>
                <w:szCs w:val="20"/>
              </w:rPr>
              <w:t>1.3390652</w:t>
            </w:r>
          </w:p>
        </w:tc>
        <w:tc>
          <w:tcPr>
            <w:tcW w:w="1350" w:type="dxa"/>
          </w:tcPr>
          <w:p w14:paraId="7534A0BA" w14:textId="77777777" w:rsidR="00193722" w:rsidRPr="00F25767" w:rsidRDefault="00000000">
            <w:pPr>
              <w:pStyle w:val="Compact"/>
              <w:jc w:val="right"/>
              <w:rPr>
                <w:sz w:val="20"/>
                <w:szCs w:val="20"/>
              </w:rPr>
            </w:pPr>
            <w:r w:rsidRPr="00F25767">
              <w:rPr>
                <w:sz w:val="20"/>
                <w:szCs w:val="20"/>
              </w:rPr>
              <w:t>0.1845408</w:t>
            </w:r>
          </w:p>
        </w:tc>
        <w:tc>
          <w:tcPr>
            <w:tcW w:w="1440" w:type="dxa"/>
          </w:tcPr>
          <w:p w14:paraId="7534A0BB" w14:textId="77777777" w:rsidR="00193722" w:rsidRPr="00F25767" w:rsidRDefault="00000000">
            <w:pPr>
              <w:pStyle w:val="Compact"/>
              <w:jc w:val="right"/>
              <w:rPr>
                <w:sz w:val="20"/>
                <w:szCs w:val="20"/>
              </w:rPr>
            </w:pPr>
            <w:r w:rsidRPr="00F25767">
              <w:rPr>
                <w:sz w:val="20"/>
                <w:szCs w:val="20"/>
              </w:rPr>
              <w:t>0.1845408</w:t>
            </w:r>
          </w:p>
        </w:tc>
        <w:tc>
          <w:tcPr>
            <w:tcW w:w="1169" w:type="dxa"/>
          </w:tcPr>
          <w:p w14:paraId="7534A0BC" w14:textId="77777777" w:rsidR="00193722" w:rsidRPr="00F25767" w:rsidRDefault="00000000">
            <w:pPr>
              <w:pStyle w:val="Compact"/>
              <w:rPr>
                <w:sz w:val="20"/>
                <w:szCs w:val="20"/>
              </w:rPr>
            </w:pPr>
            <w:r w:rsidRPr="00F25767">
              <w:rPr>
                <w:sz w:val="20"/>
                <w:szCs w:val="20"/>
              </w:rPr>
              <w:t>ns</w:t>
            </w:r>
          </w:p>
        </w:tc>
      </w:tr>
    </w:tbl>
    <w:p w14:paraId="7534A0BE" w14:textId="77777777" w:rsidR="00193722" w:rsidRDefault="00000000">
      <w:pPr>
        <w:pStyle w:val="SourceCode"/>
      </w:pPr>
      <w:proofErr w:type="spellStart"/>
      <w:proofErr w:type="gramStart"/>
      <w:r>
        <w:rPr>
          <w:rStyle w:val="NormalTok"/>
        </w:rPr>
        <w:t>knitr</w:t>
      </w:r>
      <w:proofErr w:type="spellEnd"/>
      <w:r>
        <w:rPr>
          <w:rStyle w:val="SpecialCharTok"/>
        </w:rPr>
        <w:t>::</w:t>
      </w:r>
      <w:proofErr w:type="spellStart"/>
      <w:proofErr w:type="gramEnd"/>
      <w:r>
        <w:rPr>
          <w:rStyle w:val="FunctionTok"/>
        </w:rPr>
        <w:t>kable</w:t>
      </w:r>
      <w:proofErr w:type="spellEnd"/>
      <w:r>
        <w:rPr>
          <w:rStyle w:val="NormalTok"/>
        </w:rPr>
        <w:t>(</w:t>
      </w:r>
      <w:proofErr w:type="spellStart"/>
      <w:r>
        <w:rPr>
          <w:rStyle w:val="NormalTok"/>
        </w:rPr>
        <w:t>df</w:t>
      </w:r>
      <w:proofErr w:type="spellEnd"/>
      <w:r>
        <w:rPr>
          <w:rStyle w:val="NormalTok"/>
        </w:rPr>
        <w:t>)</w:t>
      </w:r>
    </w:p>
    <w:tbl>
      <w:tblPr>
        <w:tblStyle w:val="Table"/>
        <w:tblW w:w="4203" w:type="pct"/>
        <w:tblLayout w:type="fixed"/>
        <w:tblLook w:val="0020" w:firstRow="1" w:lastRow="0" w:firstColumn="0" w:lastColumn="0" w:noHBand="0" w:noVBand="0"/>
      </w:tblPr>
      <w:tblGrid>
        <w:gridCol w:w="966"/>
        <w:gridCol w:w="1300"/>
        <w:gridCol w:w="1261"/>
        <w:gridCol w:w="541"/>
        <w:gridCol w:w="1076"/>
        <w:gridCol w:w="1184"/>
        <w:gridCol w:w="1722"/>
      </w:tblGrid>
      <w:tr w:rsidR="003D37B3" w:rsidRPr="003D37B3" w14:paraId="7534A0C8" w14:textId="77777777" w:rsidTr="003D37B3">
        <w:trPr>
          <w:cnfStyle w:val="100000000000" w:firstRow="1" w:lastRow="0" w:firstColumn="0" w:lastColumn="0" w:oddVBand="0" w:evenVBand="0" w:oddHBand="0" w:evenHBand="0" w:firstRowFirstColumn="0" w:firstRowLastColumn="0" w:lastRowFirstColumn="0" w:lastRowLastColumn="0"/>
          <w:tblHeader/>
        </w:trPr>
        <w:tc>
          <w:tcPr>
            <w:tcW w:w="966" w:type="dxa"/>
          </w:tcPr>
          <w:p w14:paraId="7534A0BF" w14:textId="77777777" w:rsidR="003D37B3" w:rsidRPr="003D37B3" w:rsidRDefault="003D37B3">
            <w:pPr>
              <w:pStyle w:val="Compact"/>
              <w:rPr>
                <w:sz w:val="20"/>
                <w:szCs w:val="20"/>
              </w:rPr>
            </w:pPr>
            <w:r w:rsidRPr="003D37B3">
              <w:rPr>
                <w:sz w:val="20"/>
                <w:szCs w:val="20"/>
              </w:rPr>
              <w:t>Group</w:t>
            </w:r>
          </w:p>
        </w:tc>
        <w:tc>
          <w:tcPr>
            <w:tcW w:w="1300" w:type="dxa"/>
          </w:tcPr>
          <w:p w14:paraId="7534A0C0" w14:textId="77777777" w:rsidR="003D37B3" w:rsidRPr="003D37B3" w:rsidRDefault="003D37B3">
            <w:pPr>
              <w:pStyle w:val="Compact"/>
              <w:jc w:val="right"/>
              <w:rPr>
                <w:sz w:val="20"/>
                <w:szCs w:val="20"/>
              </w:rPr>
            </w:pPr>
            <w:r w:rsidRPr="003D37B3">
              <w:rPr>
                <w:sz w:val="20"/>
                <w:szCs w:val="20"/>
              </w:rPr>
              <w:t>emmean</w:t>
            </w:r>
          </w:p>
        </w:tc>
        <w:tc>
          <w:tcPr>
            <w:tcW w:w="1261" w:type="dxa"/>
          </w:tcPr>
          <w:p w14:paraId="7534A0C1" w14:textId="77777777" w:rsidR="003D37B3" w:rsidRPr="003D37B3" w:rsidRDefault="003D37B3">
            <w:pPr>
              <w:pStyle w:val="Compact"/>
              <w:jc w:val="right"/>
              <w:rPr>
                <w:sz w:val="20"/>
                <w:szCs w:val="20"/>
              </w:rPr>
            </w:pPr>
            <w:r w:rsidRPr="003D37B3">
              <w:rPr>
                <w:sz w:val="20"/>
                <w:szCs w:val="20"/>
              </w:rPr>
              <w:t>se</w:t>
            </w:r>
          </w:p>
        </w:tc>
        <w:tc>
          <w:tcPr>
            <w:tcW w:w="541" w:type="dxa"/>
          </w:tcPr>
          <w:p w14:paraId="7534A0C2" w14:textId="77777777" w:rsidR="003D37B3" w:rsidRPr="003D37B3" w:rsidRDefault="003D37B3">
            <w:pPr>
              <w:pStyle w:val="Compact"/>
              <w:jc w:val="right"/>
              <w:rPr>
                <w:sz w:val="20"/>
                <w:szCs w:val="20"/>
              </w:rPr>
            </w:pPr>
            <w:r w:rsidRPr="003D37B3">
              <w:rPr>
                <w:sz w:val="20"/>
                <w:szCs w:val="20"/>
              </w:rPr>
              <w:t>df</w:t>
            </w:r>
          </w:p>
        </w:tc>
        <w:tc>
          <w:tcPr>
            <w:tcW w:w="1076" w:type="dxa"/>
          </w:tcPr>
          <w:p w14:paraId="7534A0C5" w14:textId="77777777" w:rsidR="003D37B3" w:rsidRPr="003D37B3" w:rsidRDefault="003D37B3">
            <w:pPr>
              <w:pStyle w:val="Compact"/>
              <w:jc w:val="right"/>
              <w:rPr>
                <w:sz w:val="20"/>
                <w:szCs w:val="20"/>
              </w:rPr>
            </w:pPr>
            <w:proofErr w:type="spellStart"/>
            <w:proofErr w:type="gramStart"/>
            <w:r w:rsidRPr="003D37B3">
              <w:rPr>
                <w:sz w:val="20"/>
                <w:szCs w:val="20"/>
              </w:rPr>
              <w:t>pre.score</w:t>
            </w:r>
            <w:proofErr w:type="spellEnd"/>
            <w:proofErr w:type="gramEnd"/>
          </w:p>
        </w:tc>
        <w:tc>
          <w:tcPr>
            <w:tcW w:w="1184" w:type="dxa"/>
          </w:tcPr>
          <w:p w14:paraId="7534A0C6" w14:textId="77777777" w:rsidR="003D37B3" w:rsidRPr="003D37B3" w:rsidRDefault="003D37B3">
            <w:pPr>
              <w:pStyle w:val="Compact"/>
              <w:jc w:val="right"/>
              <w:rPr>
                <w:sz w:val="20"/>
                <w:szCs w:val="20"/>
              </w:rPr>
            </w:pPr>
            <w:r w:rsidRPr="003D37B3">
              <w:rPr>
                <w:sz w:val="20"/>
                <w:szCs w:val="20"/>
              </w:rPr>
              <w:t>pre.irt.cc</w:t>
            </w:r>
          </w:p>
        </w:tc>
        <w:tc>
          <w:tcPr>
            <w:tcW w:w="1722" w:type="dxa"/>
          </w:tcPr>
          <w:p w14:paraId="7534A0C7" w14:textId="77777777" w:rsidR="003D37B3" w:rsidRPr="003D37B3" w:rsidRDefault="003D37B3">
            <w:pPr>
              <w:pStyle w:val="Compact"/>
              <w:jc w:val="right"/>
              <w:rPr>
                <w:sz w:val="20"/>
                <w:szCs w:val="20"/>
              </w:rPr>
            </w:pPr>
            <w:proofErr w:type="gramStart"/>
            <w:r w:rsidRPr="003D37B3">
              <w:rPr>
                <w:sz w:val="20"/>
                <w:szCs w:val="20"/>
              </w:rPr>
              <w:t>pre.irt.em.norm</w:t>
            </w:r>
            <w:proofErr w:type="gramEnd"/>
          </w:p>
        </w:tc>
      </w:tr>
      <w:tr w:rsidR="003D37B3" w:rsidRPr="003D37B3" w14:paraId="7534A0D2" w14:textId="77777777" w:rsidTr="003D37B3">
        <w:tc>
          <w:tcPr>
            <w:tcW w:w="966" w:type="dxa"/>
          </w:tcPr>
          <w:p w14:paraId="7534A0C9" w14:textId="77777777" w:rsidR="003D37B3" w:rsidRPr="003D37B3" w:rsidRDefault="003D37B3">
            <w:pPr>
              <w:pStyle w:val="Compact"/>
              <w:rPr>
                <w:sz w:val="20"/>
                <w:szCs w:val="20"/>
              </w:rPr>
            </w:pPr>
            <w:proofErr w:type="spellStart"/>
            <w:r w:rsidRPr="003D37B3">
              <w:rPr>
                <w:sz w:val="20"/>
                <w:szCs w:val="20"/>
              </w:rPr>
              <w:t>with.ITS</w:t>
            </w:r>
            <w:proofErr w:type="spellEnd"/>
          </w:p>
        </w:tc>
        <w:tc>
          <w:tcPr>
            <w:tcW w:w="1300" w:type="dxa"/>
          </w:tcPr>
          <w:p w14:paraId="7534A0CA" w14:textId="77777777" w:rsidR="003D37B3" w:rsidRPr="003D37B3" w:rsidRDefault="003D37B3">
            <w:pPr>
              <w:pStyle w:val="Compact"/>
              <w:jc w:val="right"/>
              <w:rPr>
                <w:sz w:val="20"/>
                <w:szCs w:val="20"/>
              </w:rPr>
            </w:pPr>
            <w:r w:rsidRPr="003D37B3">
              <w:rPr>
                <w:sz w:val="20"/>
                <w:szCs w:val="20"/>
              </w:rPr>
              <w:t>3.691729</w:t>
            </w:r>
          </w:p>
        </w:tc>
        <w:tc>
          <w:tcPr>
            <w:tcW w:w="1261" w:type="dxa"/>
          </w:tcPr>
          <w:p w14:paraId="7534A0CB" w14:textId="77777777" w:rsidR="003D37B3" w:rsidRPr="003D37B3" w:rsidRDefault="003D37B3">
            <w:pPr>
              <w:pStyle w:val="Compact"/>
              <w:jc w:val="right"/>
              <w:rPr>
                <w:sz w:val="20"/>
                <w:szCs w:val="20"/>
              </w:rPr>
            </w:pPr>
            <w:r w:rsidRPr="003D37B3">
              <w:rPr>
                <w:sz w:val="20"/>
                <w:szCs w:val="20"/>
              </w:rPr>
              <w:t>0.1049908</w:t>
            </w:r>
          </w:p>
        </w:tc>
        <w:tc>
          <w:tcPr>
            <w:tcW w:w="541" w:type="dxa"/>
          </w:tcPr>
          <w:p w14:paraId="7534A0CC" w14:textId="77777777" w:rsidR="003D37B3" w:rsidRPr="003D37B3" w:rsidRDefault="003D37B3">
            <w:pPr>
              <w:pStyle w:val="Compact"/>
              <w:jc w:val="right"/>
              <w:rPr>
                <w:sz w:val="20"/>
                <w:szCs w:val="20"/>
              </w:rPr>
            </w:pPr>
            <w:r w:rsidRPr="003D37B3">
              <w:rPr>
                <w:sz w:val="20"/>
                <w:szCs w:val="20"/>
              </w:rPr>
              <w:t>77</w:t>
            </w:r>
          </w:p>
        </w:tc>
        <w:tc>
          <w:tcPr>
            <w:tcW w:w="1076" w:type="dxa"/>
          </w:tcPr>
          <w:p w14:paraId="7534A0CF" w14:textId="77777777" w:rsidR="003D37B3" w:rsidRPr="003D37B3" w:rsidRDefault="003D37B3">
            <w:pPr>
              <w:pStyle w:val="Compact"/>
              <w:jc w:val="right"/>
              <w:rPr>
                <w:sz w:val="20"/>
                <w:szCs w:val="20"/>
              </w:rPr>
            </w:pPr>
            <w:r w:rsidRPr="003D37B3">
              <w:rPr>
                <w:sz w:val="20"/>
                <w:szCs w:val="20"/>
              </w:rPr>
              <w:t>3.375</w:t>
            </w:r>
          </w:p>
        </w:tc>
        <w:tc>
          <w:tcPr>
            <w:tcW w:w="1184" w:type="dxa"/>
          </w:tcPr>
          <w:p w14:paraId="7534A0D0" w14:textId="77777777" w:rsidR="003D37B3" w:rsidRPr="003D37B3" w:rsidRDefault="003D37B3">
            <w:pPr>
              <w:pStyle w:val="Compact"/>
              <w:jc w:val="right"/>
              <w:rPr>
                <w:sz w:val="20"/>
                <w:szCs w:val="20"/>
              </w:rPr>
            </w:pPr>
            <w:r w:rsidRPr="003D37B3">
              <w:rPr>
                <w:sz w:val="20"/>
                <w:szCs w:val="20"/>
              </w:rPr>
              <w:t>NA</w:t>
            </w:r>
          </w:p>
        </w:tc>
        <w:tc>
          <w:tcPr>
            <w:tcW w:w="1722" w:type="dxa"/>
          </w:tcPr>
          <w:p w14:paraId="7534A0D1" w14:textId="77777777" w:rsidR="003D37B3" w:rsidRPr="003D37B3" w:rsidRDefault="003D37B3">
            <w:pPr>
              <w:pStyle w:val="Compact"/>
              <w:jc w:val="right"/>
              <w:rPr>
                <w:sz w:val="20"/>
                <w:szCs w:val="20"/>
              </w:rPr>
            </w:pPr>
            <w:r w:rsidRPr="003D37B3">
              <w:rPr>
                <w:sz w:val="20"/>
                <w:szCs w:val="20"/>
              </w:rPr>
              <w:t>NA</w:t>
            </w:r>
          </w:p>
        </w:tc>
      </w:tr>
      <w:tr w:rsidR="003D37B3" w:rsidRPr="003D37B3" w14:paraId="7534A0DC" w14:textId="77777777" w:rsidTr="003D37B3">
        <w:tc>
          <w:tcPr>
            <w:tcW w:w="966" w:type="dxa"/>
          </w:tcPr>
          <w:p w14:paraId="7534A0D3" w14:textId="77777777" w:rsidR="003D37B3" w:rsidRPr="003D37B3" w:rsidRDefault="003D37B3">
            <w:pPr>
              <w:pStyle w:val="Compact"/>
              <w:rPr>
                <w:sz w:val="20"/>
                <w:szCs w:val="20"/>
              </w:rPr>
            </w:pPr>
            <w:r w:rsidRPr="003D37B3">
              <w:rPr>
                <w:sz w:val="20"/>
                <w:szCs w:val="20"/>
              </w:rPr>
              <w:t>without</w:t>
            </w:r>
          </w:p>
        </w:tc>
        <w:tc>
          <w:tcPr>
            <w:tcW w:w="1300" w:type="dxa"/>
          </w:tcPr>
          <w:p w14:paraId="7534A0D4" w14:textId="77777777" w:rsidR="003D37B3" w:rsidRPr="003D37B3" w:rsidRDefault="003D37B3">
            <w:pPr>
              <w:pStyle w:val="Compact"/>
              <w:jc w:val="right"/>
              <w:rPr>
                <w:sz w:val="20"/>
                <w:szCs w:val="20"/>
              </w:rPr>
            </w:pPr>
            <w:r w:rsidRPr="003D37B3">
              <w:rPr>
                <w:sz w:val="20"/>
                <w:szCs w:val="20"/>
              </w:rPr>
              <w:t>3.597418</w:t>
            </w:r>
          </w:p>
        </w:tc>
        <w:tc>
          <w:tcPr>
            <w:tcW w:w="1261" w:type="dxa"/>
          </w:tcPr>
          <w:p w14:paraId="7534A0D5" w14:textId="77777777" w:rsidR="003D37B3" w:rsidRPr="003D37B3" w:rsidRDefault="003D37B3">
            <w:pPr>
              <w:pStyle w:val="Compact"/>
              <w:jc w:val="right"/>
              <w:rPr>
                <w:sz w:val="20"/>
                <w:szCs w:val="20"/>
              </w:rPr>
            </w:pPr>
            <w:r w:rsidRPr="003D37B3">
              <w:rPr>
                <w:sz w:val="20"/>
                <w:szCs w:val="20"/>
              </w:rPr>
              <w:t>0.0899548</w:t>
            </w:r>
          </w:p>
        </w:tc>
        <w:tc>
          <w:tcPr>
            <w:tcW w:w="541" w:type="dxa"/>
          </w:tcPr>
          <w:p w14:paraId="7534A0D6" w14:textId="77777777" w:rsidR="003D37B3" w:rsidRPr="003D37B3" w:rsidRDefault="003D37B3">
            <w:pPr>
              <w:pStyle w:val="Compact"/>
              <w:jc w:val="right"/>
              <w:rPr>
                <w:sz w:val="20"/>
                <w:szCs w:val="20"/>
              </w:rPr>
            </w:pPr>
            <w:r w:rsidRPr="003D37B3">
              <w:rPr>
                <w:sz w:val="20"/>
                <w:szCs w:val="20"/>
              </w:rPr>
              <w:t>77</w:t>
            </w:r>
          </w:p>
        </w:tc>
        <w:tc>
          <w:tcPr>
            <w:tcW w:w="1076" w:type="dxa"/>
          </w:tcPr>
          <w:p w14:paraId="7534A0D9" w14:textId="77777777" w:rsidR="003D37B3" w:rsidRPr="003D37B3" w:rsidRDefault="003D37B3">
            <w:pPr>
              <w:pStyle w:val="Compact"/>
              <w:jc w:val="right"/>
              <w:rPr>
                <w:sz w:val="20"/>
                <w:szCs w:val="20"/>
              </w:rPr>
            </w:pPr>
            <w:r w:rsidRPr="003D37B3">
              <w:rPr>
                <w:sz w:val="20"/>
                <w:szCs w:val="20"/>
              </w:rPr>
              <w:t>3.375</w:t>
            </w:r>
          </w:p>
        </w:tc>
        <w:tc>
          <w:tcPr>
            <w:tcW w:w="1184" w:type="dxa"/>
          </w:tcPr>
          <w:p w14:paraId="7534A0DA" w14:textId="77777777" w:rsidR="003D37B3" w:rsidRPr="003D37B3" w:rsidRDefault="003D37B3">
            <w:pPr>
              <w:pStyle w:val="Compact"/>
              <w:jc w:val="right"/>
              <w:rPr>
                <w:sz w:val="20"/>
                <w:szCs w:val="20"/>
              </w:rPr>
            </w:pPr>
            <w:r w:rsidRPr="003D37B3">
              <w:rPr>
                <w:sz w:val="20"/>
                <w:szCs w:val="20"/>
              </w:rPr>
              <w:t>NA</w:t>
            </w:r>
          </w:p>
        </w:tc>
        <w:tc>
          <w:tcPr>
            <w:tcW w:w="1722" w:type="dxa"/>
          </w:tcPr>
          <w:p w14:paraId="7534A0DB" w14:textId="77777777" w:rsidR="003D37B3" w:rsidRPr="003D37B3" w:rsidRDefault="003D37B3">
            <w:pPr>
              <w:pStyle w:val="Compact"/>
              <w:jc w:val="right"/>
              <w:rPr>
                <w:sz w:val="20"/>
                <w:szCs w:val="20"/>
              </w:rPr>
            </w:pPr>
            <w:r w:rsidRPr="003D37B3">
              <w:rPr>
                <w:sz w:val="20"/>
                <w:szCs w:val="20"/>
              </w:rPr>
              <w:t>NA</w:t>
            </w:r>
          </w:p>
        </w:tc>
      </w:tr>
      <w:tr w:rsidR="003D37B3" w:rsidRPr="003D37B3" w14:paraId="7534A0E6" w14:textId="77777777" w:rsidTr="003D37B3">
        <w:tc>
          <w:tcPr>
            <w:tcW w:w="966" w:type="dxa"/>
          </w:tcPr>
          <w:p w14:paraId="7534A0DD" w14:textId="77777777" w:rsidR="003D37B3" w:rsidRPr="003D37B3" w:rsidRDefault="003D37B3">
            <w:pPr>
              <w:pStyle w:val="Compact"/>
              <w:rPr>
                <w:sz w:val="20"/>
                <w:szCs w:val="20"/>
              </w:rPr>
            </w:pPr>
            <w:proofErr w:type="spellStart"/>
            <w:r w:rsidRPr="003D37B3">
              <w:rPr>
                <w:sz w:val="20"/>
                <w:szCs w:val="20"/>
              </w:rPr>
              <w:t>with.ITS</w:t>
            </w:r>
            <w:proofErr w:type="spellEnd"/>
          </w:p>
        </w:tc>
        <w:tc>
          <w:tcPr>
            <w:tcW w:w="1300" w:type="dxa"/>
          </w:tcPr>
          <w:p w14:paraId="7534A0DE" w14:textId="77777777" w:rsidR="003D37B3" w:rsidRPr="003D37B3" w:rsidRDefault="003D37B3">
            <w:pPr>
              <w:pStyle w:val="Compact"/>
              <w:jc w:val="right"/>
              <w:rPr>
                <w:sz w:val="20"/>
                <w:szCs w:val="20"/>
              </w:rPr>
            </w:pPr>
            <w:r w:rsidRPr="003D37B3">
              <w:rPr>
                <w:sz w:val="20"/>
                <w:szCs w:val="20"/>
              </w:rPr>
              <w:t>1.222869</w:t>
            </w:r>
          </w:p>
        </w:tc>
        <w:tc>
          <w:tcPr>
            <w:tcW w:w="1261" w:type="dxa"/>
          </w:tcPr>
          <w:p w14:paraId="7534A0DF" w14:textId="77777777" w:rsidR="003D37B3" w:rsidRPr="003D37B3" w:rsidRDefault="003D37B3">
            <w:pPr>
              <w:pStyle w:val="Compact"/>
              <w:jc w:val="right"/>
              <w:rPr>
                <w:sz w:val="20"/>
                <w:szCs w:val="20"/>
              </w:rPr>
            </w:pPr>
            <w:r w:rsidRPr="003D37B3">
              <w:rPr>
                <w:sz w:val="20"/>
                <w:szCs w:val="20"/>
              </w:rPr>
              <w:t>0.1077074</w:t>
            </w:r>
          </w:p>
        </w:tc>
        <w:tc>
          <w:tcPr>
            <w:tcW w:w="541" w:type="dxa"/>
          </w:tcPr>
          <w:p w14:paraId="7534A0E0" w14:textId="77777777" w:rsidR="003D37B3" w:rsidRPr="003D37B3" w:rsidRDefault="003D37B3">
            <w:pPr>
              <w:pStyle w:val="Compact"/>
              <w:jc w:val="right"/>
              <w:rPr>
                <w:sz w:val="20"/>
                <w:szCs w:val="20"/>
              </w:rPr>
            </w:pPr>
            <w:r w:rsidRPr="003D37B3">
              <w:rPr>
                <w:sz w:val="20"/>
                <w:szCs w:val="20"/>
              </w:rPr>
              <w:t>78</w:t>
            </w:r>
          </w:p>
        </w:tc>
        <w:tc>
          <w:tcPr>
            <w:tcW w:w="1076" w:type="dxa"/>
          </w:tcPr>
          <w:p w14:paraId="7534A0E3" w14:textId="77777777" w:rsidR="003D37B3" w:rsidRPr="003D37B3" w:rsidRDefault="003D37B3">
            <w:pPr>
              <w:pStyle w:val="Compact"/>
              <w:jc w:val="right"/>
              <w:rPr>
                <w:sz w:val="20"/>
                <w:szCs w:val="20"/>
              </w:rPr>
            </w:pPr>
            <w:r w:rsidRPr="003D37B3">
              <w:rPr>
                <w:sz w:val="20"/>
                <w:szCs w:val="20"/>
              </w:rPr>
              <w:t>NA</w:t>
            </w:r>
          </w:p>
        </w:tc>
        <w:tc>
          <w:tcPr>
            <w:tcW w:w="1184" w:type="dxa"/>
          </w:tcPr>
          <w:p w14:paraId="7534A0E4" w14:textId="77777777" w:rsidR="003D37B3" w:rsidRPr="003D37B3" w:rsidRDefault="003D37B3">
            <w:pPr>
              <w:pStyle w:val="Compact"/>
              <w:jc w:val="right"/>
              <w:rPr>
                <w:sz w:val="20"/>
                <w:szCs w:val="20"/>
              </w:rPr>
            </w:pPr>
            <w:r w:rsidRPr="003D37B3">
              <w:rPr>
                <w:sz w:val="20"/>
                <w:szCs w:val="20"/>
              </w:rPr>
              <w:t>0.8163246</w:t>
            </w:r>
          </w:p>
        </w:tc>
        <w:tc>
          <w:tcPr>
            <w:tcW w:w="1722" w:type="dxa"/>
          </w:tcPr>
          <w:p w14:paraId="7534A0E5" w14:textId="77777777" w:rsidR="003D37B3" w:rsidRPr="003D37B3" w:rsidRDefault="003D37B3">
            <w:pPr>
              <w:pStyle w:val="Compact"/>
              <w:jc w:val="right"/>
              <w:rPr>
                <w:sz w:val="20"/>
                <w:szCs w:val="20"/>
              </w:rPr>
            </w:pPr>
            <w:r w:rsidRPr="003D37B3">
              <w:rPr>
                <w:sz w:val="20"/>
                <w:szCs w:val="20"/>
              </w:rPr>
              <w:t>NA</w:t>
            </w:r>
          </w:p>
        </w:tc>
      </w:tr>
      <w:tr w:rsidR="003D37B3" w:rsidRPr="003D37B3" w14:paraId="7534A0F0" w14:textId="77777777" w:rsidTr="003D37B3">
        <w:tc>
          <w:tcPr>
            <w:tcW w:w="966" w:type="dxa"/>
          </w:tcPr>
          <w:p w14:paraId="7534A0E7" w14:textId="77777777" w:rsidR="003D37B3" w:rsidRPr="003D37B3" w:rsidRDefault="003D37B3">
            <w:pPr>
              <w:pStyle w:val="Compact"/>
              <w:rPr>
                <w:sz w:val="20"/>
                <w:szCs w:val="20"/>
              </w:rPr>
            </w:pPr>
            <w:r w:rsidRPr="003D37B3">
              <w:rPr>
                <w:sz w:val="20"/>
                <w:szCs w:val="20"/>
              </w:rPr>
              <w:t>without</w:t>
            </w:r>
          </w:p>
        </w:tc>
        <w:tc>
          <w:tcPr>
            <w:tcW w:w="1300" w:type="dxa"/>
          </w:tcPr>
          <w:p w14:paraId="7534A0E8" w14:textId="77777777" w:rsidR="003D37B3" w:rsidRPr="003D37B3" w:rsidRDefault="003D37B3">
            <w:pPr>
              <w:pStyle w:val="Compact"/>
              <w:jc w:val="right"/>
              <w:rPr>
                <w:sz w:val="20"/>
                <w:szCs w:val="20"/>
              </w:rPr>
            </w:pPr>
            <w:r w:rsidRPr="003D37B3">
              <w:rPr>
                <w:sz w:val="20"/>
                <w:szCs w:val="20"/>
              </w:rPr>
              <w:t>1.120542</w:t>
            </w:r>
          </w:p>
        </w:tc>
        <w:tc>
          <w:tcPr>
            <w:tcW w:w="1261" w:type="dxa"/>
          </w:tcPr>
          <w:p w14:paraId="7534A0E9" w14:textId="77777777" w:rsidR="003D37B3" w:rsidRPr="003D37B3" w:rsidRDefault="003D37B3">
            <w:pPr>
              <w:pStyle w:val="Compact"/>
              <w:jc w:val="right"/>
              <w:rPr>
                <w:sz w:val="20"/>
                <w:szCs w:val="20"/>
              </w:rPr>
            </w:pPr>
            <w:r w:rsidRPr="003D37B3">
              <w:rPr>
                <w:sz w:val="20"/>
                <w:szCs w:val="20"/>
              </w:rPr>
              <w:t>0.0910287</w:t>
            </w:r>
          </w:p>
        </w:tc>
        <w:tc>
          <w:tcPr>
            <w:tcW w:w="541" w:type="dxa"/>
          </w:tcPr>
          <w:p w14:paraId="7534A0EA" w14:textId="77777777" w:rsidR="003D37B3" w:rsidRPr="003D37B3" w:rsidRDefault="003D37B3">
            <w:pPr>
              <w:pStyle w:val="Compact"/>
              <w:jc w:val="right"/>
              <w:rPr>
                <w:sz w:val="20"/>
                <w:szCs w:val="20"/>
              </w:rPr>
            </w:pPr>
            <w:r w:rsidRPr="003D37B3">
              <w:rPr>
                <w:sz w:val="20"/>
                <w:szCs w:val="20"/>
              </w:rPr>
              <w:t>78</w:t>
            </w:r>
          </w:p>
        </w:tc>
        <w:tc>
          <w:tcPr>
            <w:tcW w:w="1076" w:type="dxa"/>
          </w:tcPr>
          <w:p w14:paraId="7534A0ED" w14:textId="77777777" w:rsidR="003D37B3" w:rsidRPr="003D37B3" w:rsidRDefault="003D37B3">
            <w:pPr>
              <w:pStyle w:val="Compact"/>
              <w:jc w:val="right"/>
              <w:rPr>
                <w:sz w:val="20"/>
                <w:szCs w:val="20"/>
              </w:rPr>
            </w:pPr>
            <w:r w:rsidRPr="003D37B3">
              <w:rPr>
                <w:sz w:val="20"/>
                <w:szCs w:val="20"/>
              </w:rPr>
              <w:t>NA</w:t>
            </w:r>
          </w:p>
        </w:tc>
        <w:tc>
          <w:tcPr>
            <w:tcW w:w="1184" w:type="dxa"/>
          </w:tcPr>
          <w:p w14:paraId="7534A0EE" w14:textId="77777777" w:rsidR="003D37B3" w:rsidRPr="003D37B3" w:rsidRDefault="003D37B3">
            <w:pPr>
              <w:pStyle w:val="Compact"/>
              <w:jc w:val="right"/>
              <w:rPr>
                <w:sz w:val="20"/>
                <w:szCs w:val="20"/>
              </w:rPr>
            </w:pPr>
            <w:r w:rsidRPr="003D37B3">
              <w:rPr>
                <w:sz w:val="20"/>
                <w:szCs w:val="20"/>
              </w:rPr>
              <w:t>0.8163246</w:t>
            </w:r>
          </w:p>
        </w:tc>
        <w:tc>
          <w:tcPr>
            <w:tcW w:w="1722" w:type="dxa"/>
          </w:tcPr>
          <w:p w14:paraId="7534A0EF" w14:textId="77777777" w:rsidR="003D37B3" w:rsidRPr="003D37B3" w:rsidRDefault="003D37B3">
            <w:pPr>
              <w:pStyle w:val="Compact"/>
              <w:jc w:val="right"/>
              <w:rPr>
                <w:sz w:val="20"/>
                <w:szCs w:val="20"/>
              </w:rPr>
            </w:pPr>
            <w:r w:rsidRPr="003D37B3">
              <w:rPr>
                <w:sz w:val="20"/>
                <w:szCs w:val="20"/>
              </w:rPr>
              <w:t>NA</w:t>
            </w:r>
          </w:p>
        </w:tc>
      </w:tr>
      <w:tr w:rsidR="003D37B3" w:rsidRPr="003D37B3" w14:paraId="7534A0FA" w14:textId="77777777" w:rsidTr="003D37B3">
        <w:tc>
          <w:tcPr>
            <w:tcW w:w="966" w:type="dxa"/>
          </w:tcPr>
          <w:p w14:paraId="7534A0F1" w14:textId="77777777" w:rsidR="003D37B3" w:rsidRPr="003D37B3" w:rsidRDefault="003D37B3">
            <w:pPr>
              <w:pStyle w:val="Compact"/>
              <w:rPr>
                <w:sz w:val="20"/>
                <w:szCs w:val="20"/>
              </w:rPr>
            </w:pPr>
            <w:proofErr w:type="spellStart"/>
            <w:r w:rsidRPr="003D37B3">
              <w:rPr>
                <w:sz w:val="20"/>
                <w:szCs w:val="20"/>
              </w:rPr>
              <w:t>with.ITS</w:t>
            </w:r>
            <w:proofErr w:type="spellEnd"/>
          </w:p>
        </w:tc>
        <w:tc>
          <w:tcPr>
            <w:tcW w:w="1300" w:type="dxa"/>
          </w:tcPr>
          <w:p w14:paraId="7534A0F2" w14:textId="77777777" w:rsidR="003D37B3" w:rsidRPr="003D37B3" w:rsidRDefault="003D37B3">
            <w:pPr>
              <w:pStyle w:val="Compact"/>
              <w:jc w:val="right"/>
              <w:rPr>
                <w:sz w:val="20"/>
                <w:szCs w:val="20"/>
              </w:rPr>
            </w:pPr>
            <w:r w:rsidRPr="003D37B3">
              <w:rPr>
                <w:sz w:val="20"/>
                <w:szCs w:val="20"/>
              </w:rPr>
              <w:t>93.044933</w:t>
            </w:r>
          </w:p>
        </w:tc>
        <w:tc>
          <w:tcPr>
            <w:tcW w:w="1261" w:type="dxa"/>
          </w:tcPr>
          <w:p w14:paraId="7534A0F3" w14:textId="77777777" w:rsidR="003D37B3" w:rsidRPr="003D37B3" w:rsidRDefault="003D37B3">
            <w:pPr>
              <w:pStyle w:val="Compact"/>
              <w:jc w:val="right"/>
              <w:rPr>
                <w:sz w:val="20"/>
                <w:szCs w:val="20"/>
              </w:rPr>
            </w:pPr>
            <w:r w:rsidRPr="003D37B3">
              <w:rPr>
                <w:sz w:val="20"/>
                <w:szCs w:val="20"/>
              </w:rPr>
              <w:t>2.8987338</w:t>
            </w:r>
          </w:p>
        </w:tc>
        <w:tc>
          <w:tcPr>
            <w:tcW w:w="541" w:type="dxa"/>
          </w:tcPr>
          <w:p w14:paraId="7534A0F4" w14:textId="77777777" w:rsidR="003D37B3" w:rsidRPr="003D37B3" w:rsidRDefault="003D37B3">
            <w:pPr>
              <w:pStyle w:val="Compact"/>
              <w:jc w:val="right"/>
              <w:rPr>
                <w:sz w:val="20"/>
                <w:szCs w:val="20"/>
              </w:rPr>
            </w:pPr>
            <w:r w:rsidRPr="003D37B3">
              <w:rPr>
                <w:sz w:val="20"/>
                <w:szCs w:val="20"/>
              </w:rPr>
              <w:t>76</w:t>
            </w:r>
          </w:p>
        </w:tc>
        <w:tc>
          <w:tcPr>
            <w:tcW w:w="1076" w:type="dxa"/>
          </w:tcPr>
          <w:p w14:paraId="7534A0F7" w14:textId="77777777" w:rsidR="003D37B3" w:rsidRPr="003D37B3" w:rsidRDefault="003D37B3">
            <w:pPr>
              <w:pStyle w:val="Compact"/>
              <w:jc w:val="right"/>
              <w:rPr>
                <w:sz w:val="20"/>
                <w:szCs w:val="20"/>
              </w:rPr>
            </w:pPr>
            <w:r w:rsidRPr="003D37B3">
              <w:rPr>
                <w:sz w:val="20"/>
                <w:szCs w:val="20"/>
              </w:rPr>
              <w:t>NA</w:t>
            </w:r>
          </w:p>
        </w:tc>
        <w:tc>
          <w:tcPr>
            <w:tcW w:w="1184" w:type="dxa"/>
          </w:tcPr>
          <w:p w14:paraId="7534A0F8" w14:textId="77777777" w:rsidR="003D37B3" w:rsidRPr="003D37B3" w:rsidRDefault="003D37B3">
            <w:pPr>
              <w:pStyle w:val="Compact"/>
              <w:jc w:val="right"/>
              <w:rPr>
                <w:sz w:val="20"/>
                <w:szCs w:val="20"/>
              </w:rPr>
            </w:pPr>
            <w:r w:rsidRPr="003D37B3">
              <w:rPr>
                <w:sz w:val="20"/>
                <w:szCs w:val="20"/>
              </w:rPr>
              <w:t>NA</w:t>
            </w:r>
          </w:p>
        </w:tc>
        <w:tc>
          <w:tcPr>
            <w:tcW w:w="1722" w:type="dxa"/>
          </w:tcPr>
          <w:p w14:paraId="7534A0F9" w14:textId="77777777" w:rsidR="003D37B3" w:rsidRPr="003D37B3" w:rsidRDefault="003D37B3">
            <w:pPr>
              <w:pStyle w:val="Compact"/>
              <w:jc w:val="right"/>
              <w:rPr>
                <w:sz w:val="20"/>
                <w:szCs w:val="20"/>
              </w:rPr>
            </w:pPr>
            <w:r w:rsidRPr="003D37B3">
              <w:rPr>
                <w:sz w:val="20"/>
                <w:szCs w:val="20"/>
              </w:rPr>
              <w:t>83.28914</w:t>
            </w:r>
          </w:p>
        </w:tc>
      </w:tr>
      <w:tr w:rsidR="003D37B3" w:rsidRPr="003D37B3" w14:paraId="7534A104" w14:textId="77777777" w:rsidTr="003D37B3">
        <w:tc>
          <w:tcPr>
            <w:tcW w:w="966" w:type="dxa"/>
          </w:tcPr>
          <w:p w14:paraId="7534A0FB" w14:textId="77777777" w:rsidR="003D37B3" w:rsidRPr="003D37B3" w:rsidRDefault="003D37B3">
            <w:pPr>
              <w:pStyle w:val="Compact"/>
              <w:rPr>
                <w:sz w:val="20"/>
                <w:szCs w:val="20"/>
              </w:rPr>
            </w:pPr>
            <w:r w:rsidRPr="003D37B3">
              <w:rPr>
                <w:sz w:val="20"/>
                <w:szCs w:val="20"/>
              </w:rPr>
              <w:t>without</w:t>
            </w:r>
          </w:p>
        </w:tc>
        <w:tc>
          <w:tcPr>
            <w:tcW w:w="1300" w:type="dxa"/>
          </w:tcPr>
          <w:p w14:paraId="7534A0FC" w14:textId="77777777" w:rsidR="003D37B3" w:rsidRPr="003D37B3" w:rsidRDefault="003D37B3">
            <w:pPr>
              <w:pStyle w:val="Compact"/>
              <w:jc w:val="right"/>
              <w:rPr>
                <w:sz w:val="20"/>
                <w:szCs w:val="20"/>
              </w:rPr>
            </w:pPr>
            <w:r w:rsidRPr="003D37B3">
              <w:rPr>
                <w:sz w:val="20"/>
                <w:szCs w:val="20"/>
              </w:rPr>
              <w:t>87.918800</w:t>
            </w:r>
          </w:p>
        </w:tc>
        <w:tc>
          <w:tcPr>
            <w:tcW w:w="1261" w:type="dxa"/>
          </w:tcPr>
          <w:p w14:paraId="7534A0FD" w14:textId="77777777" w:rsidR="003D37B3" w:rsidRPr="003D37B3" w:rsidRDefault="003D37B3">
            <w:pPr>
              <w:pStyle w:val="Compact"/>
              <w:jc w:val="right"/>
              <w:rPr>
                <w:sz w:val="20"/>
                <w:szCs w:val="20"/>
              </w:rPr>
            </w:pPr>
            <w:r w:rsidRPr="003D37B3">
              <w:rPr>
                <w:sz w:val="20"/>
                <w:szCs w:val="20"/>
              </w:rPr>
              <w:t>2.4476782</w:t>
            </w:r>
          </w:p>
        </w:tc>
        <w:tc>
          <w:tcPr>
            <w:tcW w:w="541" w:type="dxa"/>
          </w:tcPr>
          <w:p w14:paraId="7534A0FE" w14:textId="77777777" w:rsidR="003D37B3" w:rsidRPr="003D37B3" w:rsidRDefault="003D37B3">
            <w:pPr>
              <w:pStyle w:val="Compact"/>
              <w:jc w:val="right"/>
              <w:rPr>
                <w:sz w:val="20"/>
                <w:szCs w:val="20"/>
              </w:rPr>
            </w:pPr>
            <w:r w:rsidRPr="003D37B3">
              <w:rPr>
                <w:sz w:val="20"/>
                <w:szCs w:val="20"/>
              </w:rPr>
              <w:t>76</w:t>
            </w:r>
          </w:p>
        </w:tc>
        <w:tc>
          <w:tcPr>
            <w:tcW w:w="1076" w:type="dxa"/>
          </w:tcPr>
          <w:p w14:paraId="7534A101" w14:textId="77777777" w:rsidR="003D37B3" w:rsidRPr="003D37B3" w:rsidRDefault="003D37B3">
            <w:pPr>
              <w:pStyle w:val="Compact"/>
              <w:jc w:val="right"/>
              <w:rPr>
                <w:sz w:val="20"/>
                <w:szCs w:val="20"/>
              </w:rPr>
            </w:pPr>
            <w:r w:rsidRPr="003D37B3">
              <w:rPr>
                <w:sz w:val="20"/>
                <w:szCs w:val="20"/>
              </w:rPr>
              <w:t>NA</w:t>
            </w:r>
          </w:p>
        </w:tc>
        <w:tc>
          <w:tcPr>
            <w:tcW w:w="1184" w:type="dxa"/>
          </w:tcPr>
          <w:p w14:paraId="7534A102" w14:textId="77777777" w:rsidR="003D37B3" w:rsidRPr="003D37B3" w:rsidRDefault="003D37B3">
            <w:pPr>
              <w:pStyle w:val="Compact"/>
              <w:jc w:val="right"/>
              <w:rPr>
                <w:sz w:val="20"/>
                <w:szCs w:val="20"/>
              </w:rPr>
            </w:pPr>
            <w:r w:rsidRPr="003D37B3">
              <w:rPr>
                <w:sz w:val="20"/>
                <w:szCs w:val="20"/>
              </w:rPr>
              <w:t>NA</w:t>
            </w:r>
          </w:p>
        </w:tc>
        <w:tc>
          <w:tcPr>
            <w:tcW w:w="1722" w:type="dxa"/>
          </w:tcPr>
          <w:p w14:paraId="7534A103" w14:textId="77777777" w:rsidR="003D37B3" w:rsidRPr="003D37B3" w:rsidRDefault="003D37B3">
            <w:pPr>
              <w:pStyle w:val="Compact"/>
              <w:jc w:val="right"/>
              <w:rPr>
                <w:sz w:val="20"/>
                <w:szCs w:val="20"/>
              </w:rPr>
            </w:pPr>
            <w:r w:rsidRPr="003D37B3">
              <w:rPr>
                <w:sz w:val="20"/>
                <w:szCs w:val="20"/>
              </w:rPr>
              <w:t>83.28914</w:t>
            </w:r>
          </w:p>
        </w:tc>
      </w:tr>
    </w:tbl>
    <w:p w14:paraId="7534A105" w14:textId="77777777" w:rsidR="00193722" w:rsidRDefault="00000000">
      <w:pPr>
        <w:pStyle w:val="Heading4"/>
      </w:pPr>
      <w:bookmarkStart w:id="24" w:name="plotting-results-2"/>
      <w:r>
        <w:t>Plotting results</w:t>
      </w:r>
    </w:p>
    <w:p w14:paraId="7534A106" w14:textId="77777777" w:rsidR="00193722" w:rsidRDefault="00000000">
      <w:pPr>
        <w:pStyle w:val="SourceCode"/>
      </w:pPr>
      <w:r>
        <w:rPr>
          <w:rStyle w:val="NormalTok"/>
        </w:rPr>
        <w:t>plots</w:t>
      </w:r>
      <w:r>
        <w:rPr>
          <w:rStyle w:val="SpecialCharTok"/>
        </w:rPr>
        <w:t>$</w:t>
      </w:r>
      <w:r>
        <w:rPr>
          <w:rStyle w:val="NormalTok"/>
        </w:rPr>
        <w:t>score</w:t>
      </w:r>
    </w:p>
    <w:p w14:paraId="7534A107" w14:textId="77777777" w:rsidR="00193722" w:rsidRDefault="00000000">
      <w:pPr>
        <w:pStyle w:val="FirstParagraph"/>
      </w:pPr>
      <w:r>
        <w:rPr>
          <w:noProof/>
        </w:rPr>
        <w:lastRenderedPageBreak/>
        <w:drawing>
          <wp:inline distT="0" distB="0" distL="0" distR="0" wp14:anchorId="7534A237" wp14:editId="7534A238">
            <wp:extent cx="5334000" cy="53340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2-parametric-AoV_files/figure-docx/unnamed-chunk-38-1.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14:paraId="7534A108" w14:textId="77777777" w:rsidR="00193722" w:rsidRDefault="00000000">
      <w:pPr>
        <w:pStyle w:val="SourceCode"/>
      </w:pPr>
      <w:r>
        <w:rPr>
          <w:rStyle w:val="NormalTok"/>
        </w:rPr>
        <w:t>plots</w:t>
      </w:r>
      <w:r>
        <w:rPr>
          <w:rStyle w:val="SpecialCharTok"/>
        </w:rPr>
        <w:t>$</w:t>
      </w:r>
      <w:r>
        <w:rPr>
          <w:rStyle w:val="NormalTok"/>
        </w:rPr>
        <w:t>irt.cc</w:t>
      </w:r>
    </w:p>
    <w:p w14:paraId="7534A109" w14:textId="77777777" w:rsidR="00193722" w:rsidRDefault="00000000">
      <w:pPr>
        <w:pStyle w:val="FirstParagraph"/>
      </w:pPr>
      <w:r>
        <w:rPr>
          <w:noProof/>
        </w:rPr>
        <w:lastRenderedPageBreak/>
        <w:drawing>
          <wp:inline distT="0" distB="0" distL="0" distR="0" wp14:anchorId="7534A239" wp14:editId="7534A23A">
            <wp:extent cx="5334000" cy="53340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2-parametric-AoV_files/figure-docx/unnamed-chunk-39-1.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14:paraId="7534A10A" w14:textId="77777777" w:rsidR="00193722" w:rsidRDefault="00000000">
      <w:pPr>
        <w:pStyle w:val="SourceCode"/>
      </w:pPr>
      <w:r>
        <w:rPr>
          <w:rStyle w:val="NormalTok"/>
        </w:rPr>
        <w:t>plots</w:t>
      </w:r>
      <w:r>
        <w:rPr>
          <w:rStyle w:val="SpecialCharTok"/>
        </w:rPr>
        <w:t>$</w:t>
      </w:r>
      <w:r>
        <w:rPr>
          <w:rStyle w:val="NormalTok"/>
        </w:rPr>
        <w:t>irt.em.norm</w:t>
      </w:r>
    </w:p>
    <w:p w14:paraId="7534A10B" w14:textId="77777777" w:rsidR="00193722" w:rsidRDefault="00000000">
      <w:pPr>
        <w:pStyle w:val="FirstParagraph"/>
      </w:pPr>
      <w:r>
        <w:rPr>
          <w:noProof/>
        </w:rPr>
        <w:lastRenderedPageBreak/>
        <w:drawing>
          <wp:inline distT="0" distB="0" distL="0" distR="0" wp14:anchorId="7534A23B" wp14:editId="7534A23C">
            <wp:extent cx="5334000" cy="53340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2-parametric-AoV_files/figure-docx/unnamed-chunk-40-1.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p w14:paraId="7534A10C" w14:textId="77777777" w:rsidR="00193722" w:rsidRDefault="00000000">
      <w:pPr>
        <w:pStyle w:val="Heading2"/>
      </w:pPr>
      <w:bookmarkStart w:id="25" w:name="evaluating-h4-null"/>
      <w:bookmarkStart w:id="26" w:name="_Toc168287624"/>
      <w:bookmarkEnd w:id="18"/>
      <w:bookmarkEnd w:id="22"/>
      <w:bookmarkEnd w:id="24"/>
      <w:r>
        <w:t>Evaluating H4 (null)</w:t>
      </w:r>
      <w:bookmarkEnd w:id="26"/>
    </w:p>
    <w:p w14:paraId="7534A10D" w14:textId="77777777" w:rsidR="00193722" w:rsidRDefault="00000000">
      <w:pPr>
        <w:pStyle w:val="FirstParagraph"/>
      </w:pPr>
      <w:r>
        <w:t>H4 (null): Students who are not in the 10-th percentile during pre-test and who participated in scenarios with our proposed ITS and with training (experimental group) have the same learning outcomes that students who participated in scenarios without our proposed ITS and with training (control group), controlling their previous knowledge in the subject.</w:t>
      </w:r>
    </w:p>
    <w:p w14:paraId="7534A10E" w14:textId="77777777" w:rsidR="00193722" w:rsidRDefault="00000000">
      <w:pPr>
        <w:pStyle w:val="Heading3"/>
      </w:pPr>
      <w:bookmarkStart w:id="27" w:name="removing-outliers-and-non-normal-data-3"/>
      <w:bookmarkStart w:id="28" w:name="_Toc168287625"/>
      <w:r>
        <w:t>Removing outliers and non-normal data</w:t>
      </w:r>
      <w:bookmarkEnd w:id="28"/>
    </w:p>
    <w:p w14:paraId="7534A10F" w14:textId="77777777" w:rsidR="00193722" w:rsidRDefault="00000000">
      <w:pPr>
        <w:pStyle w:val="SourceCode"/>
      </w:pPr>
      <w:r>
        <w:rPr>
          <w:rStyle w:val="NormalTok"/>
        </w:rPr>
        <w:t>(outliers)</w:t>
      </w:r>
    </w:p>
    <w:p w14:paraId="7534A110" w14:textId="77777777" w:rsidR="00193722" w:rsidRDefault="00000000">
      <w:pPr>
        <w:pStyle w:val="SourceCode"/>
      </w:pPr>
      <w:r>
        <w:rPr>
          <w:rStyle w:val="VerbatimChar"/>
        </w:rPr>
        <w:t>## $score</w:t>
      </w:r>
      <w:r>
        <w:br/>
      </w:r>
      <w:r>
        <w:rPr>
          <w:rStyle w:val="VerbatimChar"/>
        </w:rPr>
        <w:t>## [1] "P36"</w:t>
      </w:r>
      <w:r>
        <w:br/>
      </w:r>
      <w:r>
        <w:rPr>
          <w:rStyle w:val="VerbatimChar"/>
        </w:rPr>
        <w:t xml:space="preserve">## </w:t>
      </w:r>
      <w:r>
        <w:br/>
      </w:r>
      <w:r>
        <w:rPr>
          <w:rStyle w:val="VerbatimChar"/>
        </w:rPr>
        <w:t>## $irt.cc</w:t>
      </w:r>
      <w:r>
        <w:br/>
      </w:r>
      <w:r>
        <w:rPr>
          <w:rStyle w:val="VerbatimChar"/>
        </w:rPr>
        <w:t>## [1] "P36"</w:t>
      </w:r>
      <w:r>
        <w:br/>
      </w:r>
      <w:r>
        <w:rPr>
          <w:rStyle w:val="VerbatimChar"/>
        </w:rPr>
        <w:lastRenderedPageBreak/>
        <w:t xml:space="preserve">## </w:t>
      </w:r>
      <w:r>
        <w:br/>
      </w:r>
      <w:r>
        <w:rPr>
          <w:rStyle w:val="VerbatimChar"/>
        </w:rPr>
        <w:t>## $irt.em.norm</w:t>
      </w:r>
      <w:r>
        <w:br/>
      </w:r>
      <w:r>
        <w:rPr>
          <w:rStyle w:val="VerbatimChar"/>
        </w:rPr>
        <w:t>## [1] "P36"  "P126"</w:t>
      </w:r>
    </w:p>
    <w:p w14:paraId="7534A111" w14:textId="77777777" w:rsidR="00193722" w:rsidRDefault="00000000">
      <w:pPr>
        <w:pStyle w:val="SourceCode"/>
      </w:pPr>
      <w:r>
        <w:rPr>
          <w:rStyle w:val="NormalTok"/>
        </w:rPr>
        <w:t>(non.normals)</w:t>
      </w:r>
    </w:p>
    <w:p w14:paraId="7534A112" w14:textId="77777777" w:rsidR="00193722" w:rsidRDefault="00000000">
      <w:pPr>
        <w:pStyle w:val="SourceCode"/>
      </w:pPr>
      <w:r>
        <w:rPr>
          <w:rStyle w:val="VerbatimChar"/>
        </w:rPr>
        <w:t>## $score</w:t>
      </w:r>
      <w:r>
        <w:br/>
      </w:r>
      <w:r>
        <w:rPr>
          <w:rStyle w:val="VerbatimChar"/>
        </w:rPr>
        <w:t xml:space="preserve">##  [1] "P126" "P35"  "P45"  "P41"  "P39"  "P116" "P81"  "P67"  "P109" "P43" </w:t>
      </w:r>
      <w:r>
        <w:br/>
      </w:r>
      <w:r>
        <w:rPr>
          <w:rStyle w:val="VerbatimChar"/>
        </w:rPr>
        <w:t>## [11] "P119" "P154"</w:t>
      </w:r>
      <w:r>
        <w:br/>
      </w:r>
      <w:r>
        <w:rPr>
          <w:rStyle w:val="VerbatimChar"/>
        </w:rPr>
        <w:t xml:space="preserve">## </w:t>
      </w:r>
      <w:r>
        <w:br/>
      </w:r>
      <w:r>
        <w:rPr>
          <w:rStyle w:val="VerbatimChar"/>
        </w:rPr>
        <w:t>## $irt.cc</w:t>
      </w:r>
      <w:r>
        <w:br/>
      </w:r>
      <w:r>
        <w:rPr>
          <w:rStyle w:val="VerbatimChar"/>
        </w:rPr>
        <w:t xml:space="preserve">##  [1] "P116" "P109" "P149" "P67"  "P126" "P143" "P35"  "P119" "P70"  "P92" </w:t>
      </w:r>
      <w:r>
        <w:br/>
      </w:r>
      <w:r>
        <w:rPr>
          <w:rStyle w:val="VerbatimChar"/>
        </w:rPr>
        <w:t xml:space="preserve">## [11] "P58"  "P76"  "P75"  "P72"  "P71" </w:t>
      </w:r>
      <w:r>
        <w:br/>
      </w:r>
      <w:r>
        <w:rPr>
          <w:rStyle w:val="VerbatimChar"/>
        </w:rPr>
        <w:t xml:space="preserve">## </w:t>
      </w:r>
      <w:r>
        <w:br/>
      </w:r>
      <w:r>
        <w:rPr>
          <w:rStyle w:val="VerbatimChar"/>
        </w:rPr>
        <w:t>## $irt.em.norm</w:t>
      </w:r>
      <w:r>
        <w:br/>
      </w:r>
      <w:r>
        <w:rPr>
          <w:rStyle w:val="VerbatimChar"/>
        </w:rPr>
        <w:t>## [1] "P45"  "P39"  "P81"  "P41"  "P35"  "P67"  "P116"</w:t>
      </w:r>
    </w:p>
    <w:p w14:paraId="7534A113" w14:textId="77777777" w:rsidR="00193722" w:rsidRDefault="00000000">
      <w:pPr>
        <w:pStyle w:val="FirstParagraph"/>
      </w:pPr>
      <w:r>
        <w:rPr>
          <w:b/>
          <w:bCs/>
        </w:rPr>
        <w:t>Note</w:t>
      </w:r>
      <w:r>
        <w:t>: because there is a lower number of data which cause non.normality, then we decided to remove only ouliers.</w:t>
      </w:r>
    </w:p>
    <w:p w14:paraId="7534A114" w14:textId="77777777" w:rsidR="00193722" w:rsidRDefault="00000000">
      <w:pPr>
        <w:pStyle w:val="Heading3"/>
      </w:pPr>
      <w:bookmarkStart w:id="29" w:name="Xda8d795f11f607458b5e6e472875a724e88d273"/>
      <w:bookmarkStart w:id="30" w:name="_Toc168287626"/>
      <w:bookmarkEnd w:id="27"/>
      <w:r>
        <w:t>Performing ANCOVA test (removing outliers)</w:t>
      </w:r>
      <w:bookmarkEnd w:id="30"/>
    </w:p>
    <w:p w14:paraId="7534A115" w14:textId="77777777" w:rsidR="00193722" w:rsidRDefault="00000000">
      <w:pPr>
        <w:pStyle w:val="SourceCode"/>
      </w:pPr>
      <w:r>
        <w:rPr>
          <w:rStyle w:val="NormalTok"/>
        </w:rPr>
        <w:t>knitr</w:t>
      </w:r>
      <w:r>
        <w:rPr>
          <w:rStyle w:val="SpecialCharTok"/>
        </w:rPr>
        <w:t>::</w:t>
      </w:r>
      <w:r>
        <w:rPr>
          <w:rStyle w:val="FunctionTok"/>
        </w:rPr>
        <w:t>kable</w:t>
      </w:r>
      <w:r>
        <w:rPr>
          <w:rStyle w:val="NormalTok"/>
        </w:rPr>
        <w:t>(df)</w:t>
      </w:r>
    </w:p>
    <w:tbl>
      <w:tblPr>
        <w:tblStyle w:val="Table"/>
        <w:tblW w:w="4299" w:type="pct"/>
        <w:tblLayout w:type="fixed"/>
        <w:tblLook w:val="0020" w:firstRow="1" w:lastRow="0" w:firstColumn="0" w:lastColumn="0" w:noHBand="0" w:noVBand="0"/>
      </w:tblPr>
      <w:tblGrid>
        <w:gridCol w:w="1294"/>
        <w:gridCol w:w="523"/>
        <w:gridCol w:w="1461"/>
        <w:gridCol w:w="1329"/>
        <w:gridCol w:w="1260"/>
        <w:gridCol w:w="322"/>
        <w:gridCol w:w="968"/>
        <w:gridCol w:w="1076"/>
      </w:tblGrid>
      <w:tr w:rsidR="002B19CD" w:rsidRPr="003D37B3" w14:paraId="7534A120" w14:textId="77777777" w:rsidTr="002B19CD">
        <w:trPr>
          <w:cnfStyle w:val="100000000000" w:firstRow="1" w:lastRow="0" w:firstColumn="0" w:lastColumn="0" w:oddVBand="0" w:evenVBand="0" w:oddHBand="0" w:evenHBand="0" w:firstRowFirstColumn="0" w:firstRowLastColumn="0" w:lastRowFirstColumn="0" w:lastRowLastColumn="0"/>
          <w:tblHeader/>
        </w:trPr>
        <w:tc>
          <w:tcPr>
            <w:tcW w:w="1295" w:type="dxa"/>
          </w:tcPr>
          <w:p w14:paraId="7534A116" w14:textId="77777777" w:rsidR="002B19CD" w:rsidRPr="003D37B3" w:rsidRDefault="002B19CD">
            <w:pPr>
              <w:pStyle w:val="Compact"/>
              <w:rPr>
                <w:sz w:val="20"/>
                <w:szCs w:val="20"/>
              </w:rPr>
            </w:pPr>
          </w:p>
        </w:tc>
        <w:tc>
          <w:tcPr>
            <w:tcW w:w="523" w:type="dxa"/>
          </w:tcPr>
          <w:p w14:paraId="7534A117" w14:textId="77777777" w:rsidR="002B19CD" w:rsidRPr="003D37B3" w:rsidRDefault="002B19CD">
            <w:pPr>
              <w:pStyle w:val="Compact"/>
              <w:jc w:val="right"/>
              <w:rPr>
                <w:sz w:val="20"/>
                <w:szCs w:val="20"/>
              </w:rPr>
            </w:pPr>
            <w:r w:rsidRPr="003D37B3">
              <w:rPr>
                <w:sz w:val="20"/>
                <w:szCs w:val="20"/>
              </w:rPr>
              <w:t>n</w:t>
            </w:r>
          </w:p>
        </w:tc>
        <w:tc>
          <w:tcPr>
            <w:tcW w:w="1461" w:type="dxa"/>
          </w:tcPr>
          <w:p w14:paraId="7534A118" w14:textId="77777777" w:rsidR="002B19CD" w:rsidRPr="003D37B3" w:rsidRDefault="002B19CD">
            <w:pPr>
              <w:pStyle w:val="Compact"/>
              <w:jc w:val="right"/>
              <w:rPr>
                <w:sz w:val="20"/>
                <w:szCs w:val="20"/>
              </w:rPr>
            </w:pPr>
            <w:r w:rsidRPr="003D37B3">
              <w:rPr>
                <w:sz w:val="20"/>
                <w:szCs w:val="20"/>
              </w:rPr>
              <w:t>skewness</w:t>
            </w:r>
          </w:p>
        </w:tc>
        <w:tc>
          <w:tcPr>
            <w:tcW w:w="1329" w:type="dxa"/>
          </w:tcPr>
          <w:p w14:paraId="7534A119" w14:textId="77777777" w:rsidR="002B19CD" w:rsidRPr="003D37B3" w:rsidRDefault="002B19CD">
            <w:pPr>
              <w:pStyle w:val="Compact"/>
              <w:jc w:val="right"/>
              <w:rPr>
                <w:sz w:val="20"/>
                <w:szCs w:val="20"/>
              </w:rPr>
            </w:pPr>
            <w:r w:rsidRPr="003D37B3">
              <w:rPr>
                <w:sz w:val="20"/>
                <w:szCs w:val="20"/>
              </w:rPr>
              <w:t>kurtosis</w:t>
            </w:r>
          </w:p>
        </w:tc>
        <w:tc>
          <w:tcPr>
            <w:tcW w:w="1260" w:type="dxa"/>
          </w:tcPr>
          <w:p w14:paraId="7534A11B" w14:textId="77777777" w:rsidR="002B19CD" w:rsidRPr="003D37B3" w:rsidRDefault="002B19CD">
            <w:pPr>
              <w:pStyle w:val="Compact"/>
              <w:jc w:val="right"/>
              <w:rPr>
                <w:sz w:val="20"/>
                <w:szCs w:val="20"/>
              </w:rPr>
            </w:pPr>
            <w:r w:rsidRPr="003D37B3">
              <w:rPr>
                <w:sz w:val="20"/>
                <w:szCs w:val="20"/>
              </w:rPr>
              <w:t>statistic</w:t>
            </w:r>
          </w:p>
        </w:tc>
        <w:tc>
          <w:tcPr>
            <w:tcW w:w="322" w:type="dxa"/>
          </w:tcPr>
          <w:p w14:paraId="7534A11D" w14:textId="77777777" w:rsidR="002B19CD" w:rsidRPr="003D37B3" w:rsidRDefault="002B19CD">
            <w:pPr>
              <w:pStyle w:val="Compact"/>
              <w:jc w:val="right"/>
              <w:rPr>
                <w:sz w:val="20"/>
                <w:szCs w:val="20"/>
              </w:rPr>
            </w:pPr>
            <w:r w:rsidRPr="003D37B3">
              <w:rPr>
                <w:sz w:val="20"/>
                <w:szCs w:val="20"/>
              </w:rPr>
              <w:t>p</w:t>
            </w:r>
          </w:p>
        </w:tc>
        <w:tc>
          <w:tcPr>
            <w:tcW w:w="968" w:type="dxa"/>
          </w:tcPr>
          <w:p w14:paraId="7534A11E" w14:textId="77777777" w:rsidR="002B19CD" w:rsidRPr="003D37B3" w:rsidRDefault="002B19CD">
            <w:pPr>
              <w:pStyle w:val="Compact"/>
              <w:rPr>
                <w:sz w:val="20"/>
                <w:szCs w:val="20"/>
              </w:rPr>
            </w:pPr>
            <w:proofErr w:type="gramStart"/>
            <w:r w:rsidRPr="003D37B3">
              <w:rPr>
                <w:sz w:val="20"/>
                <w:szCs w:val="20"/>
              </w:rPr>
              <w:t>p.signif</w:t>
            </w:r>
            <w:proofErr w:type="gramEnd"/>
          </w:p>
        </w:tc>
        <w:tc>
          <w:tcPr>
            <w:tcW w:w="1076" w:type="dxa"/>
          </w:tcPr>
          <w:p w14:paraId="7534A11F" w14:textId="77777777" w:rsidR="002B19CD" w:rsidRPr="003D37B3" w:rsidRDefault="002B19CD">
            <w:pPr>
              <w:pStyle w:val="Compact"/>
              <w:rPr>
                <w:sz w:val="20"/>
                <w:szCs w:val="20"/>
              </w:rPr>
            </w:pPr>
            <w:r w:rsidRPr="003D37B3">
              <w:rPr>
                <w:sz w:val="20"/>
                <w:szCs w:val="20"/>
              </w:rPr>
              <w:t>normality</w:t>
            </w:r>
          </w:p>
        </w:tc>
      </w:tr>
      <w:tr w:rsidR="002B19CD" w:rsidRPr="003D37B3" w14:paraId="7534A12B" w14:textId="77777777" w:rsidTr="002B19CD">
        <w:tc>
          <w:tcPr>
            <w:tcW w:w="1295" w:type="dxa"/>
          </w:tcPr>
          <w:p w14:paraId="7534A121" w14:textId="77777777" w:rsidR="002B19CD" w:rsidRPr="003D37B3" w:rsidRDefault="002B19CD">
            <w:pPr>
              <w:pStyle w:val="Compact"/>
              <w:rPr>
                <w:sz w:val="20"/>
                <w:szCs w:val="20"/>
              </w:rPr>
            </w:pPr>
            <w:r w:rsidRPr="003D37B3">
              <w:rPr>
                <w:sz w:val="20"/>
                <w:szCs w:val="20"/>
              </w:rPr>
              <w:t>score</w:t>
            </w:r>
          </w:p>
        </w:tc>
        <w:tc>
          <w:tcPr>
            <w:tcW w:w="523" w:type="dxa"/>
          </w:tcPr>
          <w:p w14:paraId="7534A122" w14:textId="77777777" w:rsidR="002B19CD" w:rsidRPr="003D37B3" w:rsidRDefault="002B19CD">
            <w:pPr>
              <w:pStyle w:val="Compact"/>
              <w:jc w:val="right"/>
              <w:rPr>
                <w:sz w:val="20"/>
                <w:szCs w:val="20"/>
              </w:rPr>
            </w:pPr>
            <w:r w:rsidRPr="003D37B3">
              <w:rPr>
                <w:sz w:val="20"/>
                <w:szCs w:val="20"/>
              </w:rPr>
              <w:t>80</w:t>
            </w:r>
          </w:p>
        </w:tc>
        <w:tc>
          <w:tcPr>
            <w:tcW w:w="1461" w:type="dxa"/>
          </w:tcPr>
          <w:p w14:paraId="7534A123" w14:textId="77777777" w:rsidR="002B19CD" w:rsidRPr="003D37B3" w:rsidRDefault="002B19CD">
            <w:pPr>
              <w:pStyle w:val="Compact"/>
              <w:jc w:val="right"/>
              <w:rPr>
                <w:sz w:val="20"/>
                <w:szCs w:val="20"/>
              </w:rPr>
            </w:pPr>
            <w:r w:rsidRPr="003D37B3">
              <w:rPr>
                <w:sz w:val="20"/>
                <w:szCs w:val="20"/>
              </w:rPr>
              <w:t>-1.393206</w:t>
            </w:r>
          </w:p>
        </w:tc>
        <w:tc>
          <w:tcPr>
            <w:tcW w:w="1329" w:type="dxa"/>
          </w:tcPr>
          <w:p w14:paraId="7534A124" w14:textId="77777777" w:rsidR="002B19CD" w:rsidRPr="003D37B3" w:rsidRDefault="002B19CD">
            <w:pPr>
              <w:pStyle w:val="Compact"/>
              <w:jc w:val="right"/>
              <w:rPr>
                <w:sz w:val="20"/>
                <w:szCs w:val="20"/>
              </w:rPr>
            </w:pPr>
            <w:r w:rsidRPr="003D37B3">
              <w:rPr>
                <w:sz w:val="20"/>
                <w:szCs w:val="20"/>
              </w:rPr>
              <w:t>0.9297886</w:t>
            </w:r>
          </w:p>
        </w:tc>
        <w:tc>
          <w:tcPr>
            <w:tcW w:w="1260" w:type="dxa"/>
          </w:tcPr>
          <w:p w14:paraId="7534A126" w14:textId="77777777" w:rsidR="002B19CD" w:rsidRPr="003D37B3" w:rsidRDefault="002B19CD">
            <w:pPr>
              <w:pStyle w:val="Compact"/>
              <w:jc w:val="right"/>
              <w:rPr>
                <w:sz w:val="20"/>
                <w:szCs w:val="20"/>
              </w:rPr>
            </w:pPr>
            <w:r w:rsidRPr="003D37B3">
              <w:rPr>
                <w:sz w:val="20"/>
                <w:szCs w:val="20"/>
              </w:rPr>
              <w:t>0.7119827</w:t>
            </w:r>
          </w:p>
        </w:tc>
        <w:tc>
          <w:tcPr>
            <w:tcW w:w="322" w:type="dxa"/>
          </w:tcPr>
          <w:p w14:paraId="7534A128" w14:textId="77777777" w:rsidR="002B19CD" w:rsidRPr="003D37B3" w:rsidRDefault="002B19CD">
            <w:pPr>
              <w:pStyle w:val="Compact"/>
              <w:jc w:val="right"/>
              <w:rPr>
                <w:sz w:val="20"/>
                <w:szCs w:val="20"/>
              </w:rPr>
            </w:pPr>
            <w:r w:rsidRPr="003D37B3">
              <w:rPr>
                <w:sz w:val="20"/>
                <w:szCs w:val="20"/>
              </w:rPr>
              <w:t>0</w:t>
            </w:r>
          </w:p>
        </w:tc>
        <w:tc>
          <w:tcPr>
            <w:tcW w:w="968" w:type="dxa"/>
          </w:tcPr>
          <w:p w14:paraId="7534A129" w14:textId="77777777" w:rsidR="002B19CD" w:rsidRPr="003D37B3" w:rsidRDefault="002B19CD">
            <w:pPr>
              <w:pStyle w:val="Compact"/>
              <w:rPr>
                <w:sz w:val="20"/>
                <w:szCs w:val="20"/>
              </w:rPr>
            </w:pPr>
            <w:r w:rsidRPr="003D37B3">
              <w:rPr>
                <w:sz w:val="20"/>
                <w:szCs w:val="20"/>
              </w:rPr>
              <w:t>****</w:t>
            </w:r>
          </w:p>
        </w:tc>
        <w:tc>
          <w:tcPr>
            <w:tcW w:w="1076" w:type="dxa"/>
          </w:tcPr>
          <w:p w14:paraId="7534A12A" w14:textId="77777777" w:rsidR="002B19CD" w:rsidRPr="003D37B3" w:rsidRDefault="002B19CD">
            <w:pPr>
              <w:pStyle w:val="Compact"/>
              <w:rPr>
                <w:sz w:val="20"/>
                <w:szCs w:val="20"/>
              </w:rPr>
            </w:pPr>
            <w:r w:rsidRPr="003D37B3">
              <w:rPr>
                <w:sz w:val="20"/>
                <w:szCs w:val="20"/>
              </w:rPr>
              <w:t>NO</w:t>
            </w:r>
          </w:p>
        </w:tc>
      </w:tr>
      <w:tr w:rsidR="002B19CD" w:rsidRPr="003D37B3" w14:paraId="7534A136" w14:textId="77777777" w:rsidTr="002B19CD">
        <w:tc>
          <w:tcPr>
            <w:tcW w:w="1295" w:type="dxa"/>
          </w:tcPr>
          <w:p w14:paraId="7534A12C" w14:textId="77777777" w:rsidR="002B19CD" w:rsidRPr="003D37B3" w:rsidRDefault="002B19CD">
            <w:pPr>
              <w:pStyle w:val="Compact"/>
              <w:rPr>
                <w:sz w:val="20"/>
                <w:szCs w:val="20"/>
              </w:rPr>
            </w:pPr>
            <w:r w:rsidRPr="003D37B3">
              <w:rPr>
                <w:sz w:val="20"/>
                <w:szCs w:val="20"/>
              </w:rPr>
              <w:t>irt.cc</w:t>
            </w:r>
          </w:p>
        </w:tc>
        <w:tc>
          <w:tcPr>
            <w:tcW w:w="523" w:type="dxa"/>
          </w:tcPr>
          <w:p w14:paraId="7534A12D" w14:textId="77777777" w:rsidR="002B19CD" w:rsidRPr="003D37B3" w:rsidRDefault="002B19CD">
            <w:pPr>
              <w:pStyle w:val="Compact"/>
              <w:jc w:val="right"/>
              <w:rPr>
                <w:sz w:val="20"/>
                <w:szCs w:val="20"/>
              </w:rPr>
            </w:pPr>
            <w:r w:rsidRPr="003D37B3">
              <w:rPr>
                <w:sz w:val="20"/>
                <w:szCs w:val="20"/>
              </w:rPr>
              <w:t>80</w:t>
            </w:r>
          </w:p>
        </w:tc>
        <w:tc>
          <w:tcPr>
            <w:tcW w:w="1461" w:type="dxa"/>
          </w:tcPr>
          <w:p w14:paraId="7534A12E" w14:textId="77777777" w:rsidR="002B19CD" w:rsidRPr="003D37B3" w:rsidRDefault="002B19CD">
            <w:pPr>
              <w:pStyle w:val="Compact"/>
              <w:jc w:val="right"/>
              <w:rPr>
                <w:sz w:val="20"/>
                <w:szCs w:val="20"/>
              </w:rPr>
            </w:pPr>
            <w:r w:rsidRPr="003D37B3">
              <w:rPr>
                <w:sz w:val="20"/>
                <w:szCs w:val="20"/>
              </w:rPr>
              <w:t>-1.592823</w:t>
            </w:r>
          </w:p>
        </w:tc>
        <w:tc>
          <w:tcPr>
            <w:tcW w:w="1329" w:type="dxa"/>
          </w:tcPr>
          <w:p w14:paraId="7534A12F" w14:textId="77777777" w:rsidR="002B19CD" w:rsidRPr="003D37B3" w:rsidRDefault="002B19CD">
            <w:pPr>
              <w:pStyle w:val="Compact"/>
              <w:jc w:val="right"/>
              <w:rPr>
                <w:sz w:val="20"/>
                <w:szCs w:val="20"/>
              </w:rPr>
            </w:pPr>
            <w:r w:rsidRPr="003D37B3">
              <w:rPr>
                <w:sz w:val="20"/>
                <w:szCs w:val="20"/>
              </w:rPr>
              <w:t>1.1237969</w:t>
            </w:r>
          </w:p>
        </w:tc>
        <w:tc>
          <w:tcPr>
            <w:tcW w:w="1260" w:type="dxa"/>
          </w:tcPr>
          <w:p w14:paraId="7534A131" w14:textId="77777777" w:rsidR="002B19CD" w:rsidRPr="003D37B3" w:rsidRDefault="002B19CD">
            <w:pPr>
              <w:pStyle w:val="Compact"/>
              <w:jc w:val="right"/>
              <w:rPr>
                <w:sz w:val="20"/>
                <w:szCs w:val="20"/>
              </w:rPr>
            </w:pPr>
            <w:r w:rsidRPr="003D37B3">
              <w:rPr>
                <w:sz w:val="20"/>
                <w:szCs w:val="20"/>
              </w:rPr>
              <w:t>0.6992905</w:t>
            </w:r>
          </w:p>
        </w:tc>
        <w:tc>
          <w:tcPr>
            <w:tcW w:w="322" w:type="dxa"/>
          </w:tcPr>
          <w:p w14:paraId="7534A133" w14:textId="77777777" w:rsidR="002B19CD" w:rsidRPr="003D37B3" w:rsidRDefault="002B19CD">
            <w:pPr>
              <w:pStyle w:val="Compact"/>
              <w:jc w:val="right"/>
              <w:rPr>
                <w:sz w:val="20"/>
                <w:szCs w:val="20"/>
              </w:rPr>
            </w:pPr>
            <w:r w:rsidRPr="003D37B3">
              <w:rPr>
                <w:sz w:val="20"/>
                <w:szCs w:val="20"/>
              </w:rPr>
              <w:t>0</w:t>
            </w:r>
          </w:p>
        </w:tc>
        <w:tc>
          <w:tcPr>
            <w:tcW w:w="968" w:type="dxa"/>
          </w:tcPr>
          <w:p w14:paraId="7534A134" w14:textId="77777777" w:rsidR="002B19CD" w:rsidRPr="003D37B3" w:rsidRDefault="002B19CD">
            <w:pPr>
              <w:pStyle w:val="Compact"/>
              <w:rPr>
                <w:sz w:val="20"/>
                <w:szCs w:val="20"/>
              </w:rPr>
            </w:pPr>
            <w:r w:rsidRPr="003D37B3">
              <w:rPr>
                <w:sz w:val="20"/>
                <w:szCs w:val="20"/>
              </w:rPr>
              <w:t>****</w:t>
            </w:r>
          </w:p>
        </w:tc>
        <w:tc>
          <w:tcPr>
            <w:tcW w:w="1076" w:type="dxa"/>
          </w:tcPr>
          <w:p w14:paraId="7534A135" w14:textId="77777777" w:rsidR="002B19CD" w:rsidRPr="003D37B3" w:rsidRDefault="002B19CD">
            <w:pPr>
              <w:pStyle w:val="Compact"/>
              <w:rPr>
                <w:sz w:val="20"/>
                <w:szCs w:val="20"/>
              </w:rPr>
            </w:pPr>
            <w:r w:rsidRPr="003D37B3">
              <w:rPr>
                <w:sz w:val="20"/>
                <w:szCs w:val="20"/>
              </w:rPr>
              <w:t>NO</w:t>
            </w:r>
          </w:p>
        </w:tc>
      </w:tr>
      <w:tr w:rsidR="002B19CD" w:rsidRPr="003D37B3" w14:paraId="7534A141" w14:textId="77777777" w:rsidTr="002B19CD">
        <w:tc>
          <w:tcPr>
            <w:tcW w:w="1295" w:type="dxa"/>
          </w:tcPr>
          <w:p w14:paraId="7534A137" w14:textId="77777777" w:rsidR="002B19CD" w:rsidRPr="003D37B3" w:rsidRDefault="002B19CD">
            <w:pPr>
              <w:pStyle w:val="Compact"/>
              <w:rPr>
                <w:sz w:val="20"/>
                <w:szCs w:val="20"/>
              </w:rPr>
            </w:pPr>
            <w:proofErr w:type="spellStart"/>
            <w:proofErr w:type="gramStart"/>
            <w:r w:rsidRPr="003D37B3">
              <w:rPr>
                <w:sz w:val="20"/>
                <w:szCs w:val="20"/>
              </w:rPr>
              <w:t>irt.em.norm</w:t>
            </w:r>
            <w:proofErr w:type="spellEnd"/>
            <w:proofErr w:type="gramEnd"/>
          </w:p>
        </w:tc>
        <w:tc>
          <w:tcPr>
            <w:tcW w:w="523" w:type="dxa"/>
          </w:tcPr>
          <w:p w14:paraId="7534A138" w14:textId="77777777" w:rsidR="002B19CD" w:rsidRPr="003D37B3" w:rsidRDefault="002B19CD">
            <w:pPr>
              <w:pStyle w:val="Compact"/>
              <w:jc w:val="right"/>
              <w:rPr>
                <w:sz w:val="20"/>
                <w:szCs w:val="20"/>
              </w:rPr>
            </w:pPr>
            <w:r w:rsidRPr="003D37B3">
              <w:rPr>
                <w:sz w:val="20"/>
                <w:szCs w:val="20"/>
              </w:rPr>
              <w:t>79</w:t>
            </w:r>
          </w:p>
        </w:tc>
        <w:tc>
          <w:tcPr>
            <w:tcW w:w="1461" w:type="dxa"/>
          </w:tcPr>
          <w:p w14:paraId="7534A139" w14:textId="77777777" w:rsidR="002B19CD" w:rsidRPr="003D37B3" w:rsidRDefault="002B19CD">
            <w:pPr>
              <w:pStyle w:val="Compact"/>
              <w:jc w:val="right"/>
              <w:rPr>
                <w:sz w:val="20"/>
                <w:szCs w:val="20"/>
              </w:rPr>
            </w:pPr>
            <w:r w:rsidRPr="003D37B3">
              <w:rPr>
                <w:sz w:val="20"/>
                <w:szCs w:val="20"/>
              </w:rPr>
              <w:t>-1.175596</w:t>
            </w:r>
          </w:p>
        </w:tc>
        <w:tc>
          <w:tcPr>
            <w:tcW w:w="1329" w:type="dxa"/>
          </w:tcPr>
          <w:p w14:paraId="7534A13A" w14:textId="77777777" w:rsidR="002B19CD" w:rsidRPr="003D37B3" w:rsidRDefault="002B19CD">
            <w:pPr>
              <w:pStyle w:val="Compact"/>
              <w:jc w:val="right"/>
              <w:rPr>
                <w:sz w:val="20"/>
                <w:szCs w:val="20"/>
              </w:rPr>
            </w:pPr>
            <w:r w:rsidRPr="003D37B3">
              <w:rPr>
                <w:sz w:val="20"/>
                <w:szCs w:val="20"/>
              </w:rPr>
              <w:t>0.2608410</w:t>
            </w:r>
          </w:p>
        </w:tc>
        <w:tc>
          <w:tcPr>
            <w:tcW w:w="1260" w:type="dxa"/>
          </w:tcPr>
          <w:p w14:paraId="7534A13C" w14:textId="77777777" w:rsidR="002B19CD" w:rsidRPr="003D37B3" w:rsidRDefault="002B19CD">
            <w:pPr>
              <w:pStyle w:val="Compact"/>
              <w:jc w:val="right"/>
              <w:rPr>
                <w:sz w:val="20"/>
                <w:szCs w:val="20"/>
              </w:rPr>
            </w:pPr>
            <w:r w:rsidRPr="003D37B3">
              <w:rPr>
                <w:sz w:val="20"/>
                <w:szCs w:val="20"/>
              </w:rPr>
              <w:t>0.8009559</w:t>
            </w:r>
          </w:p>
        </w:tc>
        <w:tc>
          <w:tcPr>
            <w:tcW w:w="322" w:type="dxa"/>
          </w:tcPr>
          <w:p w14:paraId="7534A13E" w14:textId="77777777" w:rsidR="002B19CD" w:rsidRPr="003D37B3" w:rsidRDefault="002B19CD">
            <w:pPr>
              <w:pStyle w:val="Compact"/>
              <w:jc w:val="right"/>
              <w:rPr>
                <w:sz w:val="20"/>
                <w:szCs w:val="20"/>
              </w:rPr>
            </w:pPr>
            <w:r w:rsidRPr="003D37B3">
              <w:rPr>
                <w:sz w:val="20"/>
                <w:szCs w:val="20"/>
              </w:rPr>
              <w:t>0</w:t>
            </w:r>
          </w:p>
        </w:tc>
        <w:tc>
          <w:tcPr>
            <w:tcW w:w="968" w:type="dxa"/>
          </w:tcPr>
          <w:p w14:paraId="7534A13F" w14:textId="77777777" w:rsidR="002B19CD" w:rsidRPr="003D37B3" w:rsidRDefault="002B19CD">
            <w:pPr>
              <w:pStyle w:val="Compact"/>
              <w:rPr>
                <w:sz w:val="20"/>
                <w:szCs w:val="20"/>
              </w:rPr>
            </w:pPr>
            <w:r w:rsidRPr="003D37B3">
              <w:rPr>
                <w:sz w:val="20"/>
                <w:szCs w:val="20"/>
              </w:rPr>
              <w:t>****</w:t>
            </w:r>
          </w:p>
        </w:tc>
        <w:tc>
          <w:tcPr>
            <w:tcW w:w="1076" w:type="dxa"/>
          </w:tcPr>
          <w:p w14:paraId="7534A140" w14:textId="77777777" w:rsidR="002B19CD" w:rsidRPr="003D37B3" w:rsidRDefault="002B19CD">
            <w:pPr>
              <w:pStyle w:val="Compact"/>
              <w:rPr>
                <w:sz w:val="20"/>
                <w:szCs w:val="20"/>
              </w:rPr>
            </w:pPr>
            <w:r w:rsidRPr="003D37B3">
              <w:rPr>
                <w:sz w:val="20"/>
                <w:szCs w:val="20"/>
              </w:rPr>
              <w:t>NO</w:t>
            </w:r>
          </w:p>
        </w:tc>
      </w:tr>
    </w:tbl>
    <w:p w14:paraId="7534A142" w14:textId="77777777" w:rsidR="00193722" w:rsidRDefault="00000000">
      <w:pPr>
        <w:pStyle w:val="SourceCode"/>
      </w:pPr>
      <w:proofErr w:type="spellStart"/>
      <w:proofErr w:type="gramStart"/>
      <w:r>
        <w:rPr>
          <w:rStyle w:val="NormalTok"/>
        </w:rPr>
        <w:t>knitr</w:t>
      </w:r>
      <w:proofErr w:type="spellEnd"/>
      <w:r>
        <w:rPr>
          <w:rStyle w:val="SpecialCharTok"/>
        </w:rPr>
        <w:t>::</w:t>
      </w:r>
      <w:proofErr w:type="spellStart"/>
      <w:proofErr w:type="gramEnd"/>
      <w:r>
        <w:rPr>
          <w:rStyle w:val="FunctionTok"/>
        </w:rPr>
        <w:t>kable</w:t>
      </w:r>
      <w:proofErr w:type="spellEnd"/>
      <w:r>
        <w:rPr>
          <w:rStyle w:val="NormalTok"/>
        </w:rPr>
        <w:t>(</w:t>
      </w:r>
      <w:proofErr w:type="spellStart"/>
      <w:r>
        <w:rPr>
          <w:rStyle w:val="NormalTok"/>
        </w:rPr>
        <w:t>df</w:t>
      </w:r>
      <w:proofErr w:type="spellEnd"/>
      <w:r>
        <w:rPr>
          <w:rStyle w:val="NormalTok"/>
        </w:rPr>
        <w:t>)</w:t>
      </w:r>
    </w:p>
    <w:tbl>
      <w:tblPr>
        <w:tblStyle w:val="Table"/>
        <w:tblW w:w="5000" w:type="pct"/>
        <w:tblLayout w:type="fixed"/>
        <w:tblLook w:val="0020" w:firstRow="1" w:lastRow="0" w:firstColumn="0" w:lastColumn="0" w:noHBand="0" w:noVBand="0"/>
      </w:tblPr>
      <w:tblGrid>
        <w:gridCol w:w="1889"/>
        <w:gridCol w:w="2158"/>
        <w:gridCol w:w="540"/>
        <w:gridCol w:w="540"/>
        <w:gridCol w:w="809"/>
        <w:gridCol w:w="809"/>
        <w:gridCol w:w="809"/>
        <w:gridCol w:w="809"/>
        <w:gridCol w:w="1213"/>
      </w:tblGrid>
      <w:tr w:rsidR="00193722" w14:paraId="7534A14C" w14:textId="77777777" w:rsidTr="00193722">
        <w:trPr>
          <w:cnfStyle w:val="100000000000" w:firstRow="1" w:lastRow="0" w:firstColumn="0" w:lastColumn="0" w:oddVBand="0" w:evenVBand="0" w:oddHBand="0" w:evenHBand="0" w:firstRowFirstColumn="0" w:firstRowLastColumn="0" w:lastRowFirstColumn="0" w:lastRowLastColumn="0"/>
          <w:tblHeader/>
        </w:trPr>
        <w:tc>
          <w:tcPr>
            <w:tcW w:w="1561" w:type="dxa"/>
          </w:tcPr>
          <w:p w14:paraId="7534A143" w14:textId="77777777" w:rsidR="00193722" w:rsidRDefault="00193722">
            <w:pPr>
              <w:pStyle w:val="Compact"/>
            </w:pPr>
          </w:p>
        </w:tc>
        <w:tc>
          <w:tcPr>
            <w:tcW w:w="1784" w:type="dxa"/>
          </w:tcPr>
          <w:p w14:paraId="7534A144" w14:textId="77777777" w:rsidR="00193722" w:rsidRDefault="00000000">
            <w:pPr>
              <w:pStyle w:val="Compact"/>
            </w:pPr>
            <w:r>
              <w:t>Effect</w:t>
            </w:r>
          </w:p>
        </w:tc>
        <w:tc>
          <w:tcPr>
            <w:tcW w:w="446" w:type="dxa"/>
          </w:tcPr>
          <w:p w14:paraId="7534A145" w14:textId="77777777" w:rsidR="00193722" w:rsidRDefault="00000000">
            <w:pPr>
              <w:pStyle w:val="Compact"/>
              <w:jc w:val="right"/>
            </w:pPr>
            <w:r>
              <w:t>DFn</w:t>
            </w:r>
          </w:p>
        </w:tc>
        <w:tc>
          <w:tcPr>
            <w:tcW w:w="446" w:type="dxa"/>
          </w:tcPr>
          <w:p w14:paraId="7534A146" w14:textId="77777777" w:rsidR="00193722" w:rsidRDefault="00000000">
            <w:pPr>
              <w:pStyle w:val="Compact"/>
              <w:jc w:val="right"/>
            </w:pPr>
            <w:r>
              <w:t>DFd</w:t>
            </w:r>
          </w:p>
        </w:tc>
        <w:tc>
          <w:tcPr>
            <w:tcW w:w="669" w:type="dxa"/>
          </w:tcPr>
          <w:p w14:paraId="7534A147" w14:textId="77777777" w:rsidR="00193722" w:rsidRDefault="00000000">
            <w:pPr>
              <w:pStyle w:val="Compact"/>
              <w:jc w:val="right"/>
            </w:pPr>
            <w:r>
              <w:t>F</w:t>
            </w:r>
          </w:p>
        </w:tc>
        <w:tc>
          <w:tcPr>
            <w:tcW w:w="669" w:type="dxa"/>
          </w:tcPr>
          <w:p w14:paraId="7534A148" w14:textId="77777777" w:rsidR="00193722" w:rsidRDefault="00000000">
            <w:pPr>
              <w:pStyle w:val="Compact"/>
              <w:jc w:val="right"/>
            </w:pPr>
            <w:r>
              <w:t>p</w:t>
            </w:r>
          </w:p>
        </w:tc>
        <w:tc>
          <w:tcPr>
            <w:tcW w:w="669" w:type="dxa"/>
          </w:tcPr>
          <w:p w14:paraId="7534A149" w14:textId="77777777" w:rsidR="00193722" w:rsidRDefault="00000000">
            <w:pPr>
              <w:pStyle w:val="Compact"/>
            </w:pPr>
            <w:r>
              <w:t>p&lt;.05</w:t>
            </w:r>
          </w:p>
        </w:tc>
        <w:tc>
          <w:tcPr>
            <w:tcW w:w="669" w:type="dxa"/>
          </w:tcPr>
          <w:p w14:paraId="7534A14A" w14:textId="77777777" w:rsidR="00193722" w:rsidRDefault="00000000">
            <w:pPr>
              <w:pStyle w:val="Compact"/>
              <w:jc w:val="right"/>
            </w:pPr>
            <w:r>
              <w:t>ges</w:t>
            </w:r>
          </w:p>
        </w:tc>
        <w:tc>
          <w:tcPr>
            <w:tcW w:w="1003" w:type="dxa"/>
          </w:tcPr>
          <w:p w14:paraId="7534A14B" w14:textId="77777777" w:rsidR="00193722" w:rsidRDefault="00000000">
            <w:pPr>
              <w:pStyle w:val="Compact"/>
            </w:pPr>
            <w:r>
              <w:t>p.signif</w:t>
            </w:r>
          </w:p>
        </w:tc>
      </w:tr>
      <w:tr w:rsidR="00193722" w14:paraId="7534A156" w14:textId="77777777">
        <w:tc>
          <w:tcPr>
            <w:tcW w:w="1561" w:type="dxa"/>
          </w:tcPr>
          <w:p w14:paraId="7534A14D" w14:textId="77777777" w:rsidR="00193722" w:rsidRDefault="00000000">
            <w:pPr>
              <w:pStyle w:val="Compact"/>
            </w:pPr>
            <w:r>
              <w:t>score.1</w:t>
            </w:r>
          </w:p>
        </w:tc>
        <w:tc>
          <w:tcPr>
            <w:tcW w:w="1784" w:type="dxa"/>
          </w:tcPr>
          <w:p w14:paraId="7534A14E" w14:textId="77777777" w:rsidR="00193722" w:rsidRDefault="00000000">
            <w:pPr>
              <w:pStyle w:val="Compact"/>
            </w:pPr>
            <w:r>
              <w:t>pre.score</w:t>
            </w:r>
          </w:p>
        </w:tc>
        <w:tc>
          <w:tcPr>
            <w:tcW w:w="446" w:type="dxa"/>
          </w:tcPr>
          <w:p w14:paraId="7534A14F" w14:textId="77777777" w:rsidR="00193722" w:rsidRDefault="00000000">
            <w:pPr>
              <w:pStyle w:val="Compact"/>
              <w:jc w:val="right"/>
            </w:pPr>
            <w:r>
              <w:t>1</w:t>
            </w:r>
          </w:p>
        </w:tc>
        <w:tc>
          <w:tcPr>
            <w:tcW w:w="446" w:type="dxa"/>
          </w:tcPr>
          <w:p w14:paraId="7534A150" w14:textId="77777777" w:rsidR="00193722" w:rsidRDefault="00000000">
            <w:pPr>
              <w:pStyle w:val="Compact"/>
              <w:jc w:val="right"/>
            </w:pPr>
            <w:r>
              <w:t>77</w:t>
            </w:r>
          </w:p>
        </w:tc>
        <w:tc>
          <w:tcPr>
            <w:tcW w:w="669" w:type="dxa"/>
          </w:tcPr>
          <w:p w14:paraId="7534A151" w14:textId="77777777" w:rsidR="00193722" w:rsidRDefault="00000000">
            <w:pPr>
              <w:pStyle w:val="Compact"/>
              <w:jc w:val="right"/>
            </w:pPr>
            <w:r>
              <w:t>0.807</w:t>
            </w:r>
          </w:p>
        </w:tc>
        <w:tc>
          <w:tcPr>
            <w:tcW w:w="669" w:type="dxa"/>
          </w:tcPr>
          <w:p w14:paraId="7534A152" w14:textId="77777777" w:rsidR="00193722" w:rsidRDefault="00000000">
            <w:pPr>
              <w:pStyle w:val="Compact"/>
              <w:jc w:val="right"/>
            </w:pPr>
            <w:r>
              <w:t>0.372</w:t>
            </w:r>
          </w:p>
        </w:tc>
        <w:tc>
          <w:tcPr>
            <w:tcW w:w="669" w:type="dxa"/>
          </w:tcPr>
          <w:p w14:paraId="7534A153" w14:textId="77777777" w:rsidR="00193722" w:rsidRDefault="00193722">
            <w:pPr>
              <w:pStyle w:val="Compact"/>
            </w:pPr>
          </w:p>
        </w:tc>
        <w:tc>
          <w:tcPr>
            <w:tcW w:w="669" w:type="dxa"/>
          </w:tcPr>
          <w:p w14:paraId="7534A154" w14:textId="77777777" w:rsidR="00193722" w:rsidRDefault="00000000">
            <w:pPr>
              <w:pStyle w:val="Compact"/>
              <w:jc w:val="right"/>
            </w:pPr>
            <w:r>
              <w:t>0.010</w:t>
            </w:r>
          </w:p>
        </w:tc>
        <w:tc>
          <w:tcPr>
            <w:tcW w:w="1003" w:type="dxa"/>
          </w:tcPr>
          <w:p w14:paraId="7534A155" w14:textId="77777777" w:rsidR="00193722" w:rsidRDefault="00000000">
            <w:pPr>
              <w:pStyle w:val="Compact"/>
            </w:pPr>
            <w:r>
              <w:t>ns</w:t>
            </w:r>
          </w:p>
        </w:tc>
      </w:tr>
      <w:tr w:rsidR="00193722" w14:paraId="7534A160" w14:textId="77777777">
        <w:tc>
          <w:tcPr>
            <w:tcW w:w="1561" w:type="dxa"/>
          </w:tcPr>
          <w:p w14:paraId="7534A157" w14:textId="77777777" w:rsidR="00193722" w:rsidRDefault="00000000">
            <w:pPr>
              <w:pStyle w:val="Compact"/>
            </w:pPr>
            <w:r>
              <w:t>score.2</w:t>
            </w:r>
          </w:p>
        </w:tc>
        <w:tc>
          <w:tcPr>
            <w:tcW w:w="1784" w:type="dxa"/>
          </w:tcPr>
          <w:p w14:paraId="7534A158" w14:textId="77777777" w:rsidR="00193722" w:rsidRDefault="00000000">
            <w:pPr>
              <w:pStyle w:val="Compact"/>
            </w:pPr>
            <w:r>
              <w:t>Group</w:t>
            </w:r>
          </w:p>
        </w:tc>
        <w:tc>
          <w:tcPr>
            <w:tcW w:w="446" w:type="dxa"/>
          </w:tcPr>
          <w:p w14:paraId="7534A159" w14:textId="77777777" w:rsidR="00193722" w:rsidRDefault="00000000">
            <w:pPr>
              <w:pStyle w:val="Compact"/>
              <w:jc w:val="right"/>
            </w:pPr>
            <w:r>
              <w:t>1</w:t>
            </w:r>
          </w:p>
        </w:tc>
        <w:tc>
          <w:tcPr>
            <w:tcW w:w="446" w:type="dxa"/>
          </w:tcPr>
          <w:p w14:paraId="7534A15A" w14:textId="77777777" w:rsidR="00193722" w:rsidRDefault="00000000">
            <w:pPr>
              <w:pStyle w:val="Compact"/>
              <w:jc w:val="right"/>
            </w:pPr>
            <w:r>
              <w:t>77</w:t>
            </w:r>
          </w:p>
        </w:tc>
        <w:tc>
          <w:tcPr>
            <w:tcW w:w="669" w:type="dxa"/>
          </w:tcPr>
          <w:p w14:paraId="7534A15B" w14:textId="77777777" w:rsidR="00193722" w:rsidRDefault="00000000">
            <w:pPr>
              <w:pStyle w:val="Compact"/>
              <w:jc w:val="right"/>
            </w:pPr>
            <w:r>
              <w:t>0.455</w:t>
            </w:r>
          </w:p>
        </w:tc>
        <w:tc>
          <w:tcPr>
            <w:tcW w:w="669" w:type="dxa"/>
          </w:tcPr>
          <w:p w14:paraId="7534A15C" w14:textId="77777777" w:rsidR="00193722" w:rsidRDefault="00000000">
            <w:pPr>
              <w:pStyle w:val="Compact"/>
              <w:jc w:val="right"/>
            </w:pPr>
            <w:r>
              <w:t>0.502</w:t>
            </w:r>
          </w:p>
        </w:tc>
        <w:tc>
          <w:tcPr>
            <w:tcW w:w="669" w:type="dxa"/>
          </w:tcPr>
          <w:p w14:paraId="7534A15D" w14:textId="77777777" w:rsidR="00193722" w:rsidRDefault="00193722">
            <w:pPr>
              <w:pStyle w:val="Compact"/>
            </w:pPr>
          </w:p>
        </w:tc>
        <w:tc>
          <w:tcPr>
            <w:tcW w:w="669" w:type="dxa"/>
          </w:tcPr>
          <w:p w14:paraId="7534A15E" w14:textId="77777777" w:rsidR="00193722" w:rsidRDefault="00000000">
            <w:pPr>
              <w:pStyle w:val="Compact"/>
              <w:jc w:val="right"/>
            </w:pPr>
            <w:r>
              <w:t>0.006</w:t>
            </w:r>
          </w:p>
        </w:tc>
        <w:tc>
          <w:tcPr>
            <w:tcW w:w="1003" w:type="dxa"/>
          </w:tcPr>
          <w:p w14:paraId="7534A15F" w14:textId="77777777" w:rsidR="00193722" w:rsidRDefault="00000000">
            <w:pPr>
              <w:pStyle w:val="Compact"/>
            </w:pPr>
            <w:r>
              <w:t>ns</w:t>
            </w:r>
          </w:p>
        </w:tc>
      </w:tr>
      <w:tr w:rsidR="00193722" w14:paraId="7534A16A" w14:textId="77777777">
        <w:tc>
          <w:tcPr>
            <w:tcW w:w="1561" w:type="dxa"/>
          </w:tcPr>
          <w:p w14:paraId="7534A161" w14:textId="77777777" w:rsidR="00193722" w:rsidRDefault="00000000">
            <w:pPr>
              <w:pStyle w:val="Compact"/>
            </w:pPr>
            <w:r>
              <w:t>irt.cc.1</w:t>
            </w:r>
          </w:p>
        </w:tc>
        <w:tc>
          <w:tcPr>
            <w:tcW w:w="1784" w:type="dxa"/>
          </w:tcPr>
          <w:p w14:paraId="7534A162" w14:textId="77777777" w:rsidR="00193722" w:rsidRDefault="00000000">
            <w:pPr>
              <w:pStyle w:val="Compact"/>
            </w:pPr>
            <w:r>
              <w:t>pre.irt.cc</w:t>
            </w:r>
          </w:p>
        </w:tc>
        <w:tc>
          <w:tcPr>
            <w:tcW w:w="446" w:type="dxa"/>
          </w:tcPr>
          <w:p w14:paraId="7534A163" w14:textId="77777777" w:rsidR="00193722" w:rsidRDefault="00000000">
            <w:pPr>
              <w:pStyle w:val="Compact"/>
              <w:jc w:val="right"/>
            </w:pPr>
            <w:r>
              <w:t>1</w:t>
            </w:r>
          </w:p>
        </w:tc>
        <w:tc>
          <w:tcPr>
            <w:tcW w:w="446" w:type="dxa"/>
          </w:tcPr>
          <w:p w14:paraId="7534A164" w14:textId="77777777" w:rsidR="00193722" w:rsidRDefault="00000000">
            <w:pPr>
              <w:pStyle w:val="Compact"/>
              <w:jc w:val="right"/>
            </w:pPr>
            <w:r>
              <w:t>77</w:t>
            </w:r>
          </w:p>
        </w:tc>
        <w:tc>
          <w:tcPr>
            <w:tcW w:w="669" w:type="dxa"/>
          </w:tcPr>
          <w:p w14:paraId="7534A165" w14:textId="77777777" w:rsidR="00193722" w:rsidRDefault="00000000">
            <w:pPr>
              <w:pStyle w:val="Compact"/>
              <w:jc w:val="right"/>
            </w:pPr>
            <w:r>
              <w:t>0.837</w:t>
            </w:r>
          </w:p>
        </w:tc>
        <w:tc>
          <w:tcPr>
            <w:tcW w:w="669" w:type="dxa"/>
          </w:tcPr>
          <w:p w14:paraId="7534A166" w14:textId="77777777" w:rsidR="00193722" w:rsidRDefault="00000000">
            <w:pPr>
              <w:pStyle w:val="Compact"/>
              <w:jc w:val="right"/>
            </w:pPr>
            <w:r>
              <w:t>0.363</w:t>
            </w:r>
          </w:p>
        </w:tc>
        <w:tc>
          <w:tcPr>
            <w:tcW w:w="669" w:type="dxa"/>
          </w:tcPr>
          <w:p w14:paraId="7534A167" w14:textId="77777777" w:rsidR="00193722" w:rsidRDefault="00193722">
            <w:pPr>
              <w:pStyle w:val="Compact"/>
            </w:pPr>
          </w:p>
        </w:tc>
        <w:tc>
          <w:tcPr>
            <w:tcW w:w="669" w:type="dxa"/>
          </w:tcPr>
          <w:p w14:paraId="7534A168" w14:textId="77777777" w:rsidR="00193722" w:rsidRDefault="00000000">
            <w:pPr>
              <w:pStyle w:val="Compact"/>
              <w:jc w:val="right"/>
            </w:pPr>
            <w:r>
              <w:t>0.011</w:t>
            </w:r>
          </w:p>
        </w:tc>
        <w:tc>
          <w:tcPr>
            <w:tcW w:w="1003" w:type="dxa"/>
          </w:tcPr>
          <w:p w14:paraId="7534A169" w14:textId="77777777" w:rsidR="00193722" w:rsidRDefault="00000000">
            <w:pPr>
              <w:pStyle w:val="Compact"/>
            </w:pPr>
            <w:r>
              <w:t>ns</w:t>
            </w:r>
          </w:p>
        </w:tc>
      </w:tr>
      <w:tr w:rsidR="00193722" w14:paraId="7534A174" w14:textId="77777777">
        <w:tc>
          <w:tcPr>
            <w:tcW w:w="1561" w:type="dxa"/>
          </w:tcPr>
          <w:p w14:paraId="7534A16B" w14:textId="77777777" w:rsidR="00193722" w:rsidRDefault="00000000">
            <w:pPr>
              <w:pStyle w:val="Compact"/>
            </w:pPr>
            <w:r>
              <w:t>irt.cc.2</w:t>
            </w:r>
          </w:p>
        </w:tc>
        <w:tc>
          <w:tcPr>
            <w:tcW w:w="1784" w:type="dxa"/>
          </w:tcPr>
          <w:p w14:paraId="7534A16C" w14:textId="77777777" w:rsidR="00193722" w:rsidRDefault="00000000">
            <w:pPr>
              <w:pStyle w:val="Compact"/>
            </w:pPr>
            <w:r>
              <w:t>Group</w:t>
            </w:r>
          </w:p>
        </w:tc>
        <w:tc>
          <w:tcPr>
            <w:tcW w:w="446" w:type="dxa"/>
          </w:tcPr>
          <w:p w14:paraId="7534A16D" w14:textId="77777777" w:rsidR="00193722" w:rsidRDefault="00000000">
            <w:pPr>
              <w:pStyle w:val="Compact"/>
              <w:jc w:val="right"/>
            </w:pPr>
            <w:r>
              <w:t>1</w:t>
            </w:r>
          </w:p>
        </w:tc>
        <w:tc>
          <w:tcPr>
            <w:tcW w:w="446" w:type="dxa"/>
          </w:tcPr>
          <w:p w14:paraId="7534A16E" w14:textId="77777777" w:rsidR="00193722" w:rsidRDefault="00000000">
            <w:pPr>
              <w:pStyle w:val="Compact"/>
              <w:jc w:val="right"/>
            </w:pPr>
            <w:r>
              <w:t>77</w:t>
            </w:r>
          </w:p>
        </w:tc>
        <w:tc>
          <w:tcPr>
            <w:tcW w:w="669" w:type="dxa"/>
          </w:tcPr>
          <w:p w14:paraId="7534A16F" w14:textId="77777777" w:rsidR="00193722" w:rsidRDefault="00000000">
            <w:pPr>
              <w:pStyle w:val="Compact"/>
              <w:jc w:val="right"/>
            </w:pPr>
            <w:r>
              <w:t>0.308</w:t>
            </w:r>
          </w:p>
        </w:tc>
        <w:tc>
          <w:tcPr>
            <w:tcW w:w="669" w:type="dxa"/>
          </w:tcPr>
          <w:p w14:paraId="7534A170" w14:textId="77777777" w:rsidR="00193722" w:rsidRDefault="00000000">
            <w:pPr>
              <w:pStyle w:val="Compact"/>
              <w:jc w:val="right"/>
            </w:pPr>
            <w:r>
              <w:t>0.581</w:t>
            </w:r>
          </w:p>
        </w:tc>
        <w:tc>
          <w:tcPr>
            <w:tcW w:w="669" w:type="dxa"/>
          </w:tcPr>
          <w:p w14:paraId="7534A171" w14:textId="77777777" w:rsidR="00193722" w:rsidRDefault="00193722">
            <w:pPr>
              <w:pStyle w:val="Compact"/>
            </w:pPr>
          </w:p>
        </w:tc>
        <w:tc>
          <w:tcPr>
            <w:tcW w:w="669" w:type="dxa"/>
          </w:tcPr>
          <w:p w14:paraId="7534A172" w14:textId="77777777" w:rsidR="00193722" w:rsidRDefault="00000000">
            <w:pPr>
              <w:pStyle w:val="Compact"/>
              <w:jc w:val="right"/>
            </w:pPr>
            <w:r>
              <w:t>0.004</w:t>
            </w:r>
          </w:p>
        </w:tc>
        <w:tc>
          <w:tcPr>
            <w:tcW w:w="1003" w:type="dxa"/>
          </w:tcPr>
          <w:p w14:paraId="7534A173" w14:textId="77777777" w:rsidR="00193722" w:rsidRDefault="00000000">
            <w:pPr>
              <w:pStyle w:val="Compact"/>
            </w:pPr>
            <w:r>
              <w:t>ns</w:t>
            </w:r>
          </w:p>
        </w:tc>
      </w:tr>
      <w:tr w:rsidR="00193722" w14:paraId="7534A17E" w14:textId="77777777">
        <w:tc>
          <w:tcPr>
            <w:tcW w:w="1561" w:type="dxa"/>
          </w:tcPr>
          <w:p w14:paraId="7534A175" w14:textId="77777777" w:rsidR="00193722" w:rsidRDefault="00000000">
            <w:pPr>
              <w:pStyle w:val="Compact"/>
            </w:pPr>
            <w:r>
              <w:t>irt.em.norm.1</w:t>
            </w:r>
          </w:p>
        </w:tc>
        <w:tc>
          <w:tcPr>
            <w:tcW w:w="1784" w:type="dxa"/>
          </w:tcPr>
          <w:p w14:paraId="7534A176" w14:textId="77777777" w:rsidR="00193722" w:rsidRDefault="00000000">
            <w:pPr>
              <w:pStyle w:val="Compact"/>
            </w:pPr>
            <w:r>
              <w:t>pre.irt.em.norm</w:t>
            </w:r>
          </w:p>
        </w:tc>
        <w:tc>
          <w:tcPr>
            <w:tcW w:w="446" w:type="dxa"/>
          </w:tcPr>
          <w:p w14:paraId="7534A177" w14:textId="77777777" w:rsidR="00193722" w:rsidRDefault="00000000">
            <w:pPr>
              <w:pStyle w:val="Compact"/>
              <w:jc w:val="right"/>
            </w:pPr>
            <w:r>
              <w:t>1</w:t>
            </w:r>
          </w:p>
        </w:tc>
        <w:tc>
          <w:tcPr>
            <w:tcW w:w="446" w:type="dxa"/>
          </w:tcPr>
          <w:p w14:paraId="7534A178" w14:textId="77777777" w:rsidR="00193722" w:rsidRDefault="00000000">
            <w:pPr>
              <w:pStyle w:val="Compact"/>
              <w:jc w:val="right"/>
            </w:pPr>
            <w:r>
              <w:t>76</w:t>
            </w:r>
          </w:p>
        </w:tc>
        <w:tc>
          <w:tcPr>
            <w:tcW w:w="669" w:type="dxa"/>
          </w:tcPr>
          <w:p w14:paraId="7534A179" w14:textId="77777777" w:rsidR="00193722" w:rsidRDefault="00000000">
            <w:pPr>
              <w:pStyle w:val="Compact"/>
              <w:jc w:val="right"/>
            </w:pPr>
            <w:r>
              <w:t>3.748</w:t>
            </w:r>
          </w:p>
        </w:tc>
        <w:tc>
          <w:tcPr>
            <w:tcW w:w="669" w:type="dxa"/>
          </w:tcPr>
          <w:p w14:paraId="7534A17A" w14:textId="77777777" w:rsidR="00193722" w:rsidRDefault="00000000">
            <w:pPr>
              <w:pStyle w:val="Compact"/>
              <w:jc w:val="right"/>
            </w:pPr>
            <w:r>
              <w:t>0.057</w:t>
            </w:r>
          </w:p>
        </w:tc>
        <w:tc>
          <w:tcPr>
            <w:tcW w:w="669" w:type="dxa"/>
          </w:tcPr>
          <w:p w14:paraId="7534A17B" w14:textId="77777777" w:rsidR="00193722" w:rsidRDefault="00193722">
            <w:pPr>
              <w:pStyle w:val="Compact"/>
            </w:pPr>
          </w:p>
        </w:tc>
        <w:tc>
          <w:tcPr>
            <w:tcW w:w="669" w:type="dxa"/>
          </w:tcPr>
          <w:p w14:paraId="7534A17C" w14:textId="77777777" w:rsidR="00193722" w:rsidRDefault="00000000">
            <w:pPr>
              <w:pStyle w:val="Compact"/>
              <w:jc w:val="right"/>
            </w:pPr>
            <w:r>
              <w:t>0.047</w:t>
            </w:r>
          </w:p>
        </w:tc>
        <w:tc>
          <w:tcPr>
            <w:tcW w:w="1003" w:type="dxa"/>
          </w:tcPr>
          <w:p w14:paraId="7534A17D" w14:textId="77777777" w:rsidR="00193722" w:rsidRDefault="00000000">
            <w:pPr>
              <w:pStyle w:val="Compact"/>
            </w:pPr>
            <w:r>
              <w:t>ns</w:t>
            </w:r>
          </w:p>
        </w:tc>
      </w:tr>
      <w:tr w:rsidR="00193722" w14:paraId="7534A188" w14:textId="77777777">
        <w:tc>
          <w:tcPr>
            <w:tcW w:w="1561" w:type="dxa"/>
          </w:tcPr>
          <w:p w14:paraId="7534A17F" w14:textId="77777777" w:rsidR="00193722" w:rsidRDefault="00000000">
            <w:pPr>
              <w:pStyle w:val="Compact"/>
            </w:pPr>
            <w:r>
              <w:t>irt.em.norm.2</w:t>
            </w:r>
          </w:p>
        </w:tc>
        <w:tc>
          <w:tcPr>
            <w:tcW w:w="1784" w:type="dxa"/>
          </w:tcPr>
          <w:p w14:paraId="7534A180" w14:textId="77777777" w:rsidR="00193722" w:rsidRDefault="00000000">
            <w:pPr>
              <w:pStyle w:val="Compact"/>
            </w:pPr>
            <w:r>
              <w:t>Group</w:t>
            </w:r>
          </w:p>
        </w:tc>
        <w:tc>
          <w:tcPr>
            <w:tcW w:w="446" w:type="dxa"/>
          </w:tcPr>
          <w:p w14:paraId="7534A181" w14:textId="77777777" w:rsidR="00193722" w:rsidRDefault="00000000">
            <w:pPr>
              <w:pStyle w:val="Compact"/>
              <w:jc w:val="right"/>
            </w:pPr>
            <w:r>
              <w:t>1</w:t>
            </w:r>
          </w:p>
        </w:tc>
        <w:tc>
          <w:tcPr>
            <w:tcW w:w="446" w:type="dxa"/>
          </w:tcPr>
          <w:p w14:paraId="7534A182" w14:textId="77777777" w:rsidR="00193722" w:rsidRDefault="00000000">
            <w:pPr>
              <w:pStyle w:val="Compact"/>
              <w:jc w:val="right"/>
            </w:pPr>
            <w:r>
              <w:t>76</w:t>
            </w:r>
          </w:p>
        </w:tc>
        <w:tc>
          <w:tcPr>
            <w:tcW w:w="669" w:type="dxa"/>
          </w:tcPr>
          <w:p w14:paraId="7534A183" w14:textId="77777777" w:rsidR="00193722" w:rsidRDefault="00000000">
            <w:pPr>
              <w:pStyle w:val="Compact"/>
              <w:jc w:val="right"/>
            </w:pPr>
            <w:r>
              <w:t>1.793</w:t>
            </w:r>
          </w:p>
        </w:tc>
        <w:tc>
          <w:tcPr>
            <w:tcW w:w="669" w:type="dxa"/>
          </w:tcPr>
          <w:p w14:paraId="7534A184" w14:textId="77777777" w:rsidR="00193722" w:rsidRDefault="00000000">
            <w:pPr>
              <w:pStyle w:val="Compact"/>
              <w:jc w:val="right"/>
            </w:pPr>
            <w:r>
              <w:t>0.185</w:t>
            </w:r>
          </w:p>
        </w:tc>
        <w:tc>
          <w:tcPr>
            <w:tcW w:w="669" w:type="dxa"/>
          </w:tcPr>
          <w:p w14:paraId="7534A185" w14:textId="77777777" w:rsidR="00193722" w:rsidRDefault="00193722">
            <w:pPr>
              <w:pStyle w:val="Compact"/>
            </w:pPr>
          </w:p>
        </w:tc>
        <w:tc>
          <w:tcPr>
            <w:tcW w:w="669" w:type="dxa"/>
          </w:tcPr>
          <w:p w14:paraId="7534A186" w14:textId="77777777" w:rsidR="00193722" w:rsidRDefault="00000000">
            <w:pPr>
              <w:pStyle w:val="Compact"/>
              <w:jc w:val="right"/>
            </w:pPr>
            <w:r>
              <w:t>0.023</w:t>
            </w:r>
          </w:p>
        </w:tc>
        <w:tc>
          <w:tcPr>
            <w:tcW w:w="1003" w:type="dxa"/>
          </w:tcPr>
          <w:p w14:paraId="7534A187" w14:textId="77777777" w:rsidR="00193722" w:rsidRDefault="00000000">
            <w:pPr>
              <w:pStyle w:val="Compact"/>
            </w:pPr>
            <w:r>
              <w:t>ns</w:t>
            </w:r>
          </w:p>
        </w:tc>
      </w:tr>
    </w:tbl>
    <w:p w14:paraId="7534A189" w14:textId="77777777" w:rsidR="00193722" w:rsidRDefault="00000000">
      <w:pPr>
        <w:pStyle w:val="SourceCode"/>
      </w:pPr>
      <w:r>
        <w:rPr>
          <w:rStyle w:val="NormalTok"/>
        </w:rPr>
        <w:t>knitr</w:t>
      </w:r>
      <w:r>
        <w:rPr>
          <w:rStyle w:val="SpecialCharTok"/>
        </w:rPr>
        <w:t>::</w:t>
      </w:r>
      <w:r>
        <w:rPr>
          <w:rStyle w:val="FunctionTok"/>
        </w:rPr>
        <w:t>kable</w:t>
      </w:r>
      <w:r>
        <w:rPr>
          <w:rStyle w:val="NormalTok"/>
        </w:rPr>
        <w:t>(df)</w:t>
      </w:r>
    </w:p>
    <w:tbl>
      <w:tblPr>
        <w:tblStyle w:val="Table"/>
        <w:tblW w:w="5646" w:type="pct"/>
        <w:tblLayout w:type="fixed"/>
        <w:tblLook w:val="0020" w:firstRow="1" w:lastRow="0" w:firstColumn="0" w:lastColumn="0" w:noHBand="0" w:noVBand="0"/>
      </w:tblPr>
      <w:tblGrid>
        <w:gridCol w:w="1782"/>
        <w:gridCol w:w="1002"/>
        <w:gridCol w:w="891"/>
        <w:gridCol w:w="1472"/>
        <w:gridCol w:w="1529"/>
        <w:gridCol w:w="1316"/>
        <w:gridCol w:w="1373"/>
        <w:gridCol w:w="1448"/>
      </w:tblGrid>
      <w:tr w:rsidR="00193722" w:rsidRPr="003B239A" w14:paraId="7534A192" w14:textId="77777777" w:rsidTr="003B239A">
        <w:trPr>
          <w:cnfStyle w:val="100000000000" w:firstRow="1" w:lastRow="0" w:firstColumn="0" w:lastColumn="0" w:oddVBand="0" w:evenVBand="0" w:oddHBand="0" w:evenHBand="0" w:firstRowFirstColumn="0" w:firstRowLastColumn="0" w:lastRowFirstColumn="0" w:lastRowLastColumn="0"/>
          <w:tblHeader/>
        </w:trPr>
        <w:tc>
          <w:tcPr>
            <w:tcW w:w="1783" w:type="dxa"/>
          </w:tcPr>
          <w:p w14:paraId="7534A18A" w14:textId="77777777" w:rsidR="00193722" w:rsidRPr="003B239A" w:rsidRDefault="00000000">
            <w:pPr>
              <w:pStyle w:val="Compact"/>
              <w:rPr>
                <w:sz w:val="20"/>
                <w:szCs w:val="20"/>
              </w:rPr>
            </w:pPr>
            <w:proofErr w:type="gramStart"/>
            <w:r w:rsidRPr="003B239A">
              <w:rPr>
                <w:sz w:val="20"/>
                <w:szCs w:val="20"/>
              </w:rPr>
              <w:t>.y.</w:t>
            </w:r>
            <w:proofErr w:type="gramEnd"/>
          </w:p>
        </w:tc>
        <w:tc>
          <w:tcPr>
            <w:tcW w:w="1002" w:type="dxa"/>
          </w:tcPr>
          <w:p w14:paraId="7534A18B" w14:textId="77777777" w:rsidR="00193722" w:rsidRPr="003B239A" w:rsidRDefault="00000000">
            <w:pPr>
              <w:pStyle w:val="Compact"/>
              <w:rPr>
                <w:sz w:val="20"/>
                <w:szCs w:val="20"/>
              </w:rPr>
            </w:pPr>
            <w:r w:rsidRPr="003B239A">
              <w:rPr>
                <w:sz w:val="20"/>
                <w:szCs w:val="20"/>
              </w:rPr>
              <w:t>group1</w:t>
            </w:r>
          </w:p>
        </w:tc>
        <w:tc>
          <w:tcPr>
            <w:tcW w:w="891" w:type="dxa"/>
          </w:tcPr>
          <w:p w14:paraId="7534A18C" w14:textId="77777777" w:rsidR="00193722" w:rsidRPr="003B239A" w:rsidRDefault="00000000">
            <w:pPr>
              <w:pStyle w:val="Compact"/>
              <w:rPr>
                <w:sz w:val="20"/>
                <w:szCs w:val="20"/>
              </w:rPr>
            </w:pPr>
            <w:r w:rsidRPr="003B239A">
              <w:rPr>
                <w:sz w:val="20"/>
                <w:szCs w:val="20"/>
              </w:rPr>
              <w:t>group2</w:t>
            </w:r>
          </w:p>
        </w:tc>
        <w:tc>
          <w:tcPr>
            <w:tcW w:w="1472" w:type="dxa"/>
          </w:tcPr>
          <w:p w14:paraId="7534A18D" w14:textId="77777777" w:rsidR="00193722" w:rsidRPr="003B239A" w:rsidRDefault="00000000">
            <w:pPr>
              <w:pStyle w:val="Compact"/>
              <w:jc w:val="right"/>
              <w:rPr>
                <w:sz w:val="20"/>
                <w:szCs w:val="20"/>
              </w:rPr>
            </w:pPr>
            <w:r w:rsidRPr="003B239A">
              <w:rPr>
                <w:sz w:val="20"/>
                <w:szCs w:val="20"/>
              </w:rPr>
              <w:t>estimate</w:t>
            </w:r>
          </w:p>
        </w:tc>
        <w:tc>
          <w:tcPr>
            <w:tcW w:w="1529" w:type="dxa"/>
          </w:tcPr>
          <w:p w14:paraId="7534A18E" w14:textId="77777777" w:rsidR="00193722" w:rsidRPr="003B239A" w:rsidRDefault="00000000">
            <w:pPr>
              <w:pStyle w:val="Compact"/>
              <w:jc w:val="right"/>
              <w:rPr>
                <w:sz w:val="20"/>
                <w:szCs w:val="20"/>
              </w:rPr>
            </w:pPr>
            <w:r w:rsidRPr="003B239A">
              <w:rPr>
                <w:sz w:val="20"/>
                <w:szCs w:val="20"/>
              </w:rPr>
              <w:t>statistic</w:t>
            </w:r>
          </w:p>
        </w:tc>
        <w:tc>
          <w:tcPr>
            <w:tcW w:w="1316" w:type="dxa"/>
          </w:tcPr>
          <w:p w14:paraId="7534A18F" w14:textId="77777777" w:rsidR="00193722" w:rsidRPr="003B239A" w:rsidRDefault="00000000">
            <w:pPr>
              <w:pStyle w:val="Compact"/>
              <w:jc w:val="right"/>
              <w:rPr>
                <w:sz w:val="20"/>
                <w:szCs w:val="20"/>
              </w:rPr>
            </w:pPr>
            <w:r w:rsidRPr="003B239A">
              <w:rPr>
                <w:sz w:val="20"/>
                <w:szCs w:val="20"/>
              </w:rPr>
              <w:t>p</w:t>
            </w:r>
          </w:p>
        </w:tc>
        <w:tc>
          <w:tcPr>
            <w:tcW w:w="1373" w:type="dxa"/>
          </w:tcPr>
          <w:p w14:paraId="7534A190" w14:textId="77777777" w:rsidR="00193722" w:rsidRPr="003B239A" w:rsidRDefault="00000000">
            <w:pPr>
              <w:pStyle w:val="Compact"/>
              <w:jc w:val="right"/>
              <w:rPr>
                <w:sz w:val="20"/>
                <w:szCs w:val="20"/>
              </w:rPr>
            </w:pPr>
            <w:r w:rsidRPr="003B239A">
              <w:rPr>
                <w:sz w:val="20"/>
                <w:szCs w:val="20"/>
              </w:rPr>
              <w:t>p.adj</w:t>
            </w:r>
          </w:p>
        </w:tc>
        <w:tc>
          <w:tcPr>
            <w:tcW w:w="1448" w:type="dxa"/>
          </w:tcPr>
          <w:p w14:paraId="7534A191" w14:textId="77777777" w:rsidR="00193722" w:rsidRPr="003B239A" w:rsidRDefault="00000000">
            <w:pPr>
              <w:pStyle w:val="Compact"/>
              <w:rPr>
                <w:sz w:val="20"/>
                <w:szCs w:val="20"/>
              </w:rPr>
            </w:pPr>
            <w:proofErr w:type="gramStart"/>
            <w:r w:rsidRPr="003B239A">
              <w:rPr>
                <w:sz w:val="20"/>
                <w:szCs w:val="20"/>
              </w:rPr>
              <w:t>p.adj.signif</w:t>
            </w:r>
            <w:proofErr w:type="gramEnd"/>
          </w:p>
        </w:tc>
      </w:tr>
      <w:tr w:rsidR="00193722" w:rsidRPr="003B239A" w14:paraId="7534A19B" w14:textId="77777777" w:rsidTr="003B239A">
        <w:tc>
          <w:tcPr>
            <w:tcW w:w="1783" w:type="dxa"/>
          </w:tcPr>
          <w:p w14:paraId="7534A193" w14:textId="77777777" w:rsidR="00193722" w:rsidRPr="003B239A" w:rsidRDefault="00000000">
            <w:pPr>
              <w:pStyle w:val="Compact"/>
              <w:rPr>
                <w:sz w:val="20"/>
                <w:szCs w:val="20"/>
              </w:rPr>
            </w:pPr>
            <w:proofErr w:type="gramStart"/>
            <w:r w:rsidRPr="003B239A">
              <w:rPr>
                <w:sz w:val="20"/>
                <w:szCs w:val="20"/>
              </w:rPr>
              <w:t>pos.score</w:t>
            </w:r>
            <w:proofErr w:type="gramEnd"/>
          </w:p>
        </w:tc>
        <w:tc>
          <w:tcPr>
            <w:tcW w:w="1002" w:type="dxa"/>
          </w:tcPr>
          <w:p w14:paraId="7534A194" w14:textId="77777777" w:rsidR="00193722" w:rsidRPr="003B239A" w:rsidRDefault="00000000">
            <w:pPr>
              <w:pStyle w:val="Compact"/>
              <w:rPr>
                <w:sz w:val="20"/>
                <w:szCs w:val="20"/>
              </w:rPr>
            </w:pPr>
            <w:r w:rsidRPr="003B239A">
              <w:rPr>
                <w:sz w:val="20"/>
                <w:szCs w:val="20"/>
              </w:rPr>
              <w:t>with.ITS</w:t>
            </w:r>
          </w:p>
        </w:tc>
        <w:tc>
          <w:tcPr>
            <w:tcW w:w="891" w:type="dxa"/>
          </w:tcPr>
          <w:p w14:paraId="7534A195" w14:textId="77777777" w:rsidR="00193722" w:rsidRPr="003B239A" w:rsidRDefault="00000000">
            <w:pPr>
              <w:pStyle w:val="Compact"/>
              <w:rPr>
                <w:sz w:val="20"/>
                <w:szCs w:val="20"/>
              </w:rPr>
            </w:pPr>
            <w:r w:rsidRPr="003B239A">
              <w:rPr>
                <w:sz w:val="20"/>
                <w:szCs w:val="20"/>
              </w:rPr>
              <w:t>without</w:t>
            </w:r>
          </w:p>
        </w:tc>
        <w:tc>
          <w:tcPr>
            <w:tcW w:w="1472" w:type="dxa"/>
          </w:tcPr>
          <w:p w14:paraId="7534A196" w14:textId="77777777" w:rsidR="00193722" w:rsidRPr="003B239A" w:rsidRDefault="00000000">
            <w:pPr>
              <w:pStyle w:val="Compact"/>
              <w:jc w:val="right"/>
              <w:rPr>
                <w:sz w:val="20"/>
                <w:szCs w:val="20"/>
              </w:rPr>
            </w:pPr>
            <w:r w:rsidRPr="003B239A">
              <w:rPr>
                <w:sz w:val="20"/>
                <w:szCs w:val="20"/>
              </w:rPr>
              <w:t>0.0943108</w:t>
            </w:r>
          </w:p>
        </w:tc>
        <w:tc>
          <w:tcPr>
            <w:tcW w:w="1529" w:type="dxa"/>
          </w:tcPr>
          <w:p w14:paraId="7534A197" w14:textId="77777777" w:rsidR="00193722" w:rsidRPr="003B239A" w:rsidRDefault="00000000">
            <w:pPr>
              <w:pStyle w:val="Compact"/>
              <w:jc w:val="right"/>
              <w:rPr>
                <w:sz w:val="20"/>
                <w:szCs w:val="20"/>
              </w:rPr>
            </w:pPr>
            <w:r w:rsidRPr="003B239A">
              <w:rPr>
                <w:sz w:val="20"/>
                <w:szCs w:val="20"/>
              </w:rPr>
              <w:t>0.6746587</w:t>
            </w:r>
          </w:p>
        </w:tc>
        <w:tc>
          <w:tcPr>
            <w:tcW w:w="1316" w:type="dxa"/>
          </w:tcPr>
          <w:p w14:paraId="7534A198" w14:textId="77777777" w:rsidR="00193722" w:rsidRPr="003B239A" w:rsidRDefault="00000000">
            <w:pPr>
              <w:pStyle w:val="Compact"/>
              <w:jc w:val="right"/>
              <w:rPr>
                <w:sz w:val="20"/>
                <w:szCs w:val="20"/>
              </w:rPr>
            </w:pPr>
            <w:r w:rsidRPr="003B239A">
              <w:rPr>
                <w:sz w:val="20"/>
                <w:szCs w:val="20"/>
              </w:rPr>
              <w:t>0.5019133</w:t>
            </w:r>
          </w:p>
        </w:tc>
        <w:tc>
          <w:tcPr>
            <w:tcW w:w="1373" w:type="dxa"/>
          </w:tcPr>
          <w:p w14:paraId="7534A199" w14:textId="77777777" w:rsidR="00193722" w:rsidRPr="003B239A" w:rsidRDefault="00000000">
            <w:pPr>
              <w:pStyle w:val="Compact"/>
              <w:jc w:val="right"/>
              <w:rPr>
                <w:sz w:val="20"/>
                <w:szCs w:val="20"/>
              </w:rPr>
            </w:pPr>
            <w:r w:rsidRPr="003B239A">
              <w:rPr>
                <w:sz w:val="20"/>
                <w:szCs w:val="20"/>
              </w:rPr>
              <w:t>0.5019133</w:t>
            </w:r>
          </w:p>
        </w:tc>
        <w:tc>
          <w:tcPr>
            <w:tcW w:w="1448" w:type="dxa"/>
          </w:tcPr>
          <w:p w14:paraId="7534A19A" w14:textId="77777777" w:rsidR="00193722" w:rsidRPr="003B239A" w:rsidRDefault="00000000">
            <w:pPr>
              <w:pStyle w:val="Compact"/>
              <w:rPr>
                <w:sz w:val="20"/>
                <w:szCs w:val="20"/>
              </w:rPr>
            </w:pPr>
            <w:r w:rsidRPr="003B239A">
              <w:rPr>
                <w:sz w:val="20"/>
                <w:szCs w:val="20"/>
              </w:rPr>
              <w:t>ns</w:t>
            </w:r>
          </w:p>
        </w:tc>
      </w:tr>
      <w:tr w:rsidR="00193722" w:rsidRPr="003B239A" w14:paraId="7534A1A4" w14:textId="77777777" w:rsidTr="003B239A">
        <w:tc>
          <w:tcPr>
            <w:tcW w:w="1783" w:type="dxa"/>
          </w:tcPr>
          <w:p w14:paraId="7534A19C" w14:textId="77777777" w:rsidR="00193722" w:rsidRPr="003B239A" w:rsidRDefault="00000000">
            <w:pPr>
              <w:pStyle w:val="Compact"/>
              <w:rPr>
                <w:sz w:val="20"/>
                <w:szCs w:val="20"/>
              </w:rPr>
            </w:pPr>
            <w:r w:rsidRPr="003B239A">
              <w:rPr>
                <w:sz w:val="20"/>
                <w:szCs w:val="20"/>
              </w:rPr>
              <w:t>pos.irt.cc</w:t>
            </w:r>
          </w:p>
        </w:tc>
        <w:tc>
          <w:tcPr>
            <w:tcW w:w="1002" w:type="dxa"/>
          </w:tcPr>
          <w:p w14:paraId="7534A19D" w14:textId="77777777" w:rsidR="00193722" w:rsidRPr="003B239A" w:rsidRDefault="00000000">
            <w:pPr>
              <w:pStyle w:val="Compact"/>
              <w:rPr>
                <w:sz w:val="20"/>
                <w:szCs w:val="20"/>
              </w:rPr>
            </w:pPr>
            <w:r w:rsidRPr="003B239A">
              <w:rPr>
                <w:sz w:val="20"/>
                <w:szCs w:val="20"/>
              </w:rPr>
              <w:t>with.ITS</w:t>
            </w:r>
          </w:p>
        </w:tc>
        <w:tc>
          <w:tcPr>
            <w:tcW w:w="891" w:type="dxa"/>
          </w:tcPr>
          <w:p w14:paraId="7534A19E" w14:textId="77777777" w:rsidR="00193722" w:rsidRPr="003B239A" w:rsidRDefault="00000000">
            <w:pPr>
              <w:pStyle w:val="Compact"/>
              <w:rPr>
                <w:sz w:val="20"/>
                <w:szCs w:val="20"/>
              </w:rPr>
            </w:pPr>
            <w:r w:rsidRPr="003B239A">
              <w:rPr>
                <w:sz w:val="20"/>
                <w:szCs w:val="20"/>
              </w:rPr>
              <w:t>without</w:t>
            </w:r>
          </w:p>
        </w:tc>
        <w:tc>
          <w:tcPr>
            <w:tcW w:w="1472" w:type="dxa"/>
          </w:tcPr>
          <w:p w14:paraId="7534A19F" w14:textId="77777777" w:rsidR="00193722" w:rsidRPr="003B239A" w:rsidRDefault="00000000">
            <w:pPr>
              <w:pStyle w:val="Compact"/>
              <w:jc w:val="right"/>
              <w:rPr>
                <w:sz w:val="20"/>
                <w:szCs w:val="20"/>
              </w:rPr>
            </w:pPr>
            <w:r w:rsidRPr="003B239A">
              <w:rPr>
                <w:sz w:val="20"/>
                <w:szCs w:val="20"/>
              </w:rPr>
              <w:t>0.0774779</w:t>
            </w:r>
          </w:p>
        </w:tc>
        <w:tc>
          <w:tcPr>
            <w:tcW w:w="1529" w:type="dxa"/>
          </w:tcPr>
          <w:p w14:paraId="7534A1A0" w14:textId="77777777" w:rsidR="00193722" w:rsidRPr="003B239A" w:rsidRDefault="00000000">
            <w:pPr>
              <w:pStyle w:val="Compact"/>
              <w:jc w:val="right"/>
              <w:rPr>
                <w:sz w:val="20"/>
                <w:szCs w:val="20"/>
              </w:rPr>
            </w:pPr>
            <w:r w:rsidRPr="003B239A">
              <w:rPr>
                <w:sz w:val="20"/>
                <w:szCs w:val="20"/>
              </w:rPr>
              <w:t>0.5548559</w:t>
            </w:r>
          </w:p>
        </w:tc>
        <w:tc>
          <w:tcPr>
            <w:tcW w:w="1316" w:type="dxa"/>
          </w:tcPr>
          <w:p w14:paraId="7534A1A1" w14:textId="77777777" w:rsidR="00193722" w:rsidRPr="003B239A" w:rsidRDefault="00000000">
            <w:pPr>
              <w:pStyle w:val="Compact"/>
              <w:jc w:val="right"/>
              <w:rPr>
                <w:sz w:val="20"/>
                <w:szCs w:val="20"/>
              </w:rPr>
            </w:pPr>
            <w:r w:rsidRPr="003B239A">
              <w:rPr>
                <w:sz w:val="20"/>
                <w:szCs w:val="20"/>
              </w:rPr>
              <w:t>0.5806015</w:t>
            </w:r>
          </w:p>
        </w:tc>
        <w:tc>
          <w:tcPr>
            <w:tcW w:w="1373" w:type="dxa"/>
          </w:tcPr>
          <w:p w14:paraId="7534A1A2" w14:textId="77777777" w:rsidR="00193722" w:rsidRPr="003B239A" w:rsidRDefault="00000000">
            <w:pPr>
              <w:pStyle w:val="Compact"/>
              <w:jc w:val="right"/>
              <w:rPr>
                <w:sz w:val="20"/>
                <w:szCs w:val="20"/>
              </w:rPr>
            </w:pPr>
            <w:r w:rsidRPr="003B239A">
              <w:rPr>
                <w:sz w:val="20"/>
                <w:szCs w:val="20"/>
              </w:rPr>
              <w:t>0.5806015</w:t>
            </w:r>
          </w:p>
        </w:tc>
        <w:tc>
          <w:tcPr>
            <w:tcW w:w="1448" w:type="dxa"/>
          </w:tcPr>
          <w:p w14:paraId="7534A1A3" w14:textId="77777777" w:rsidR="00193722" w:rsidRPr="003B239A" w:rsidRDefault="00000000">
            <w:pPr>
              <w:pStyle w:val="Compact"/>
              <w:rPr>
                <w:sz w:val="20"/>
                <w:szCs w:val="20"/>
              </w:rPr>
            </w:pPr>
            <w:r w:rsidRPr="003B239A">
              <w:rPr>
                <w:sz w:val="20"/>
                <w:szCs w:val="20"/>
              </w:rPr>
              <w:t>ns</w:t>
            </w:r>
          </w:p>
        </w:tc>
      </w:tr>
      <w:tr w:rsidR="00193722" w:rsidRPr="003B239A" w14:paraId="7534A1AD" w14:textId="77777777" w:rsidTr="003B239A">
        <w:tc>
          <w:tcPr>
            <w:tcW w:w="1783" w:type="dxa"/>
          </w:tcPr>
          <w:p w14:paraId="7534A1A5" w14:textId="77777777" w:rsidR="00193722" w:rsidRPr="003B239A" w:rsidRDefault="00000000">
            <w:pPr>
              <w:pStyle w:val="Compact"/>
              <w:rPr>
                <w:sz w:val="20"/>
                <w:szCs w:val="20"/>
              </w:rPr>
            </w:pPr>
            <w:proofErr w:type="gramStart"/>
            <w:r w:rsidRPr="003B239A">
              <w:rPr>
                <w:sz w:val="20"/>
                <w:szCs w:val="20"/>
              </w:rPr>
              <w:t>pos.irt.em.norm</w:t>
            </w:r>
            <w:proofErr w:type="gramEnd"/>
          </w:p>
        </w:tc>
        <w:tc>
          <w:tcPr>
            <w:tcW w:w="1002" w:type="dxa"/>
          </w:tcPr>
          <w:p w14:paraId="7534A1A6" w14:textId="77777777" w:rsidR="00193722" w:rsidRPr="003B239A" w:rsidRDefault="00000000">
            <w:pPr>
              <w:pStyle w:val="Compact"/>
              <w:rPr>
                <w:sz w:val="20"/>
                <w:szCs w:val="20"/>
              </w:rPr>
            </w:pPr>
            <w:r w:rsidRPr="003B239A">
              <w:rPr>
                <w:sz w:val="20"/>
                <w:szCs w:val="20"/>
              </w:rPr>
              <w:t>with.ITS</w:t>
            </w:r>
          </w:p>
        </w:tc>
        <w:tc>
          <w:tcPr>
            <w:tcW w:w="891" w:type="dxa"/>
          </w:tcPr>
          <w:p w14:paraId="7534A1A7" w14:textId="77777777" w:rsidR="00193722" w:rsidRPr="003B239A" w:rsidRDefault="00000000">
            <w:pPr>
              <w:pStyle w:val="Compact"/>
              <w:rPr>
                <w:sz w:val="20"/>
                <w:szCs w:val="20"/>
              </w:rPr>
            </w:pPr>
            <w:r w:rsidRPr="003B239A">
              <w:rPr>
                <w:sz w:val="20"/>
                <w:szCs w:val="20"/>
              </w:rPr>
              <w:t>without</w:t>
            </w:r>
          </w:p>
        </w:tc>
        <w:tc>
          <w:tcPr>
            <w:tcW w:w="1472" w:type="dxa"/>
          </w:tcPr>
          <w:p w14:paraId="7534A1A8" w14:textId="77777777" w:rsidR="00193722" w:rsidRPr="003B239A" w:rsidRDefault="00000000">
            <w:pPr>
              <w:pStyle w:val="Compact"/>
              <w:jc w:val="right"/>
              <w:rPr>
                <w:sz w:val="20"/>
                <w:szCs w:val="20"/>
              </w:rPr>
            </w:pPr>
            <w:r w:rsidRPr="003B239A">
              <w:rPr>
                <w:sz w:val="20"/>
                <w:szCs w:val="20"/>
              </w:rPr>
              <w:t>5.1261329</w:t>
            </w:r>
          </w:p>
        </w:tc>
        <w:tc>
          <w:tcPr>
            <w:tcW w:w="1529" w:type="dxa"/>
          </w:tcPr>
          <w:p w14:paraId="7534A1A9" w14:textId="77777777" w:rsidR="00193722" w:rsidRPr="003B239A" w:rsidRDefault="00000000">
            <w:pPr>
              <w:pStyle w:val="Compact"/>
              <w:jc w:val="right"/>
              <w:rPr>
                <w:sz w:val="20"/>
                <w:szCs w:val="20"/>
              </w:rPr>
            </w:pPr>
            <w:r w:rsidRPr="003B239A">
              <w:rPr>
                <w:sz w:val="20"/>
                <w:szCs w:val="20"/>
              </w:rPr>
              <w:t>1.3390652</w:t>
            </w:r>
          </w:p>
        </w:tc>
        <w:tc>
          <w:tcPr>
            <w:tcW w:w="1316" w:type="dxa"/>
          </w:tcPr>
          <w:p w14:paraId="7534A1AA" w14:textId="77777777" w:rsidR="00193722" w:rsidRPr="003B239A" w:rsidRDefault="00000000">
            <w:pPr>
              <w:pStyle w:val="Compact"/>
              <w:jc w:val="right"/>
              <w:rPr>
                <w:sz w:val="20"/>
                <w:szCs w:val="20"/>
              </w:rPr>
            </w:pPr>
            <w:r w:rsidRPr="003B239A">
              <w:rPr>
                <w:sz w:val="20"/>
                <w:szCs w:val="20"/>
              </w:rPr>
              <w:t>0.1845408</w:t>
            </w:r>
          </w:p>
        </w:tc>
        <w:tc>
          <w:tcPr>
            <w:tcW w:w="1373" w:type="dxa"/>
          </w:tcPr>
          <w:p w14:paraId="7534A1AB" w14:textId="77777777" w:rsidR="00193722" w:rsidRPr="003B239A" w:rsidRDefault="00000000">
            <w:pPr>
              <w:pStyle w:val="Compact"/>
              <w:jc w:val="right"/>
              <w:rPr>
                <w:sz w:val="20"/>
                <w:szCs w:val="20"/>
              </w:rPr>
            </w:pPr>
            <w:r w:rsidRPr="003B239A">
              <w:rPr>
                <w:sz w:val="20"/>
                <w:szCs w:val="20"/>
              </w:rPr>
              <w:t>0.1845408</w:t>
            </w:r>
          </w:p>
        </w:tc>
        <w:tc>
          <w:tcPr>
            <w:tcW w:w="1448" w:type="dxa"/>
          </w:tcPr>
          <w:p w14:paraId="7534A1AC" w14:textId="77777777" w:rsidR="00193722" w:rsidRPr="003B239A" w:rsidRDefault="00000000">
            <w:pPr>
              <w:pStyle w:val="Compact"/>
              <w:rPr>
                <w:sz w:val="20"/>
                <w:szCs w:val="20"/>
              </w:rPr>
            </w:pPr>
            <w:r w:rsidRPr="003B239A">
              <w:rPr>
                <w:sz w:val="20"/>
                <w:szCs w:val="20"/>
              </w:rPr>
              <w:t>ns</w:t>
            </w:r>
          </w:p>
        </w:tc>
      </w:tr>
    </w:tbl>
    <w:p w14:paraId="7534A1AE" w14:textId="77777777" w:rsidR="00193722" w:rsidRDefault="00000000">
      <w:pPr>
        <w:pStyle w:val="SourceCode"/>
      </w:pPr>
      <w:proofErr w:type="spellStart"/>
      <w:proofErr w:type="gramStart"/>
      <w:r>
        <w:rPr>
          <w:rStyle w:val="NormalTok"/>
        </w:rPr>
        <w:t>knitr</w:t>
      </w:r>
      <w:proofErr w:type="spellEnd"/>
      <w:r>
        <w:rPr>
          <w:rStyle w:val="SpecialCharTok"/>
        </w:rPr>
        <w:t>::</w:t>
      </w:r>
      <w:proofErr w:type="spellStart"/>
      <w:proofErr w:type="gramEnd"/>
      <w:r>
        <w:rPr>
          <w:rStyle w:val="FunctionTok"/>
        </w:rPr>
        <w:t>kable</w:t>
      </w:r>
      <w:proofErr w:type="spellEnd"/>
      <w:r>
        <w:rPr>
          <w:rStyle w:val="NormalTok"/>
        </w:rPr>
        <w:t>(</w:t>
      </w:r>
      <w:proofErr w:type="spellStart"/>
      <w:r>
        <w:rPr>
          <w:rStyle w:val="NormalTok"/>
        </w:rPr>
        <w:t>df</w:t>
      </w:r>
      <w:proofErr w:type="spellEnd"/>
      <w:r>
        <w:rPr>
          <w:rStyle w:val="NormalTok"/>
        </w:rPr>
        <w:t>)</w:t>
      </w:r>
    </w:p>
    <w:tbl>
      <w:tblPr>
        <w:tblStyle w:val="Table"/>
        <w:tblW w:w="4282" w:type="pct"/>
        <w:tblLayout w:type="fixed"/>
        <w:tblLook w:val="0020" w:firstRow="1" w:lastRow="0" w:firstColumn="0" w:lastColumn="0" w:noHBand="0" w:noVBand="0"/>
      </w:tblPr>
      <w:tblGrid>
        <w:gridCol w:w="960"/>
        <w:gridCol w:w="1308"/>
        <w:gridCol w:w="1324"/>
        <w:gridCol w:w="620"/>
        <w:gridCol w:w="1117"/>
        <w:gridCol w:w="1170"/>
        <w:gridCol w:w="1702"/>
      </w:tblGrid>
      <w:tr w:rsidR="003B239A" w:rsidRPr="003B239A" w14:paraId="7534A1B8" w14:textId="77777777" w:rsidTr="003B239A">
        <w:trPr>
          <w:cnfStyle w:val="100000000000" w:firstRow="1" w:lastRow="0" w:firstColumn="0" w:lastColumn="0" w:oddVBand="0" w:evenVBand="0" w:oddHBand="0" w:evenHBand="0" w:firstRowFirstColumn="0" w:firstRowLastColumn="0" w:lastRowFirstColumn="0" w:lastRowLastColumn="0"/>
          <w:tblHeader/>
        </w:trPr>
        <w:tc>
          <w:tcPr>
            <w:tcW w:w="959" w:type="dxa"/>
          </w:tcPr>
          <w:p w14:paraId="7534A1AF" w14:textId="77777777" w:rsidR="003B239A" w:rsidRPr="003B239A" w:rsidRDefault="003B239A">
            <w:pPr>
              <w:pStyle w:val="Compact"/>
              <w:rPr>
                <w:sz w:val="20"/>
                <w:szCs w:val="20"/>
              </w:rPr>
            </w:pPr>
            <w:r w:rsidRPr="003B239A">
              <w:rPr>
                <w:sz w:val="20"/>
                <w:szCs w:val="20"/>
              </w:rPr>
              <w:t>Group</w:t>
            </w:r>
          </w:p>
        </w:tc>
        <w:tc>
          <w:tcPr>
            <w:tcW w:w="1308" w:type="dxa"/>
          </w:tcPr>
          <w:p w14:paraId="7534A1B0" w14:textId="77777777" w:rsidR="003B239A" w:rsidRPr="003B239A" w:rsidRDefault="003B239A">
            <w:pPr>
              <w:pStyle w:val="Compact"/>
              <w:jc w:val="right"/>
              <w:rPr>
                <w:sz w:val="20"/>
                <w:szCs w:val="20"/>
              </w:rPr>
            </w:pPr>
            <w:r w:rsidRPr="003B239A">
              <w:rPr>
                <w:sz w:val="20"/>
                <w:szCs w:val="20"/>
              </w:rPr>
              <w:t>emmean</w:t>
            </w:r>
          </w:p>
        </w:tc>
        <w:tc>
          <w:tcPr>
            <w:tcW w:w="1324" w:type="dxa"/>
          </w:tcPr>
          <w:p w14:paraId="7534A1B1" w14:textId="77777777" w:rsidR="003B239A" w:rsidRPr="003B239A" w:rsidRDefault="003B239A">
            <w:pPr>
              <w:pStyle w:val="Compact"/>
              <w:jc w:val="right"/>
              <w:rPr>
                <w:sz w:val="20"/>
                <w:szCs w:val="20"/>
              </w:rPr>
            </w:pPr>
            <w:r w:rsidRPr="003B239A">
              <w:rPr>
                <w:sz w:val="20"/>
                <w:szCs w:val="20"/>
              </w:rPr>
              <w:t>se</w:t>
            </w:r>
          </w:p>
        </w:tc>
        <w:tc>
          <w:tcPr>
            <w:tcW w:w="620" w:type="dxa"/>
          </w:tcPr>
          <w:p w14:paraId="7534A1B2" w14:textId="77777777" w:rsidR="003B239A" w:rsidRPr="003B239A" w:rsidRDefault="003B239A">
            <w:pPr>
              <w:pStyle w:val="Compact"/>
              <w:jc w:val="right"/>
              <w:rPr>
                <w:sz w:val="20"/>
                <w:szCs w:val="20"/>
              </w:rPr>
            </w:pPr>
            <w:r w:rsidRPr="003B239A">
              <w:rPr>
                <w:sz w:val="20"/>
                <w:szCs w:val="20"/>
              </w:rPr>
              <w:t>df</w:t>
            </w:r>
          </w:p>
        </w:tc>
        <w:tc>
          <w:tcPr>
            <w:tcW w:w="1117" w:type="dxa"/>
          </w:tcPr>
          <w:p w14:paraId="7534A1B5" w14:textId="77777777" w:rsidR="003B239A" w:rsidRPr="003B239A" w:rsidRDefault="003B239A">
            <w:pPr>
              <w:pStyle w:val="Compact"/>
              <w:jc w:val="right"/>
              <w:rPr>
                <w:sz w:val="20"/>
                <w:szCs w:val="20"/>
              </w:rPr>
            </w:pPr>
            <w:proofErr w:type="spellStart"/>
            <w:proofErr w:type="gramStart"/>
            <w:r w:rsidRPr="003B239A">
              <w:rPr>
                <w:sz w:val="20"/>
                <w:szCs w:val="20"/>
              </w:rPr>
              <w:t>pre.score</w:t>
            </w:r>
            <w:proofErr w:type="spellEnd"/>
            <w:proofErr w:type="gramEnd"/>
          </w:p>
        </w:tc>
        <w:tc>
          <w:tcPr>
            <w:tcW w:w="1170" w:type="dxa"/>
          </w:tcPr>
          <w:p w14:paraId="7534A1B6" w14:textId="77777777" w:rsidR="003B239A" w:rsidRPr="003B239A" w:rsidRDefault="003B239A">
            <w:pPr>
              <w:pStyle w:val="Compact"/>
              <w:jc w:val="right"/>
              <w:rPr>
                <w:sz w:val="20"/>
                <w:szCs w:val="20"/>
              </w:rPr>
            </w:pPr>
            <w:r w:rsidRPr="003B239A">
              <w:rPr>
                <w:sz w:val="20"/>
                <w:szCs w:val="20"/>
              </w:rPr>
              <w:t>pre.irt.cc</w:t>
            </w:r>
          </w:p>
        </w:tc>
        <w:tc>
          <w:tcPr>
            <w:tcW w:w="1702" w:type="dxa"/>
          </w:tcPr>
          <w:p w14:paraId="7534A1B7" w14:textId="77777777" w:rsidR="003B239A" w:rsidRPr="003B239A" w:rsidRDefault="003B239A">
            <w:pPr>
              <w:pStyle w:val="Compact"/>
              <w:jc w:val="right"/>
              <w:rPr>
                <w:sz w:val="20"/>
                <w:szCs w:val="20"/>
              </w:rPr>
            </w:pPr>
            <w:proofErr w:type="gramStart"/>
            <w:r w:rsidRPr="003B239A">
              <w:rPr>
                <w:sz w:val="20"/>
                <w:szCs w:val="20"/>
              </w:rPr>
              <w:t>pre.irt.em.norm</w:t>
            </w:r>
            <w:proofErr w:type="gramEnd"/>
          </w:p>
        </w:tc>
      </w:tr>
      <w:tr w:rsidR="003B239A" w:rsidRPr="003B239A" w14:paraId="7534A1C2" w14:textId="77777777" w:rsidTr="003B239A">
        <w:tc>
          <w:tcPr>
            <w:tcW w:w="959" w:type="dxa"/>
          </w:tcPr>
          <w:p w14:paraId="7534A1B9" w14:textId="77777777" w:rsidR="003B239A" w:rsidRPr="003B239A" w:rsidRDefault="003B239A">
            <w:pPr>
              <w:pStyle w:val="Compact"/>
              <w:rPr>
                <w:sz w:val="20"/>
                <w:szCs w:val="20"/>
              </w:rPr>
            </w:pPr>
            <w:proofErr w:type="spellStart"/>
            <w:r w:rsidRPr="003B239A">
              <w:rPr>
                <w:sz w:val="20"/>
                <w:szCs w:val="20"/>
              </w:rPr>
              <w:t>with.ITS</w:t>
            </w:r>
            <w:proofErr w:type="spellEnd"/>
          </w:p>
        </w:tc>
        <w:tc>
          <w:tcPr>
            <w:tcW w:w="1308" w:type="dxa"/>
          </w:tcPr>
          <w:p w14:paraId="7534A1BA" w14:textId="77777777" w:rsidR="003B239A" w:rsidRPr="003B239A" w:rsidRDefault="003B239A">
            <w:pPr>
              <w:pStyle w:val="Compact"/>
              <w:jc w:val="right"/>
              <w:rPr>
                <w:sz w:val="20"/>
                <w:szCs w:val="20"/>
              </w:rPr>
            </w:pPr>
            <w:r w:rsidRPr="003B239A">
              <w:rPr>
                <w:sz w:val="20"/>
                <w:szCs w:val="20"/>
              </w:rPr>
              <w:t>3.691729</w:t>
            </w:r>
          </w:p>
        </w:tc>
        <w:tc>
          <w:tcPr>
            <w:tcW w:w="1324" w:type="dxa"/>
          </w:tcPr>
          <w:p w14:paraId="7534A1BB" w14:textId="77777777" w:rsidR="003B239A" w:rsidRPr="003B239A" w:rsidRDefault="003B239A">
            <w:pPr>
              <w:pStyle w:val="Compact"/>
              <w:jc w:val="right"/>
              <w:rPr>
                <w:sz w:val="20"/>
                <w:szCs w:val="20"/>
              </w:rPr>
            </w:pPr>
            <w:r w:rsidRPr="003B239A">
              <w:rPr>
                <w:sz w:val="20"/>
                <w:szCs w:val="20"/>
              </w:rPr>
              <w:t>0.1049908</w:t>
            </w:r>
          </w:p>
        </w:tc>
        <w:tc>
          <w:tcPr>
            <w:tcW w:w="620" w:type="dxa"/>
          </w:tcPr>
          <w:p w14:paraId="7534A1BC" w14:textId="77777777" w:rsidR="003B239A" w:rsidRPr="003B239A" w:rsidRDefault="003B239A">
            <w:pPr>
              <w:pStyle w:val="Compact"/>
              <w:jc w:val="right"/>
              <w:rPr>
                <w:sz w:val="20"/>
                <w:szCs w:val="20"/>
              </w:rPr>
            </w:pPr>
            <w:r w:rsidRPr="003B239A">
              <w:rPr>
                <w:sz w:val="20"/>
                <w:szCs w:val="20"/>
              </w:rPr>
              <w:t>77</w:t>
            </w:r>
          </w:p>
        </w:tc>
        <w:tc>
          <w:tcPr>
            <w:tcW w:w="1117" w:type="dxa"/>
          </w:tcPr>
          <w:p w14:paraId="7534A1BF" w14:textId="77777777" w:rsidR="003B239A" w:rsidRPr="003B239A" w:rsidRDefault="003B239A">
            <w:pPr>
              <w:pStyle w:val="Compact"/>
              <w:jc w:val="right"/>
              <w:rPr>
                <w:sz w:val="20"/>
                <w:szCs w:val="20"/>
              </w:rPr>
            </w:pPr>
            <w:r w:rsidRPr="003B239A">
              <w:rPr>
                <w:sz w:val="20"/>
                <w:szCs w:val="20"/>
              </w:rPr>
              <w:t>3.375</w:t>
            </w:r>
          </w:p>
        </w:tc>
        <w:tc>
          <w:tcPr>
            <w:tcW w:w="1170" w:type="dxa"/>
          </w:tcPr>
          <w:p w14:paraId="7534A1C0" w14:textId="77777777" w:rsidR="003B239A" w:rsidRPr="003B239A" w:rsidRDefault="003B239A">
            <w:pPr>
              <w:pStyle w:val="Compact"/>
              <w:jc w:val="right"/>
              <w:rPr>
                <w:sz w:val="20"/>
                <w:szCs w:val="20"/>
              </w:rPr>
            </w:pPr>
            <w:r w:rsidRPr="003B239A">
              <w:rPr>
                <w:sz w:val="20"/>
                <w:szCs w:val="20"/>
              </w:rPr>
              <w:t>NA</w:t>
            </w:r>
          </w:p>
        </w:tc>
        <w:tc>
          <w:tcPr>
            <w:tcW w:w="1702" w:type="dxa"/>
          </w:tcPr>
          <w:p w14:paraId="7534A1C1" w14:textId="77777777" w:rsidR="003B239A" w:rsidRPr="003B239A" w:rsidRDefault="003B239A">
            <w:pPr>
              <w:pStyle w:val="Compact"/>
              <w:jc w:val="right"/>
              <w:rPr>
                <w:sz w:val="20"/>
                <w:szCs w:val="20"/>
              </w:rPr>
            </w:pPr>
            <w:r w:rsidRPr="003B239A">
              <w:rPr>
                <w:sz w:val="20"/>
                <w:szCs w:val="20"/>
              </w:rPr>
              <w:t>NA</w:t>
            </w:r>
          </w:p>
        </w:tc>
      </w:tr>
      <w:tr w:rsidR="003B239A" w:rsidRPr="003B239A" w14:paraId="7534A1CC" w14:textId="77777777" w:rsidTr="003B239A">
        <w:tc>
          <w:tcPr>
            <w:tcW w:w="959" w:type="dxa"/>
          </w:tcPr>
          <w:p w14:paraId="7534A1C3" w14:textId="77777777" w:rsidR="003B239A" w:rsidRPr="003B239A" w:rsidRDefault="003B239A">
            <w:pPr>
              <w:pStyle w:val="Compact"/>
              <w:rPr>
                <w:sz w:val="20"/>
                <w:szCs w:val="20"/>
              </w:rPr>
            </w:pPr>
            <w:r w:rsidRPr="003B239A">
              <w:rPr>
                <w:sz w:val="20"/>
                <w:szCs w:val="20"/>
              </w:rPr>
              <w:lastRenderedPageBreak/>
              <w:t>without</w:t>
            </w:r>
          </w:p>
        </w:tc>
        <w:tc>
          <w:tcPr>
            <w:tcW w:w="1308" w:type="dxa"/>
          </w:tcPr>
          <w:p w14:paraId="7534A1C4" w14:textId="77777777" w:rsidR="003B239A" w:rsidRPr="003B239A" w:rsidRDefault="003B239A">
            <w:pPr>
              <w:pStyle w:val="Compact"/>
              <w:jc w:val="right"/>
              <w:rPr>
                <w:sz w:val="20"/>
                <w:szCs w:val="20"/>
              </w:rPr>
            </w:pPr>
            <w:r w:rsidRPr="003B239A">
              <w:rPr>
                <w:sz w:val="20"/>
                <w:szCs w:val="20"/>
              </w:rPr>
              <w:t>3.597418</w:t>
            </w:r>
          </w:p>
        </w:tc>
        <w:tc>
          <w:tcPr>
            <w:tcW w:w="1324" w:type="dxa"/>
          </w:tcPr>
          <w:p w14:paraId="7534A1C5" w14:textId="77777777" w:rsidR="003B239A" w:rsidRPr="003B239A" w:rsidRDefault="003B239A">
            <w:pPr>
              <w:pStyle w:val="Compact"/>
              <w:jc w:val="right"/>
              <w:rPr>
                <w:sz w:val="20"/>
                <w:szCs w:val="20"/>
              </w:rPr>
            </w:pPr>
            <w:r w:rsidRPr="003B239A">
              <w:rPr>
                <w:sz w:val="20"/>
                <w:szCs w:val="20"/>
              </w:rPr>
              <w:t>0.0899548</w:t>
            </w:r>
          </w:p>
        </w:tc>
        <w:tc>
          <w:tcPr>
            <w:tcW w:w="620" w:type="dxa"/>
          </w:tcPr>
          <w:p w14:paraId="7534A1C6" w14:textId="77777777" w:rsidR="003B239A" w:rsidRPr="003B239A" w:rsidRDefault="003B239A">
            <w:pPr>
              <w:pStyle w:val="Compact"/>
              <w:jc w:val="right"/>
              <w:rPr>
                <w:sz w:val="20"/>
                <w:szCs w:val="20"/>
              </w:rPr>
            </w:pPr>
            <w:r w:rsidRPr="003B239A">
              <w:rPr>
                <w:sz w:val="20"/>
                <w:szCs w:val="20"/>
              </w:rPr>
              <w:t>77</w:t>
            </w:r>
          </w:p>
        </w:tc>
        <w:tc>
          <w:tcPr>
            <w:tcW w:w="1117" w:type="dxa"/>
          </w:tcPr>
          <w:p w14:paraId="7534A1C9" w14:textId="77777777" w:rsidR="003B239A" w:rsidRPr="003B239A" w:rsidRDefault="003B239A">
            <w:pPr>
              <w:pStyle w:val="Compact"/>
              <w:jc w:val="right"/>
              <w:rPr>
                <w:sz w:val="20"/>
                <w:szCs w:val="20"/>
              </w:rPr>
            </w:pPr>
            <w:r w:rsidRPr="003B239A">
              <w:rPr>
                <w:sz w:val="20"/>
                <w:szCs w:val="20"/>
              </w:rPr>
              <w:t>3.375</w:t>
            </w:r>
          </w:p>
        </w:tc>
        <w:tc>
          <w:tcPr>
            <w:tcW w:w="1170" w:type="dxa"/>
          </w:tcPr>
          <w:p w14:paraId="7534A1CA" w14:textId="77777777" w:rsidR="003B239A" w:rsidRPr="003B239A" w:rsidRDefault="003B239A">
            <w:pPr>
              <w:pStyle w:val="Compact"/>
              <w:jc w:val="right"/>
              <w:rPr>
                <w:sz w:val="20"/>
                <w:szCs w:val="20"/>
              </w:rPr>
            </w:pPr>
            <w:r w:rsidRPr="003B239A">
              <w:rPr>
                <w:sz w:val="20"/>
                <w:szCs w:val="20"/>
              </w:rPr>
              <w:t>NA</w:t>
            </w:r>
          </w:p>
        </w:tc>
        <w:tc>
          <w:tcPr>
            <w:tcW w:w="1702" w:type="dxa"/>
          </w:tcPr>
          <w:p w14:paraId="7534A1CB" w14:textId="77777777" w:rsidR="003B239A" w:rsidRPr="003B239A" w:rsidRDefault="003B239A">
            <w:pPr>
              <w:pStyle w:val="Compact"/>
              <w:jc w:val="right"/>
              <w:rPr>
                <w:sz w:val="20"/>
                <w:szCs w:val="20"/>
              </w:rPr>
            </w:pPr>
            <w:r w:rsidRPr="003B239A">
              <w:rPr>
                <w:sz w:val="20"/>
                <w:szCs w:val="20"/>
              </w:rPr>
              <w:t>NA</w:t>
            </w:r>
          </w:p>
        </w:tc>
      </w:tr>
      <w:tr w:rsidR="003B239A" w:rsidRPr="003B239A" w14:paraId="7534A1D6" w14:textId="77777777" w:rsidTr="003B239A">
        <w:tc>
          <w:tcPr>
            <w:tcW w:w="959" w:type="dxa"/>
          </w:tcPr>
          <w:p w14:paraId="7534A1CD" w14:textId="77777777" w:rsidR="003B239A" w:rsidRPr="003B239A" w:rsidRDefault="003B239A">
            <w:pPr>
              <w:pStyle w:val="Compact"/>
              <w:rPr>
                <w:sz w:val="20"/>
                <w:szCs w:val="20"/>
              </w:rPr>
            </w:pPr>
            <w:proofErr w:type="spellStart"/>
            <w:r w:rsidRPr="003B239A">
              <w:rPr>
                <w:sz w:val="20"/>
                <w:szCs w:val="20"/>
              </w:rPr>
              <w:t>with.ITS</w:t>
            </w:r>
            <w:proofErr w:type="spellEnd"/>
          </w:p>
        </w:tc>
        <w:tc>
          <w:tcPr>
            <w:tcW w:w="1308" w:type="dxa"/>
          </w:tcPr>
          <w:p w14:paraId="7534A1CE" w14:textId="77777777" w:rsidR="003B239A" w:rsidRPr="003B239A" w:rsidRDefault="003B239A">
            <w:pPr>
              <w:pStyle w:val="Compact"/>
              <w:jc w:val="right"/>
              <w:rPr>
                <w:sz w:val="20"/>
                <w:szCs w:val="20"/>
              </w:rPr>
            </w:pPr>
            <w:r w:rsidRPr="003B239A">
              <w:rPr>
                <w:sz w:val="20"/>
                <w:szCs w:val="20"/>
              </w:rPr>
              <w:t>1.226091</w:t>
            </w:r>
          </w:p>
        </w:tc>
        <w:tc>
          <w:tcPr>
            <w:tcW w:w="1324" w:type="dxa"/>
          </w:tcPr>
          <w:p w14:paraId="7534A1CF" w14:textId="77777777" w:rsidR="003B239A" w:rsidRPr="003B239A" w:rsidRDefault="003B239A">
            <w:pPr>
              <w:pStyle w:val="Compact"/>
              <w:jc w:val="right"/>
              <w:rPr>
                <w:sz w:val="20"/>
                <w:szCs w:val="20"/>
              </w:rPr>
            </w:pPr>
            <w:r w:rsidRPr="003B239A">
              <w:rPr>
                <w:sz w:val="20"/>
                <w:szCs w:val="20"/>
              </w:rPr>
              <w:t>0.1042388</w:t>
            </w:r>
          </w:p>
        </w:tc>
        <w:tc>
          <w:tcPr>
            <w:tcW w:w="620" w:type="dxa"/>
          </w:tcPr>
          <w:p w14:paraId="7534A1D0" w14:textId="77777777" w:rsidR="003B239A" w:rsidRPr="003B239A" w:rsidRDefault="003B239A">
            <w:pPr>
              <w:pStyle w:val="Compact"/>
              <w:jc w:val="right"/>
              <w:rPr>
                <w:sz w:val="20"/>
                <w:szCs w:val="20"/>
              </w:rPr>
            </w:pPr>
            <w:r w:rsidRPr="003B239A">
              <w:rPr>
                <w:sz w:val="20"/>
                <w:szCs w:val="20"/>
              </w:rPr>
              <w:t>77</w:t>
            </w:r>
          </w:p>
        </w:tc>
        <w:tc>
          <w:tcPr>
            <w:tcW w:w="1117" w:type="dxa"/>
          </w:tcPr>
          <w:p w14:paraId="7534A1D3" w14:textId="77777777" w:rsidR="003B239A" w:rsidRPr="003B239A" w:rsidRDefault="003B239A">
            <w:pPr>
              <w:pStyle w:val="Compact"/>
              <w:jc w:val="right"/>
              <w:rPr>
                <w:sz w:val="20"/>
                <w:szCs w:val="20"/>
              </w:rPr>
            </w:pPr>
            <w:r w:rsidRPr="003B239A">
              <w:rPr>
                <w:sz w:val="20"/>
                <w:szCs w:val="20"/>
              </w:rPr>
              <w:t>NA</w:t>
            </w:r>
          </w:p>
        </w:tc>
        <w:tc>
          <w:tcPr>
            <w:tcW w:w="1170" w:type="dxa"/>
          </w:tcPr>
          <w:p w14:paraId="7534A1D4" w14:textId="77777777" w:rsidR="003B239A" w:rsidRPr="003B239A" w:rsidRDefault="003B239A">
            <w:pPr>
              <w:pStyle w:val="Compact"/>
              <w:jc w:val="right"/>
              <w:rPr>
                <w:sz w:val="20"/>
                <w:szCs w:val="20"/>
              </w:rPr>
            </w:pPr>
            <w:r w:rsidRPr="003B239A">
              <w:rPr>
                <w:sz w:val="20"/>
                <w:szCs w:val="20"/>
              </w:rPr>
              <w:t>0.8237693</w:t>
            </w:r>
          </w:p>
        </w:tc>
        <w:tc>
          <w:tcPr>
            <w:tcW w:w="1702" w:type="dxa"/>
          </w:tcPr>
          <w:p w14:paraId="7534A1D5" w14:textId="77777777" w:rsidR="003B239A" w:rsidRPr="003B239A" w:rsidRDefault="003B239A">
            <w:pPr>
              <w:pStyle w:val="Compact"/>
              <w:jc w:val="right"/>
              <w:rPr>
                <w:sz w:val="20"/>
                <w:szCs w:val="20"/>
              </w:rPr>
            </w:pPr>
            <w:r w:rsidRPr="003B239A">
              <w:rPr>
                <w:sz w:val="20"/>
                <w:szCs w:val="20"/>
              </w:rPr>
              <w:t>NA</w:t>
            </w:r>
          </w:p>
        </w:tc>
      </w:tr>
      <w:tr w:rsidR="003B239A" w:rsidRPr="003B239A" w14:paraId="7534A1E0" w14:textId="77777777" w:rsidTr="003B239A">
        <w:tc>
          <w:tcPr>
            <w:tcW w:w="959" w:type="dxa"/>
          </w:tcPr>
          <w:p w14:paraId="7534A1D7" w14:textId="77777777" w:rsidR="003B239A" w:rsidRPr="003B239A" w:rsidRDefault="003B239A">
            <w:pPr>
              <w:pStyle w:val="Compact"/>
              <w:rPr>
                <w:sz w:val="20"/>
                <w:szCs w:val="20"/>
              </w:rPr>
            </w:pPr>
            <w:r w:rsidRPr="003B239A">
              <w:rPr>
                <w:sz w:val="20"/>
                <w:szCs w:val="20"/>
              </w:rPr>
              <w:t>without</w:t>
            </w:r>
          </w:p>
        </w:tc>
        <w:tc>
          <w:tcPr>
            <w:tcW w:w="1308" w:type="dxa"/>
          </w:tcPr>
          <w:p w14:paraId="7534A1D8" w14:textId="77777777" w:rsidR="003B239A" w:rsidRPr="003B239A" w:rsidRDefault="003B239A">
            <w:pPr>
              <w:pStyle w:val="Compact"/>
              <w:jc w:val="right"/>
              <w:rPr>
                <w:sz w:val="20"/>
                <w:szCs w:val="20"/>
              </w:rPr>
            </w:pPr>
            <w:r w:rsidRPr="003B239A">
              <w:rPr>
                <w:sz w:val="20"/>
                <w:szCs w:val="20"/>
              </w:rPr>
              <w:t>1.148613</w:t>
            </w:r>
          </w:p>
        </w:tc>
        <w:tc>
          <w:tcPr>
            <w:tcW w:w="1324" w:type="dxa"/>
          </w:tcPr>
          <w:p w14:paraId="7534A1D9" w14:textId="77777777" w:rsidR="003B239A" w:rsidRPr="003B239A" w:rsidRDefault="003B239A">
            <w:pPr>
              <w:pStyle w:val="Compact"/>
              <w:jc w:val="right"/>
              <w:rPr>
                <w:sz w:val="20"/>
                <w:szCs w:val="20"/>
              </w:rPr>
            </w:pPr>
            <w:r w:rsidRPr="003B239A">
              <w:rPr>
                <w:sz w:val="20"/>
                <w:szCs w:val="20"/>
              </w:rPr>
              <w:t>0.0891122</w:t>
            </w:r>
          </w:p>
        </w:tc>
        <w:tc>
          <w:tcPr>
            <w:tcW w:w="620" w:type="dxa"/>
          </w:tcPr>
          <w:p w14:paraId="7534A1DA" w14:textId="77777777" w:rsidR="003B239A" w:rsidRPr="003B239A" w:rsidRDefault="003B239A">
            <w:pPr>
              <w:pStyle w:val="Compact"/>
              <w:jc w:val="right"/>
              <w:rPr>
                <w:sz w:val="20"/>
                <w:szCs w:val="20"/>
              </w:rPr>
            </w:pPr>
            <w:r w:rsidRPr="003B239A">
              <w:rPr>
                <w:sz w:val="20"/>
                <w:szCs w:val="20"/>
              </w:rPr>
              <w:t>77</w:t>
            </w:r>
          </w:p>
        </w:tc>
        <w:tc>
          <w:tcPr>
            <w:tcW w:w="1117" w:type="dxa"/>
          </w:tcPr>
          <w:p w14:paraId="7534A1DD" w14:textId="77777777" w:rsidR="003B239A" w:rsidRPr="003B239A" w:rsidRDefault="003B239A">
            <w:pPr>
              <w:pStyle w:val="Compact"/>
              <w:jc w:val="right"/>
              <w:rPr>
                <w:sz w:val="20"/>
                <w:szCs w:val="20"/>
              </w:rPr>
            </w:pPr>
            <w:r w:rsidRPr="003B239A">
              <w:rPr>
                <w:sz w:val="20"/>
                <w:szCs w:val="20"/>
              </w:rPr>
              <w:t>NA</w:t>
            </w:r>
          </w:p>
        </w:tc>
        <w:tc>
          <w:tcPr>
            <w:tcW w:w="1170" w:type="dxa"/>
          </w:tcPr>
          <w:p w14:paraId="7534A1DE" w14:textId="77777777" w:rsidR="003B239A" w:rsidRPr="003B239A" w:rsidRDefault="003B239A">
            <w:pPr>
              <w:pStyle w:val="Compact"/>
              <w:jc w:val="right"/>
              <w:rPr>
                <w:sz w:val="20"/>
                <w:szCs w:val="20"/>
              </w:rPr>
            </w:pPr>
            <w:r w:rsidRPr="003B239A">
              <w:rPr>
                <w:sz w:val="20"/>
                <w:szCs w:val="20"/>
              </w:rPr>
              <w:t>0.8237693</w:t>
            </w:r>
          </w:p>
        </w:tc>
        <w:tc>
          <w:tcPr>
            <w:tcW w:w="1702" w:type="dxa"/>
          </w:tcPr>
          <w:p w14:paraId="7534A1DF" w14:textId="77777777" w:rsidR="003B239A" w:rsidRPr="003B239A" w:rsidRDefault="003B239A">
            <w:pPr>
              <w:pStyle w:val="Compact"/>
              <w:jc w:val="right"/>
              <w:rPr>
                <w:sz w:val="20"/>
                <w:szCs w:val="20"/>
              </w:rPr>
            </w:pPr>
            <w:r w:rsidRPr="003B239A">
              <w:rPr>
                <w:sz w:val="20"/>
                <w:szCs w:val="20"/>
              </w:rPr>
              <w:t>NA</w:t>
            </w:r>
          </w:p>
        </w:tc>
      </w:tr>
      <w:tr w:rsidR="003B239A" w:rsidRPr="003B239A" w14:paraId="7534A1EA" w14:textId="77777777" w:rsidTr="003B239A">
        <w:tc>
          <w:tcPr>
            <w:tcW w:w="959" w:type="dxa"/>
          </w:tcPr>
          <w:p w14:paraId="7534A1E1" w14:textId="77777777" w:rsidR="003B239A" w:rsidRPr="003B239A" w:rsidRDefault="003B239A">
            <w:pPr>
              <w:pStyle w:val="Compact"/>
              <w:rPr>
                <w:sz w:val="20"/>
                <w:szCs w:val="20"/>
              </w:rPr>
            </w:pPr>
            <w:proofErr w:type="spellStart"/>
            <w:r w:rsidRPr="003B239A">
              <w:rPr>
                <w:sz w:val="20"/>
                <w:szCs w:val="20"/>
              </w:rPr>
              <w:t>with.ITS</w:t>
            </w:r>
            <w:proofErr w:type="spellEnd"/>
          </w:p>
        </w:tc>
        <w:tc>
          <w:tcPr>
            <w:tcW w:w="1308" w:type="dxa"/>
          </w:tcPr>
          <w:p w14:paraId="7534A1E2" w14:textId="77777777" w:rsidR="003B239A" w:rsidRPr="003B239A" w:rsidRDefault="003B239A">
            <w:pPr>
              <w:pStyle w:val="Compact"/>
              <w:jc w:val="right"/>
              <w:rPr>
                <w:sz w:val="20"/>
                <w:szCs w:val="20"/>
              </w:rPr>
            </w:pPr>
            <w:r w:rsidRPr="003B239A">
              <w:rPr>
                <w:sz w:val="20"/>
                <w:szCs w:val="20"/>
              </w:rPr>
              <w:t>93.044933</w:t>
            </w:r>
          </w:p>
        </w:tc>
        <w:tc>
          <w:tcPr>
            <w:tcW w:w="1324" w:type="dxa"/>
          </w:tcPr>
          <w:p w14:paraId="7534A1E3" w14:textId="77777777" w:rsidR="003B239A" w:rsidRPr="003B239A" w:rsidRDefault="003B239A">
            <w:pPr>
              <w:pStyle w:val="Compact"/>
              <w:jc w:val="right"/>
              <w:rPr>
                <w:sz w:val="20"/>
                <w:szCs w:val="20"/>
              </w:rPr>
            </w:pPr>
            <w:r w:rsidRPr="003B239A">
              <w:rPr>
                <w:sz w:val="20"/>
                <w:szCs w:val="20"/>
              </w:rPr>
              <w:t>2.8987338</w:t>
            </w:r>
          </w:p>
        </w:tc>
        <w:tc>
          <w:tcPr>
            <w:tcW w:w="620" w:type="dxa"/>
          </w:tcPr>
          <w:p w14:paraId="7534A1E4" w14:textId="77777777" w:rsidR="003B239A" w:rsidRPr="003B239A" w:rsidRDefault="003B239A">
            <w:pPr>
              <w:pStyle w:val="Compact"/>
              <w:jc w:val="right"/>
              <w:rPr>
                <w:sz w:val="20"/>
                <w:szCs w:val="20"/>
              </w:rPr>
            </w:pPr>
            <w:r w:rsidRPr="003B239A">
              <w:rPr>
                <w:sz w:val="20"/>
                <w:szCs w:val="20"/>
              </w:rPr>
              <w:t>76</w:t>
            </w:r>
          </w:p>
        </w:tc>
        <w:tc>
          <w:tcPr>
            <w:tcW w:w="1117" w:type="dxa"/>
          </w:tcPr>
          <w:p w14:paraId="7534A1E7" w14:textId="77777777" w:rsidR="003B239A" w:rsidRPr="003B239A" w:rsidRDefault="003B239A">
            <w:pPr>
              <w:pStyle w:val="Compact"/>
              <w:jc w:val="right"/>
              <w:rPr>
                <w:sz w:val="20"/>
                <w:szCs w:val="20"/>
              </w:rPr>
            </w:pPr>
            <w:r w:rsidRPr="003B239A">
              <w:rPr>
                <w:sz w:val="20"/>
                <w:szCs w:val="20"/>
              </w:rPr>
              <w:t>NA</w:t>
            </w:r>
          </w:p>
        </w:tc>
        <w:tc>
          <w:tcPr>
            <w:tcW w:w="1170" w:type="dxa"/>
          </w:tcPr>
          <w:p w14:paraId="7534A1E8" w14:textId="77777777" w:rsidR="003B239A" w:rsidRPr="003B239A" w:rsidRDefault="003B239A">
            <w:pPr>
              <w:pStyle w:val="Compact"/>
              <w:jc w:val="right"/>
              <w:rPr>
                <w:sz w:val="20"/>
                <w:szCs w:val="20"/>
              </w:rPr>
            </w:pPr>
            <w:r w:rsidRPr="003B239A">
              <w:rPr>
                <w:sz w:val="20"/>
                <w:szCs w:val="20"/>
              </w:rPr>
              <w:t>NA</w:t>
            </w:r>
          </w:p>
        </w:tc>
        <w:tc>
          <w:tcPr>
            <w:tcW w:w="1702" w:type="dxa"/>
          </w:tcPr>
          <w:p w14:paraId="7534A1E9" w14:textId="77777777" w:rsidR="003B239A" w:rsidRPr="003B239A" w:rsidRDefault="003B239A">
            <w:pPr>
              <w:pStyle w:val="Compact"/>
              <w:jc w:val="right"/>
              <w:rPr>
                <w:sz w:val="20"/>
                <w:szCs w:val="20"/>
              </w:rPr>
            </w:pPr>
            <w:r w:rsidRPr="003B239A">
              <w:rPr>
                <w:sz w:val="20"/>
                <w:szCs w:val="20"/>
              </w:rPr>
              <w:t>83.28914</w:t>
            </w:r>
          </w:p>
        </w:tc>
      </w:tr>
      <w:tr w:rsidR="003B239A" w:rsidRPr="003B239A" w14:paraId="7534A1F4" w14:textId="77777777" w:rsidTr="003B239A">
        <w:tc>
          <w:tcPr>
            <w:tcW w:w="959" w:type="dxa"/>
          </w:tcPr>
          <w:p w14:paraId="7534A1EB" w14:textId="77777777" w:rsidR="003B239A" w:rsidRPr="003B239A" w:rsidRDefault="003B239A">
            <w:pPr>
              <w:pStyle w:val="Compact"/>
              <w:rPr>
                <w:sz w:val="20"/>
                <w:szCs w:val="20"/>
              </w:rPr>
            </w:pPr>
            <w:r w:rsidRPr="003B239A">
              <w:rPr>
                <w:sz w:val="20"/>
                <w:szCs w:val="20"/>
              </w:rPr>
              <w:t>without</w:t>
            </w:r>
          </w:p>
        </w:tc>
        <w:tc>
          <w:tcPr>
            <w:tcW w:w="1308" w:type="dxa"/>
          </w:tcPr>
          <w:p w14:paraId="7534A1EC" w14:textId="77777777" w:rsidR="003B239A" w:rsidRPr="003B239A" w:rsidRDefault="003B239A">
            <w:pPr>
              <w:pStyle w:val="Compact"/>
              <w:jc w:val="right"/>
              <w:rPr>
                <w:sz w:val="20"/>
                <w:szCs w:val="20"/>
              </w:rPr>
            </w:pPr>
            <w:r w:rsidRPr="003B239A">
              <w:rPr>
                <w:sz w:val="20"/>
                <w:szCs w:val="20"/>
              </w:rPr>
              <w:t>87.918800</w:t>
            </w:r>
          </w:p>
        </w:tc>
        <w:tc>
          <w:tcPr>
            <w:tcW w:w="1324" w:type="dxa"/>
          </w:tcPr>
          <w:p w14:paraId="7534A1ED" w14:textId="77777777" w:rsidR="003B239A" w:rsidRPr="003B239A" w:rsidRDefault="003B239A">
            <w:pPr>
              <w:pStyle w:val="Compact"/>
              <w:jc w:val="right"/>
              <w:rPr>
                <w:sz w:val="20"/>
                <w:szCs w:val="20"/>
              </w:rPr>
            </w:pPr>
            <w:r w:rsidRPr="003B239A">
              <w:rPr>
                <w:sz w:val="20"/>
                <w:szCs w:val="20"/>
              </w:rPr>
              <w:t>2.4476782</w:t>
            </w:r>
          </w:p>
        </w:tc>
        <w:tc>
          <w:tcPr>
            <w:tcW w:w="620" w:type="dxa"/>
          </w:tcPr>
          <w:p w14:paraId="7534A1EE" w14:textId="77777777" w:rsidR="003B239A" w:rsidRPr="003B239A" w:rsidRDefault="003B239A">
            <w:pPr>
              <w:pStyle w:val="Compact"/>
              <w:jc w:val="right"/>
              <w:rPr>
                <w:sz w:val="20"/>
                <w:szCs w:val="20"/>
              </w:rPr>
            </w:pPr>
            <w:r w:rsidRPr="003B239A">
              <w:rPr>
                <w:sz w:val="20"/>
                <w:szCs w:val="20"/>
              </w:rPr>
              <w:t>76</w:t>
            </w:r>
          </w:p>
        </w:tc>
        <w:tc>
          <w:tcPr>
            <w:tcW w:w="1117" w:type="dxa"/>
          </w:tcPr>
          <w:p w14:paraId="7534A1F1" w14:textId="77777777" w:rsidR="003B239A" w:rsidRPr="003B239A" w:rsidRDefault="003B239A">
            <w:pPr>
              <w:pStyle w:val="Compact"/>
              <w:jc w:val="right"/>
              <w:rPr>
                <w:sz w:val="20"/>
                <w:szCs w:val="20"/>
              </w:rPr>
            </w:pPr>
            <w:r w:rsidRPr="003B239A">
              <w:rPr>
                <w:sz w:val="20"/>
                <w:szCs w:val="20"/>
              </w:rPr>
              <w:t>NA</w:t>
            </w:r>
          </w:p>
        </w:tc>
        <w:tc>
          <w:tcPr>
            <w:tcW w:w="1170" w:type="dxa"/>
          </w:tcPr>
          <w:p w14:paraId="7534A1F2" w14:textId="77777777" w:rsidR="003B239A" w:rsidRPr="003B239A" w:rsidRDefault="003B239A">
            <w:pPr>
              <w:pStyle w:val="Compact"/>
              <w:jc w:val="right"/>
              <w:rPr>
                <w:sz w:val="20"/>
                <w:szCs w:val="20"/>
              </w:rPr>
            </w:pPr>
            <w:r w:rsidRPr="003B239A">
              <w:rPr>
                <w:sz w:val="20"/>
                <w:szCs w:val="20"/>
              </w:rPr>
              <w:t>NA</w:t>
            </w:r>
          </w:p>
        </w:tc>
        <w:tc>
          <w:tcPr>
            <w:tcW w:w="1702" w:type="dxa"/>
          </w:tcPr>
          <w:p w14:paraId="7534A1F3" w14:textId="77777777" w:rsidR="003B239A" w:rsidRPr="003B239A" w:rsidRDefault="003B239A">
            <w:pPr>
              <w:pStyle w:val="Compact"/>
              <w:jc w:val="right"/>
              <w:rPr>
                <w:sz w:val="20"/>
                <w:szCs w:val="20"/>
              </w:rPr>
            </w:pPr>
            <w:r w:rsidRPr="003B239A">
              <w:rPr>
                <w:sz w:val="20"/>
                <w:szCs w:val="20"/>
              </w:rPr>
              <w:t>83.28914</w:t>
            </w:r>
          </w:p>
        </w:tc>
      </w:tr>
    </w:tbl>
    <w:p w14:paraId="7534A1F5" w14:textId="77777777" w:rsidR="00193722" w:rsidRDefault="00000000">
      <w:pPr>
        <w:pStyle w:val="Heading4"/>
      </w:pPr>
      <w:bookmarkStart w:id="31" w:name="plotting-results-3"/>
      <w:r>
        <w:t>Plotting results</w:t>
      </w:r>
    </w:p>
    <w:p w14:paraId="7534A1F6" w14:textId="77777777" w:rsidR="00193722" w:rsidRDefault="00000000">
      <w:pPr>
        <w:pStyle w:val="SourceCode"/>
      </w:pPr>
      <w:r>
        <w:rPr>
          <w:rStyle w:val="NormalTok"/>
        </w:rPr>
        <w:t>plots</w:t>
      </w:r>
      <w:r>
        <w:rPr>
          <w:rStyle w:val="SpecialCharTok"/>
        </w:rPr>
        <w:t>$</w:t>
      </w:r>
      <w:r>
        <w:rPr>
          <w:rStyle w:val="NormalTok"/>
        </w:rPr>
        <w:t>score</w:t>
      </w:r>
    </w:p>
    <w:p w14:paraId="7534A1F7" w14:textId="77777777" w:rsidR="00193722" w:rsidRDefault="00000000">
      <w:pPr>
        <w:pStyle w:val="FirstParagraph"/>
      </w:pPr>
      <w:r>
        <w:rPr>
          <w:noProof/>
        </w:rPr>
        <w:drawing>
          <wp:inline distT="0" distB="0" distL="0" distR="0" wp14:anchorId="7534A23D" wp14:editId="7534A23E">
            <wp:extent cx="5334000" cy="53340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2-parametric-AoV_files/figure-docx/unnamed-chunk-54-1.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14:paraId="7534A1F8" w14:textId="77777777" w:rsidR="00193722" w:rsidRDefault="00000000">
      <w:pPr>
        <w:pStyle w:val="SourceCode"/>
      </w:pPr>
      <w:r>
        <w:rPr>
          <w:rStyle w:val="NormalTok"/>
        </w:rPr>
        <w:t>plots</w:t>
      </w:r>
      <w:r>
        <w:rPr>
          <w:rStyle w:val="SpecialCharTok"/>
        </w:rPr>
        <w:t>$</w:t>
      </w:r>
      <w:r>
        <w:rPr>
          <w:rStyle w:val="NormalTok"/>
        </w:rPr>
        <w:t>irt.cc</w:t>
      </w:r>
    </w:p>
    <w:p w14:paraId="7534A1F9" w14:textId="77777777" w:rsidR="00193722" w:rsidRDefault="00000000">
      <w:pPr>
        <w:pStyle w:val="FirstParagraph"/>
      </w:pPr>
      <w:r>
        <w:rPr>
          <w:noProof/>
        </w:rPr>
        <w:lastRenderedPageBreak/>
        <w:drawing>
          <wp:inline distT="0" distB="0" distL="0" distR="0" wp14:anchorId="7534A23F" wp14:editId="7534A240">
            <wp:extent cx="5334000" cy="53340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2-parametric-AoV_files/figure-docx/unnamed-chunk-55-1.png"/>
                    <pic:cNvPicPr>
                      <a:picLocks noChangeAspect="1" noChangeArrowheads="1"/>
                    </pic:cNvPicPr>
                  </pic:nvPicPr>
                  <pic:blipFill>
                    <a:blip r:embed="rId17"/>
                    <a:stretch>
                      <a:fillRect/>
                    </a:stretch>
                  </pic:blipFill>
                  <pic:spPr bwMode="auto">
                    <a:xfrm>
                      <a:off x="0" y="0"/>
                      <a:ext cx="5334000" cy="5334000"/>
                    </a:xfrm>
                    <a:prstGeom prst="rect">
                      <a:avLst/>
                    </a:prstGeom>
                    <a:noFill/>
                    <a:ln w="9525">
                      <a:noFill/>
                      <a:headEnd/>
                      <a:tailEnd/>
                    </a:ln>
                  </pic:spPr>
                </pic:pic>
              </a:graphicData>
            </a:graphic>
          </wp:inline>
        </w:drawing>
      </w:r>
    </w:p>
    <w:p w14:paraId="7534A1FA" w14:textId="77777777" w:rsidR="00193722" w:rsidRDefault="00000000">
      <w:pPr>
        <w:pStyle w:val="SourceCode"/>
      </w:pPr>
      <w:r>
        <w:rPr>
          <w:rStyle w:val="NormalTok"/>
        </w:rPr>
        <w:t>plots</w:t>
      </w:r>
      <w:r>
        <w:rPr>
          <w:rStyle w:val="SpecialCharTok"/>
        </w:rPr>
        <w:t>$</w:t>
      </w:r>
      <w:r>
        <w:rPr>
          <w:rStyle w:val="NormalTok"/>
        </w:rPr>
        <w:t>irt.em.norm</w:t>
      </w:r>
    </w:p>
    <w:p w14:paraId="7534A1FB" w14:textId="77777777" w:rsidR="00193722" w:rsidRDefault="00000000">
      <w:pPr>
        <w:pStyle w:val="FirstParagraph"/>
      </w:pPr>
      <w:r>
        <w:rPr>
          <w:noProof/>
        </w:rPr>
        <w:lastRenderedPageBreak/>
        <w:drawing>
          <wp:inline distT="0" distB="0" distL="0" distR="0" wp14:anchorId="7534A241" wp14:editId="7534A242">
            <wp:extent cx="5334000" cy="53340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2-parametric-AoV_files/figure-docx/unnamed-chunk-56-1.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p w14:paraId="7534A1FC" w14:textId="77777777" w:rsidR="00193722" w:rsidRDefault="00000000">
      <w:pPr>
        <w:pStyle w:val="Heading3"/>
      </w:pPr>
      <w:bookmarkStart w:id="32" w:name="Xa9fd972c56f5f91ece9a7ebe7de119bec9884df"/>
      <w:bookmarkStart w:id="33" w:name="_Toc168287627"/>
      <w:bookmarkEnd w:id="29"/>
      <w:bookmarkEnd w:id="31"/>
      <w:r>
        <w:t>Performing ANCOVA test (removing outliers and non.normal data)</w:t>
      </w:r>
      <w:bookmarkEnd w:id="33"/>
    </w:p>
    <w:p w14:paraId="7534A1FD" w14:textId="77777777" w:rsidR="00193722" w:rsidRDefault="00000000">
      <w:pPr>
        <w:pStyle w:val="SourceCode"/>
      </w:pPr>
      <w:r>
        <w:rPr>
          <w:rStyle w:val="NormalTok"/>
        </w:rPr>
        <w:t>knitr</w:t>
      </w:r>
      <w:r>
        <w:rPr>
          <w:rStyle w:val="SpecialCharTok"/>
        </w:rPr>
        <w:t>::</w:t>
      </w:r>
      <w:r>
        <w:rPr>
          <w:rStyle w:val="FunctionTok"/>
        </w:rPr>
        <w:t>kable</w:t>
      </w:r>
      <w:r>
        <w:rPr>
          <w:rStyle w:val="NormalTok"/>
        </w:rPr>
        <w:t>(df)</w:t>
      </w:r>
    </w:p>
    <w:tbl>
      <w:tblPr>
        <w:tblStyle w:val="Table"/>
        <w:tblW w:w="5233" w:type="pct"/>
        <w:tblLayout w:type="fixed"/>
        <w:tblLook w:val="0020" w:firstRow="1" w:lastRow="0" w:firstColumn="0" w:lastColumn="0" w:noHBand="0" w:noVBand="0"/>
      </w:tblPr>
      <w:tblGrid>
        <w:gridCol w:w="1336"/>
        <w:gridCol w:w="530"/>
        <w:gridCol w:w="1228"/>
        <w:gridCol w:w="1229"/>
        <w:gridCol w:w="1143"/>
        <w:gridCol w:w="1315"/>
        <w:gridCol w:w="1157"/>
        <w:gridCol w:w="868"/>
        <w:gridCol w:w="1216"/>
      </w:tblGrid>
      <w:tr w:rsidR="007A5A5A" w:rsidRPr="003B239A" w14:paraId="7534A208" w14:textId="77777777" w:rsidTr="007A5A5A">
        <w:trPr>
          <w:cnfStyle w:val="100000000000" w:firstRow="1" w:lastRow="0" w:firstColumn="0" w:lastColumn="0" w:oddVBand="0" w:evenVBand="0" w:oddHBand="0" w:evenHBand="0" w:firstRowFirstColumn="0" w:firstRowLastColumn="0" w:lastRowFirstColumn="0" w:lastRowLastColumn="0"/>
          <w:tblHeader/>
        </w:trPr>
        <w:tc>
          <w:tcPr>
            <w:tcW w:w="1336" w:type="dxa"/>
          </w:tcPr>
          <w:p w14:paraId="7534A1FE" w14:textId="77777777" w:rsidR="007A5A5A" w:rsidRPr="003B239A" w:rsidRDefault="007A5A5A">
            <w:pPr>
              <w:pStyle w:val="Compact"/>
              <w:rPr>
                <w:sz w:val="20"/>
                <w:szCs w:val="20"/>
              </w:rPr>
            </w:pPr>
          </w:p>
        </w:tc>
        <w:tc>
          <w:tcPr>
            <w:tcW w:w="530" w:type="dxa"/>
          </w:tcPr>
          <w:p w14:paraId="7534A1FF" w14:textId="77777777" w:rsidR="007A5A5A" w:rsidRPr="003B239A" w:rsidRDefault="007A5A5A">
            <w:pPr>
              <w:pStyle w:val="Compact"/>
              <w:jc w:val="right"/>
              <w:rPr>
                <w:sz w:val="20"/>
                <w:szCs w:val="20"/>
              </w:rPr>
            </w:pPr>
            <w:r w:rsidRPr="003B239A">
              <w:rPr>
                <w:sz w:val="20"/>
                <w:szCs w:val="20"/>
              </w:rPr>
              <w:t>n</w:t>
            </w:r>
          </w:p>
        </w:tc>
        <w:tc>
          <w:tcPr>
            <w:tcW w:w="1228" w:type="dxa"/>
          </w:tcPr>
          <w:p w14:paraId="7534A200" w14:textId="77777777" w:rsidR="007A5A5A" w:rsidRPr="003B239A" w:rsidRDefault="007A5A5A">
            <w:pPr>
              <w:pStyle w:val="Compact"/>
              <w:jc w:val="right"/>
              <w:rPr>
                <w:sz w:val="20"/>
                <w:szCs w:val="20"/>
              </w:rPr>
            </w:pPr>
            <w:r w:rsidRPr="003B239A">
              <w:rPr>
                <w:sz w:val="20"/>
                <w:szCs w:val="20"/>
              </w:rPr>
              <w:t>skewness</w:t>
            </w:r>
          </w:p>
        </w:tc>
        <w:tc>
          <w:tcPr>
            <w:tcW w:w="1229" w:type="dxa"/>
          </w:tcPr>
          <w:p w14:paraId="7534A201" w14:textId="77777777" w:rsidR="007A5A5A" w:rsidRPr="003B239A" w:rsidRDefault="007A5A5A">
            <w:pPr>
              <w:pStyle w:val="Compact"/>
              <w:jc w:val="right"/>
              <w:rPr>
                <w:sz w:val="20"/>
                <w:szCs w:val="20"/>
              </w:rPr>
            </w:pPr>
            <w:r w:rsidRPr="003B239A">
              <w:rPr>
                <w:sz w:val="20"/>
                <w:szCs w:val="20"/>
              </w:rPr>
              <w:t>kurtosis</w:t>
            </w:r>
          </w:p>
        </w:tc>
        <w:tc>
          <w:tcPr>
            <w:tcW w:w="1143" w:type="dxa"/>
          </w:tcPr>
          <w:p w14:paraId="7534A202" w14:textId="77777777" w:rsidR="007A5A5A" w:rsidRPr="003B239A" w:rsidRDefault="007A5A5A">
            <w:pPr>
              <w:pStyle w:val="Compact"/>
              <w:rPr>
                <w:sz w:val="20"/>
                <w:szCs w:val="20"/>
              </w:rPr>
            </w:pPr>
            <w:r w:rsidRPr="003B239A">
              <w:rPr>
                <w:sz w:val="20"/>
                <w:szCs w:val="20"/>
              </w:rPr>
              <w:t>symmetry</w:t>
            </w:r>
          </w:p>
        </w:tc>
        <w:tc>
          <w:tcPr>
            <w:tcW w:w="1315" w:type="dxa"/>
          </w:tcPr>
          <w:p w14:paraId="7534A203" w14:textId="77777777" w:rsidR="007A5A5A" w:rsidRPr="003B239A" w:rsidRDefault="007A5A5A">
            <w:pPr>
              <w:pStyle w:val="Compact"/>
              <w:jc w:val="right"/>
              <w:rPr>
                <w:sz w:val="20"/>
                <w:szCs w:val="20"/>
              </w:rPr>
            </w:pPr>
            <w:r w:rsidRPr="003B239A">
              <w:rPr>
                <w:sz w:val="20"/>
                <w:szCs w:val="20"/>
              </w:rPr>
              <w:t>statistic</w:t>
            </w:r>
          </w:p>
        </w:tc>
        <w:tc>
          <w:tcPr>
            <w:tcW w:w="1157" w:type="dxa"/>
          </w:tcPr>
          <w:p w14:paraId="7534A205" w14:textId="77777777" w:rsidR="007A5A5A" w:rsidRPr="003B239A" w:rsidRDefault="007A5A5A">
            <w:pPr>
              <w:pStyle w:val="Compact"/>
              <w:jc w:val="right"/>
              <w:rPr>
                <w:sz w:val="20"/>
                <w:szCs w:val="20"/>
              </w:rPr>
            </w:pPr>
            <w:r w:rsidRPr="003B239A">
              <w:rPr>
                <w:sz w:val="20"/>
                <w:szCs w:val="20"/>
              </w:rPr>
              <w:t>p</w:t>
            </w:r>
          </w:p>
        </w:tc>
        <w:tc>
          <w:tcPr>
            <w:tcW w:w="868" w:type="dxa"/>
          </w:tcPr>
          <w:p w14:paraId="7534A206" w14:textId="77777777" w:rsidR="007A5A5A" w:rsidRPr="003B239A" w:rsidRDefault="007A5A5A">
            <w:pPr>
              <w:pStyle w:val="Compact"/>
              <w:rPr>
                <w:sz w:val="20"/>
                <w:szCs w:val="20"/>
              </w:rPr>
            </w:pPr>
            <w:proofErr w:type="gramStart"/>
            <w:r w:rsidRPr="003B239A">
              <w:rPr>
                <w:sz w:val="20"/>
                <w:szCs w:val="20"/>
              </w:rPr>
              <w:t>p.signif</w:t>
            </w:r>
            <w:proofErr w:type="gramEnd"/>
          </w:p>
        </w:tc>
        <w:tc>
          <w:tcPr>
            <w:tcW w:w="1216" w:type="dxa"/>
          </w:tcPr>
          <w:p w14:paraId="7534A207" w14:textId="77777777" w:rsidR="007A5A5A" w:rsidRPr="003B239A" w:rsidRDefault="007A5A5A">
            <w:pPr>
              <w:pStyle w:val="Compact"/>
              <w:rPr>
                <w:sz w:val="20"/>
                <w:szCs w:val="20"/>
              </w:rPr>
            </w:pPr>
            <w:r w:rsidRPr="003B239A">
              <w:rPr>
                <w:sz w:val="20"/>
                <w:szCs w:val="20"/>
              </w:rPr>
              <w:t>normality</w:t>
            </w:r>
          </w:p>
        </w:tc>
      </w:tr>
      <w:tr w:rsidR="007A5A5A" w:rsidRPr="003B239A" w14:paraId="7534A213" w14:textId="77777777" w:rsidTr="007A5A5A">
        <w:tc>
          <w:tcPr>
            <w:tcW w:w="1336" w:type="dxa"/>
          </w:tcPr>
          <w:p w14:paraId="7534A209" w14:textId="77777777" w:rsidR="007A5A5A" w:rsidRPr="003B239A" w:rsidRDefault="007A5A5A">
            <w:pPr>
              <w:pStyle w:val="Compact"/>
              <w:rPr>
                <w:sz w:val="20"/>
                <w:szCs w:val="20"/>
              </w:rPr>
            </w:pPr>
            <w:r w:rsidRPr="003B239A">
              <w:rPr>
                <w:sz w:val="20"/>
                <w:szCs w:val="20"/>
              </w:rPr>
              <w:t>score</w:t>
            </w:r>
          </w:p>
        </w:tc>
        <w:tc>
          <w:tcPr>
            <w:tcW w:w="530" w:type="dxa"/>
          </w:tcPr>
          <w:p w14:paraId="7534A20A" w14:textId="77777777" w:rsidR="007A5A5A" w:rsidRPr="003B239A" w:rsidRDefault="007A5A5A">
            <w:pPr>
              <w:pStyle w:val="Compact"/>
              <w:jc w:val="right"/>
              <w:rPr>
                <w:sz w:val="20"/>
                <w:szCs w:val="20"/>
              </w:rPr>
            </w:pPr>
            <w:r w:rsidRPr="003B239A">
              <w:rPr>
                <w:sz w:val="20"/>
                <w:szCs w:val="20"/>
              </w:rPr>
              <w:t>26</w:t>
            </w:r>
          </w:p>
        </w:tc>
        <w:tc>
          <w:tcPr>
            <w:tcW w:w="1228" w:type="dxa"/>
          </w:tcPr>
          <w:p w14:paraId="7534A20B" w14:textId="77777777" w:rsidR="007A5A5A" w:rsidRPr="003B239A" w:rsidRDefault="007A5A5A">
            <w:pPr>
              <w:pStyle w:val="Compact"/>
              <w:jc w:val="right"/>
              <w:rPr>
                <w:sz w:val="20"/>
                <w:szCs w:val="20"/>
              </w:rPr>
            </w:pPr>
            <w:r w:rsidRPr="003B239A">
              <w:rPr>
                <w:sz w:val="20"/>
                <w:szCs w:val="20"/>
              </w:rPr>
              <w:t>3.7092151</w:t>
            </w:r>
          </w:p>
        </w:tc>
        <w:tc>
          <w:tcPr>
            <w:tcW w:w="1229" w:type="dxa"/>
          </w:tcPr>
          <w:p w14:paraId="7534A20C" w14:textId="77777777" w:rsidR="007A5A5A" w:rsidRPr="003B239A" w:rsidRDefault="007A5A5A">
            <w:pPr>
              <w:pStyle w:val="Compact"/>
              <w:jc w:val="right"/>
              <w:rPr>
                <w:sz w:val="20"/>
                <w:szCs w:val="20"/>
              </w:rPr>
            </w:pPr>
            <w:r w:rsidRPr="003B239A">
              <w:rPr>
                <w:sz w:val="20"/>
                <w:szCs w:val="20"/>
              </w:rPr>
              <w:t>14.742674</w:t>
            </w:r>
          </w:p>
        </w:tc>
        <w:tc>
          <w:tcPr>
            <w:tcW w:w="1143" w:type="dxa"/>
          </w:tcPr>
          <w:p w14:paraId="7534A20D" w14:textId="77777777" w:rsidR="007A5A5A" w:rsidRPr="003B239A" w:rsidRDefault="007A5A5A">
            <w:pPr>
              <w:pStyle w:val="Compact"/>
              <w:rPr>
                <w:sz w:val="20"/>
                <w:szCs w:val="20"/>
              </w:rPr>
            </w:pPr>
            <w:r w:rsidRPr="003B239A">
              <w:rPr>
                <w:sz w:val="20"/>
                <w:szCs w:val="20"/>
              </w:rPr>
              <w:t>NO</w:t>
            </w:r>
          </w:p>
        </w:tc>
        <w:tc>
          <w:tcPr>
            <w:tcW w:w="1315" w:type="dxa"/>
          </w:tcPr>
          <w:p w14:paraId="7534A20E" w14:textId="77777777" w:rsidR="007A5A5A" w:rsidRPr="003B239A" w:rsidRDefault="007A5A5A">
            <w:pPr>
              <w:pStyle w:val="Compact"/>
              <w:jc w:val="right"/>
              <w:rPr>
                <w:sz w:val="20"/>
                <w:szCs w:val="20"/>
              </w:rPr>
            </w:pPr>
            <w:r w:rsidRPr="003B239A">
              <w:rPr>
                <w:sz w:val="20"/>
                <w:szCs w:val="20"/>
              </w:rPr>
              <w:t>0.4147273</w:t>
            </w:r>
          </w:p>
        </w:tc>
        <w:tc>
          <w:tcPr>
            <w:tcW w:w="1157" w:type="dxa"/>
          </w:tcPr>
          <w:p w14:paraId="7534A210" w14:textId="77777777" w:rsidR="007A5A5A" w:rsidRPr="003B239A" w:rsidRDefault="007A5A5A">
            <w:pPr>
              <w:pStyle w:val="Compact"/>
              <w:jc w:val="right"/>
              <w:rPr>
                <w:sz w:val="20"/>
                <w:szCs w:val="20"/>
              </w:rPr>
            </w:pPr>
            <w:r w:rsidRPr="003B239A">
              <w:rPr>
                <w:sz w:val="20"/>
                <w:szCs w:val="20"/>
              </w:rPr>
              <w:t>0.0000000</w:t>
            </w:r>
          </w:p>
        </w:tc>
        <w:tc>
          <w:tcPr>
            <w:tcW w:w="868" w:type="dxa"/>
          </w:tcPr>
          <w:p w14:paraId="7534A211" w14:textId="77777777" w:rsidR="007A5A5A" w:rsidRPr="003B239A" w:rsidRDefault="007A5A5A">
            <w:pPr>
              <w:pStyle w:val="Compact"/>
              <w:rPr>
                <w:sz w:val="20"/>
                <w:szCs w:val="20"/>
              </w:rPr>
            </w:pPr>
            <w:r w:rsidRPr="003B239A">
              <w:rPr>
                <w:sz w:val="20"/>
                <w:szCs w:val="20"/>
              </w:rPr>
              <w:t>****</w:t>
            </w:r>
          </w:p>
        </w:tc>
        <w:tc>
          <w:tcPr>
            <w:tcW w:w="1216" w:type="dxa"/>
          </w:tcPr>
          <w:p w14:paraId="7534A212" w14:textId="77777777" w:rsidR="007A5A5A" w:rsidRPr="003B239A" w:rsidRDefault="007A5A5A">
            <w:pPr>
              <w:pStyle w:val="Compact"/>
              <w:rPr>
                <w:sz w:val="20"/>
                <w:szCs w:val="20"/>
              </w:rPr>
            </w:pPr>
            <w:r w:rsidRPr="003B239A">
              <w:rPr>
                <w:sz w:val="20"/>
                <w:szCs w:val="20"/>
              </w:rPr>
              <w:t>NO</w:t>
            </w:r>
          </w:p>
        </w:tc>
      </w:tr>
      <w:tr w:rsidR="007A5A5A" w:rsidRPr="003B239A" w14:paraId="7534A21E" w14:textId="77777777" w:rsidTr="007A5A5A">
        <w:tc>
          <w:tcPr>
            <w:tcW w:w="1336" w:type="dxa"/>
          </w:tcPr>
          <w:p w14:paraId="7534A214" w14:textId="77777777" w:rsidR="007A5A5A" w:rsidRPr="003B239A" w:rsidRDefault="007A5A5A">
            <w:pPr>
              <w:pStyle w:val="Compact"/>
              <w:rPr>
                <w:sz w:val="20"/>
                <w:szCs w:val="20"/>
              </w:rPr>
            </w:pPr>
            <w:r w:rsidRPr="003B239A">
              <w:rPr>
                <w:sz w:val="20"/>
                <w:szCs w:val="20"/>
              </w:rPr>
              <w:t>irt.cc</w:t>
            </w:r>
          </w:p>
        </w:tc>
        <w:tc>
          <w:tcPr>
            <w:tcW w:w="530" w:type="dxa"/>
          </w:tcPr>
          <w:p w14:paraId="7534A215" w14:textId="77777777" w:rsidR="007A5A5A" w:rsidRPr="003B239A" w:rsidRDefault="007A5A5A">
            <w:pPr>
              <w:pStyle w:val="Compact"/>
              <w:jc w:val="right"/>
              <w:rPr>
                <w:sz w:val="20"/>
                <w:szCs w:val="20"/>
              </w:rPr>
            </w:pPr>
            <w:r w:rsidRPr="003B239A">
              <w:rPr>
                <w:sz w:val="20"/>
                <w:szCs w:val="20"/>
              </w:rPr>
              <w:t>23</w:t>
            </w:r>
          </w:p>
        </w:tc>
        <w:tc>
          <w:tcPr>
            <w:tcW w:w="1228" w:type="dxa"/>
          </w:tcPr>
          <w:p w14:paraId="7534A216" w14:textId="77777777" w:rsidR="007A5A5A" w:rsidRPr="003B239A" w:rsidRDefault="007A5A5A">
            <w:pPr>
              <w:pStyle w:val="Compact"/>
              <w:jc w:val="right"/>
              <w:rPr>
                <w:sz w:val="20"/>
                <w:szCs w:val="20"/>
              </w:rPr>
            </w:pPr>
            <w:r w:rsidRPr="003B239A">
              <w:rPr>
                <w:sz w:val="20"/>
                <w:szCs w:val="20"/>
              </w:rPr>
              <w:t>0.1209206</w:t>
            </w:r>
          </w:p>
        </w:tc>
        <w:tc>
          <w:tcPr>
            <w:tcW w:w="1229" w:type="dxa"/>
          </w:tcPr>
          <w:p w14:paraId="7534A217" w14:textId="77777777" w:rsidR="007A5A5A" w:rsidRPr="003B239A" w:rsidRDefault="007A5A5A">
            <w:pPr>
              <w:pStyle w:val="Compact"/>
              <w:jc w:val="right"/>
              <w:rPr>
                <w:sz w:val="20"/>
                <w:szCs w:val="20"/>
              </w:rPr>
            </w:pPr>
            <w:r w:rsidRPr="003B239A">
              <w:rPr>
                <w:sz w:val="20"/>
                <w:szCs w:val="20"/>
              </w:rPr>
              <w:t>-1.208835</w:t>
            </w:r>
          </w:p>
        </w:tc>
        <w:tc>
          <w:tcPr>
            <w:tcW w:w="1143" w:type="dxa"/>
          </w:tcPr>
          <w:p w14:paraId="7534A218" w14:textId="77777777" w:rsidR="007A5A5A" w:rsidRPr="003B239A" w:rsidRDefault="007A5A5A">
            <w:pPr>
              <w:pStyle w:val="Compact"/>
              <w:rPr>
                <w:sz w:val="20"/>
                <w:szCs w:val="20"/>
              </w:rPr>
            </w:pPr>
            <w:r w:rsidRPr="003B239A">
              <w:rPr>
                <w:sz w:val="20"/>
                <w:szCs w:val="20"/>
              </w:rPr>
              <w:t>YES</w:t>
            </w:r>
          </w:p>
        </w:tc>
        <w:tc>
          <w:tcPr>
            <w:tcW w:w="1315" w:type="dxa"/>
          </w:tcPr>
          <w:p w14:paraId="7534A219" w14:textId="77777777" w:rsidR="007A5A5A" w:rsidRPr="003B239A" w:rsidRDefault="007A5A5A">
            <w:pPr>
              <w:pStyle w:val="Compact"/>
              <w:jc w:val="right"/>
              <w:rPr>
                <w:sz w:val="20"/>
                <w:szCs w:val="20"/>
              </w:rPr>
            </w:pPr>
            <w:r w:rsidRPr="003B239A">
              <w:rPr>
                <w:sz w:val="20"/>
                <w:szCs w:val="20"/>
              </w:rPr>
              <w:t>0.8374302</w:t>
            </w:r>
          </w:p>
        </w:tc>
        <w:tc>
          <w:tcPr>
            <w:tcW w:w="1157" w:type="dxa"/>
          </w:tcPr>
          <w:p w14:paraId="7534A21B" w14:textId="77777777" w:rsidR="007A5A5A" w:rsidRPr="003B239A" w:rsidRDefault="007A5A5A">
            <w:pPr>
              <w:pStyle w:val="Compact"/>
              <w:jc w:val="right"/>
              <w:rPr>
                <w:sz w:val="20"/>
                <w:szCs w:val="20"/>
              </w:rPr>
            </w:pPr>
            <w:r w:rsidRPr="003B239A">
              <w:rPr>
                <w:sz w:val="20"/>
                <w:szCs w:val="20"/>
              </w:rPr>
              <w:t>0.0016235</w:t>
            </w:r>
          </w:p>
        </w:tc>
        <w:tc>
          <w:tcPr>
            <w:tcW w:w="868" w:type="dxa"/>
          </w:tcPr>
          <w:p w14:paraId="7534A21C" w14:textId="77777777" w:rsidR="007A5A5A" w:rsidRPr="003B239A" w:rsidRDefault="007A5A5A">
            <w:pPr>
              <w:pStyle w:val="Compact"/>
              <w:rPr>
                <w:sz w:val="20"/>
                <w:szCs w:val="20"/>
              </w:rPr>
            </w:pPr>
            <w:r w:rsidRPr="003B239A">
              <w:rPr>
                <w:sz w:val="20"/>
                <w:szCs w:val="20"/>
              </w:rPr>
              <w:t>**</w:t>
            </w:r>
          </w:p>
        </w:tc>
        <w:tc>
          <w:tcPr>
            <w:tcW w:w="1216" w:type="dxa"/>
          </w:tcPr>
          <w:p w14:paraId="7534A21D" w14:textId="77777777" w:rsidR="007A5A5A" w:rsidRPr="003B239A" w:rsidRDefault="007A5A5A">
            <w:pPr>
              <w:pStyle w:val="Compact"/>
              <w:rPr>
                <w:sz w:val="20"/>
                <w:szCs w:val="20"/>
              </w:rPr>
            </w:pPr>
            <w:r w:rsidRPr="003B239A">
              <w:rPr>
                <w:sz w:val="20"/>
                <w:szCs w:val="20"/>
              </w:rPr>
              <w:t>NO</w:t>
            </w:r>
          </w:p>
        </w:tc>
      </w:tr>
      <w:tr w:rsidR="007A5A5A" w:rsidRPr="003B239A" w14:paraId="7534A229" w14:textId="77777777" w:rsidTr="007A5A5A">
        <w:tc>
          <w:tcPr>
            <w:tcW w:w="1336" w:type="dxa"/>
          </w:tcPr>
          <w:p w14:paraId="7534A21F" w14:textId="77777777" w:rsidR="007A5A5A" w:rsidRPr="003B239A" w:rsidRDefault="007A5A5A">
            <w:pPr>
              <w:pStyle w:val="Compact"/>
              <w:rPr>
                <w:sz w:val="20"/>
                <w:szCs w:val="20"/>
              </w:rPr>
            </w:pPr>
            <w:proofErr w:type="spellStart"/>
            <w:proofErr w:type="gramStart"/>
            <w:r w:rsidRPr="003B239A">
              <w:rPr>
                <w:sz w:val="20"/>
                <w:szCs w:val="20"/>
              </w:rPr>
              <w:t>irt.em.norm</w:t>
            </w:r>
            <w:proofErr w:type="spellEnd"/>
            <w:proofErr w:type="gramEnd"/>
          </w:p>
        </w:tc>
        <w:tc>
          <w:tcPr>
            <w:tcW w:w="530" w:type="dxa"/>
          </w:tcPr>
          <w:p w14:paraId="7534A220" w14:textId="77777777" w:rsidR="007A5A5A" w:rsidRPr="003B239A" w:rsidRDefault="007A5A5A">
            <w:pPr>
              <w:pStyle w:val="Compact"/>
              <w:jc w:val="right"/>
              <w:rPr>
                <w:sz w:val="20"/>
                <w:szCs w:val="20"/>
              </w:rPr>
            </w:pPr>
            <w:r w:rsidRPr="003B239A">
              <w:rPr>
                <w:sz w:val="20"/>
                <w:szCs w:val="20"/>
              </w:rPr>
              <w:t>30</w:t>
            </w:r>
          </w:p>
        </w:tc>
        <w:tc>
          <w:tcPr>
            <w:tcW w:w="1228" w:type="dxa"/>
          </w:tcPr>
          <w:p w14:paraId="7534A221" w14:textId="77777777" w:rsidR="007A5A5A" w:rsidRPr="003B239A" w:rsidRDefault="007A5A5A">
            <w:pPr>
              <w:pStyle w:val="Compact"/>
              <w:jc w:val="right"/>
              <w:rPr>
                <w:sz w:val="20"/>
                <w:szCs w:val="20"/>
              </w:rPr>
            </w:pPr>
            <w:r w:rsidRPr="003B239A">
              <w:rPr>
                <w:sz w:val="20"/>
                <w:szCs w:val="20"/>
              </w:rPr>
              <w:t>-3.3633350</w:t>
            </w:r>
          </w:p>
        </w:tc>
        <w:tc>
          <w:tcPr>
            <w:tcW w:w="1229" w:type="dxa"/>
          </w:tcPr>
          <w:p w14:paraId="7534A222" w14:textId="77777777" w:rsidR="007A5A5A" w:rsidRPr="003B239A" w:rsidRDefault="007A5A5A">
            <w:pPr>
              <w:pStyle w:val="Compact"/>
              <w:jc w:val="right"/>
              <w:rPr>
                <w:sz w:val="20"/>
                <w:szCs w:val="20"/>
              </w:rPr>
            </w:pPr>
            <w:r w:rsidRPr="003B239A">
              <w:rPr>
                <w:sz w:val="20"/>
                <w:szCs w:val="20"/>
              </w:rPr>
              <w:t>13.597191</w:t>
            </w:r>
          </w:p>
        </w:tc>
        <w:tc>
          <w:tcPr>
            <w:tcW w:w="1143" w:type="dxa"/>
          </w:tcPr>
          <w:p w14:paraId="7534A223" w14:textId="77777777" w:rsidR="007A5A5A" w:rsidRPr="003B239A" w:rsidRDefault="007A5A5A">
            <w:pPr>
              <w:pStyle w:val="Compact"/>
              <w:rPr>
                <w:sz w:val="20"/>
                <w:szCs w:val="20"/>
              </w:rPr>
            </w:pPr>
            <w:r w:rsidRPr="003B239A">
              <w:rPr>
                <w:sz w:val="20"/>
                <w:szCs w:val="20"/>
              </w:rPr>
              <w:t>NO</w:t>
            </w:r>
          </w:p>
        </w:tc>
        <w:tc>
          <w:tcPr>
            <w:tcW w:w="1315" w:type="dxa"/>
          </w:tcPr>
          <w:p w14:paraId="7534A224" w14:textId="77777777" w:rsidR="007A5A5A" w:rsidRPr="003B239A" w:rsidRDefault="007A5A5A">
            <w:pPr>
              <w:pStyle w:val="Compact"/>
              <w:jc w:val="right"/>
              <w:rPr>
                <w:sz w:val="20"/>
                <w:szCs w:val="20"/>
              </w:rPr>
            </w:pPr>
            <w:r w:rsidRPr="003B239A">
              <w:rPr>
                <w:sz w:val="20"/>
                <w:szCs w:val="20"/>
              </w:rPr>
              <w:t>0.5908383</w:t>
            </w:r>
          </w:p>
        </w:tc>
        <w:tc>
          <w:tcPr>
            <w:tcW w:w="1157" w:type="dxa"/>
          </w:tcPr>
          <w:p w14:paraId="7534A226" w14:textId="77777777" w:rsidR="007A5A5A" w:rsidRPr="003B239A" w:rsidRDefault="007A5A5A">
            <w:pPr>
              <w:pStyle w:val="Compact"/>
              <w:jc w:val="right"/>
              <w:rPr>
                <w:sz w:val="20"/>
                <w:szCs w:val="20"/>
              </w:rPr>
            </w:pPr>
            <w:r w:rsidRPr="003B239A">
              <w:rPr>
                <w:sz w:val="20"/>
                <w:szCs w:val="20"/>
              </w:rPr>
              <w:t>0.0000001</w:t>
            </w:r>
          </w:p>
        </w:tc>
        <w:tc>
          <w:tcPr>
            <w:tcW w:w="868" w:type="dxa"/>
          </w:tcPr>
          <w:p w14:paraId="7534A227" w14:textId="77777777" w:rsidR="007A5A5A" w:rsidRPr="003B239A" w:rsidRDefault="007A5A5A">
            <w:pPr>
              <w:pStyle w:val="Compact"/>
              <w:rPr>
                <w:sz w:val="20"/>
                <w:szCs w:val="20"/>
              </w:rPr>
            </w:pPr>
            <w:r w:rsidRPr="003B239A">
              <w:rPr>
                <w:sz w:val="20"/>
                <w:szCs w:val="20"/>
              </w:rPr>
              <w:t>****</w:t>
            </w:r>
          </w:p>
        </w:tc>
        <w:tc>
          <w:tcPr>
            <w:tcW w:w="1216" w:type="dxa"/>
          </w:tcPr>
          <w:p w14:paraId="7534A228" w14:textId="77777777" w:rsidR="007A5A5A" w:rsidRPr="003B239A" w:rsidRDefault="007A5A5A">
            <w:pPr>
              <w:pStyle w:val="Compact"/>
              <w:rPr>
                <w:sz w:val="20"/>
                <w:szCs w:val="20"/>
              </w:rPr>
            </w:pPr>
            <w:r w:rsidRPr="003B239A">
              <w:rPr>
                <w:sz w:val="20"/>
                <w:szCs w:val="20"/>
              </w:rPr>
              <w:t>NO</w:t>
            </w:r>
          </w:p>
        </w:tc>
      </w:tr>
    </w:tbl>
    <w:p w14:paraId="7534A22A" w14:textId="77777777" w:rsidR="00193722" w:rsidRDefault="00000000">
      <w:pPr>
        <w:pStyle w:val="BodyText"/>
      </w:pPr>
      <w:r>
        <w:rPr>
          <w:b/>
          <w:bCs/>
        </w:rPr>
        <w:t>Note</w:t>
      </w:r>
      <w:r>
        <w:t xml:space="preserve">: Not </w:t>
      </w:r>
      <w:proofErr w:type="spellStart"/>
      <w:r>
        <w:t>posible</w:t>
      </w:r>
      <w:proofErr w:type="spellEnd"/>
      <w:r>
        <w:t xml:space="preserve"> to remove </w:t>
      </w:r>
      <w:proofErr w:type="gramStart"/>
      <w:r>
        <w:t>non.normal</w:t>
      </w:r>
      <w:proofErr w:type="gramEnd"/>
      <w:r>
        <w:t xml:space="preserve"> data</w:t>
      </w:r>
      <w:bookmarkEnd w:id="25"/>
      <w:bookmarkEnd w:id="32"/>
    </w:p>
    <w:sectPr w:rsidR="001937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B0A402" w14:textId="77777777" w:rsidR="00657ACE" w:rsidRDefault="00657ACE">
      <w:pPr>
        <w:spacing w:after="0"/>
      </w:pPr>
      <w:r>
        <w:separator/>
      </w:r>
    </w:p>
  </w:endnote>
  <w:endnote w:type="continuationSeparator" w:id="0">
    <w:p w14:paraId="3A1083DA" w14:textId="77777777" w:rsidR="00657ACE" w:rsidRDefault="00657A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1B0A0D" w14:textId="77777777" w:rsidR="00657ACE" w:rsidRDefault="00657ACE">
      <w:r>
        <w:separator/>
      </w:r>
    </w:p>
  </w:footnote>
  <w:footnote w:type="continuationSeparator" w:id="0">
    <w:p w14:paraId="2D4EADB8" w14:textId="77777777" w:rsidR="00657ACE" w:rsidRDefault="0065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D60DB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45733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3722"/>
    <w:rsid w:val="00084CB2"/>
    <w:rsid w:val="00193722"/>
    <w:rsid w:val="002B19CD"/>
    <w:rsid w:val="003B239A"/>
    <w:rsid w:val="003D37B3"/>
    <w:rsid w:val="005809CB"/>
    <w:rsid w:val="00657ACE"/>
    <w:rsid w:val="007A5A5A"/>
    <w:rsid w:val="00F23E7C"/>
    <w:rsid w:val="00F2576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9E7D"/>
  <w15:docId w15:val="{60FF1FE8-FAA0-4B86-B124-DE0F21C7C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rsid w:val="00F23E7C"/>
    <w:pPr>
      <w:spacing w:after="100"/>
      <w:ind w:left="240"/>
    </w:pPr>
  </w:style>
  <w:style w:type="paragraph" w:styleId="TOC3">
    <w:name w:val="toc 3"/>
    <w:basedOn w:val="Normal"/>
    <w:next w:val="Normal"/>
    <w:autoRedefine/>
    <w:uiPriority w:val="39"/>
    <w:rsid w:val="00F23E7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eiser@alumni.usp.br"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18</Pages>
  <Words>1664</Words>
  <Characters>9486</Characters>
  <Application>Microsoft Office Word</Application>
  <DocSecurity>0</DocSecurity>
  <Lines>79</Lines>
  <Paragraphs>22</Paragraphs>
  <ScaleCrop>false</ScaleCrop>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 for parametric analysis</dc:title>
  <dc:creator>Geiser C. Challco geiser@alumni.usp.br</dc:creator>
  <cp:keywords/>
  <cp:lastModifiedBy>Geiser Chalco</cp:lastModifiedBy>
  <cp:revision>8</cp:revision>
  <dcterms:created xsi:type="dcterms:W3CDTF">2024-06-03T09:13:00Z</dcterms:created>
  <dcterms:modified xsi:type="dcterms:W3CDTF">2024-06-03T09:26:00Z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ent">
    <vt:lpwstr>Author - Geiser C. Challco geiser@alumni.usp.br This code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If not, see https://www.gnu.org/licenses/.</vt:lpwstr>
  </property>
  <property fmtid="{D5CDD505-2E9C-101B-9397-08002B2CF9AE}" pid="3" name="fontsize">
    <vt:lpwstr>10pt</vt:lpwstr>
  </property>
  <property fmtid="{D5CDD505-2E9C-101B-9397-08002B2CF9AE}" pid="4" name="output">
    <vt:lpwstr/>
  </property>
</Properties>
</file>