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57" w:firstLine="0" w:firstLineChars="0"/>
        <w:jc w:val="left"/>
        <w:rPr>
          <w:rFonts w:hint="eastAsia"/>
          <w:snapToGrid w:val="0"/>
        </w:rPr>
      </w:pPr>
      <w:r>
        <w:rPr>
          <w:rFonts w:hint="eastAsia"/>
          <w:snapToGrid w:val="0"/>
        </w:rPr>
        <w:t xml:space="preserve">   毕业设计（论文）答辩评语表</w:t>
      </w:r>
    </w:p>
    <w:tbl>
      <w:tblPr>
        <w:tblStyle w:val="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1260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6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毕业设计(论文)题目：{{subjectName}}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0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姓  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{{studentName}}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学  号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62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专  业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{{majorName}}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 级</w:t>
            </w:r>
          </w:p>
        </w:tc>
        <w:tc>
          <w:tcPr>
            <w:tcW w:w="3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58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答辩小组评语：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{{content}}</w:t>
            </w: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tbl>
            <w:tblPr>
              <w:tblStyle w:val="6"/>
              <w:tblW w:w="25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"/>
              <w:gridCol w:w="18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273" w:hRule="atLeast"/>
              </w:trPr>
              <w:tc>
                <w:tcPr>
                  <w:tcW w:w="78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Ansi="宋体"/>
                      <w:sz w:val="24"/>
                    </w:rPr>
                    <w:t>等级</w:t>
                  </w:r>
                </w:p>
              </w:tc>
              <w:tc>
                <w:tcPr>
                  <w:tcW w:w="18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{{level}}</w:t>
                  </w:r>
                </w:p>
              </w:tc>
            </w:tr>
          </w:tbl>
          <w:p>
            <w:pPr>
              <w:spacing w:line="360" w:lineRule="auto"/>
              <w:ind w:left="2371" w:hanging="2371" w:hangingChars="988"/>
              <w:jc w:val="righ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                         </w:t>
            </w:r>
            <w:r>
              <w:rPr>
                <w:rFonts w:hint="eastAsia" w:hAnsi="宋体"/>
                <w:sz w:val="24"/>
              </w:rPr>
              <w:t xml:space="preserve">     </w:t>
            </w:r>
            <w:r>
              <w:rPr>
                <w:rFonts w:hAnsi="宋体"/>
                <w:sz w:val="24"/>
              </w:rPr>
              <w:t xml:space="preserve">  </w:t>
            </w:r>
            <w:r>
              <w:rPr>
                <w:rFonts w:hint="eastAsia" w:hAnsi="宋体"/>
                <w:sz w:val="24"/>
              </w:rPr>
              <w:t xml:space="preserve">      </w:t>
            </w:r>
            <w:r>
              <w:rPr>
                <w:rFonts w:hAnsi="宋体"/>
                <w:sz w:val="24"/>
              </w:rPr>
              <w:t>组长签</w:t>
            </w:r>
            <w:r>
              <w:rPr>
                <w:rFonts w:hint="eastAsia" w:hAnsi="宋体"/>
                <w:sz w:val="24"/>
              </w:rPr>
              <w:t>名</w:t>
            </w:r>
            <w:r>
              <w:rPr>
                <w:rFonts w:hAnsi="宋体"/>
                <w:sz w:val="24"/>
              </w:rPr>
              <w:t>：{{defenseHeadman}}</w:t>
            </w:r>
          </w:p>
          <w:p>
            <w:pPr>
              <w:jc w:val="right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Ansi="宋体"/>
                <w:sz w:val="24"/>
              </w:rPr>
              <w:t>{{</w:t>
            </w:r>
            <w:r>
              <w:rPr>
                <w:rFonts w:hint="eastAsia" w:hAnsi="宋体"/>
                <w:sz w:val="24"/>
              </w:rPr>
              <w:t>assessment</w:t>
            </w:r>
            <w:r>
              <w:rPr>
                <w:rFonts w:hint="default" w:hAnsi="宋体"/>
                <w:sz w:val="24"/>
              </w:rPr>
              <w:t>Date</w:t>
            </w:r>
            <w:bookmarkStart w:id="0" w:name="_GoBack"/>
            <w:bookmarkEnd w:id="0"/>
            <w:r>
              <w:rPr>
                <w:rFonts w:hAnsi="宋体"/>
                <w:sz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26" w:hRule="atLeast"/>
        </w:trPr>
        <w:tc>
          <w:tcPr>
            <w:tcW w:w="81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答辩委员会综合评语： 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tbl>
            <w:tblPr>
              <w:tblStyle w:val="6"/>
              <w:tblW w:w="25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"/>
              <w:gridCol w:w="1800"/>
            </w:tblGrid>
            <w:tr>
              <w:tblPrEx>
                <w:tblLayout w:type="fixed"/>
              </w:tblPrEx>
              <w:trPr>
                <w:trHeight w:val="273" w:hRule="atLeast"/>
              </w:trPr>
              <w:tc>
                <w:tcPr>
                  <w:tcW w:w="78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Ansi="宋体"/>
                      <w:sz w:val="24"/>
                    </w:rPr>
                    <w:t>等级</w:t>
                  </w:r>
                </w:p>
              </w:tc>
              <w:tc>
                <w:tcPr>
                  <w:tcW w:w="18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>
            <w:pPr>
              <w:spacing w:line="360" w:lineRule="auto"/>
              <w:ind w:firstLine="453" w:firstLineChars="189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  <w:p>
            <w:pPr>
              <w:spacing w:line="360" w:lineRule="auto"/>
              <w:ind w:firstLine="3600" w:firstLineChars="1500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答辩委员会主任签</w:t>
            </w:r>
            <w:r>
              <w:rPr>
                <w:rFonts w:hint="eastAsia" w:hAnsi="宋体"/>
                <w:sz w:val="24"/>
              </w:rPr>
              <w:t>名</w:t>
            </w:r>
            <w:r>
              <w:rPr>
                <w:rFonts w:hAnsi="宋体"/>
                <w:sz w:val="24"/>
              </w:rPr>
              <w:t>：</w:t>
            </w:r>
          </w:p>
          <w:p>
            <w:pPr>
              <w:spacing w:line="360" w:lineRule="auto"/>
              <w:ind w:firstLine="4800" w:firstLineChars="2000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院长签名：</w:t>
            </w:r>
          </w:p>
          <w:p>
            <w:pPr>
              <w:spacing w:line="360" w:lineRule="auto"/>
              <w:ind w:firstLine="4800" w:firstLineChars="2000"/>
              <w:rPr>
                <w:rFonts w:hint="eastAsia"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学院盖章： </w:t>
            </w:r>
          </w:p>
          <w:p>
            <w:pPr>
              <w:ind w:firstLine="4504" w:firstLineChars="1877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年   月    日</w:t>
            </w:r>
          </w:p>
          <w:p>
            <w:pPr>
              <w:ind w:firstLine="3064" w:firstLineChars="1277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注：“等级”分优秀、良好、中等、及格和不合格五级</w:t>
      </w:r>
    </w:p>
    <w:p>
      <w:pPr>
        <w:jc w:val="center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ind w:firstLine="353" w:firstLineChars="147"/>
        <w:rPr>
          <w:rFonts w:hint="eastAsia" w:hAnsi="宋体"/>
          <w:b/>
          <w:sz w:val="24"/>
        </w:rPr>
      </w:pPr>
    </w:p>
    <w:p>
      <w:pPr>
        <w:spacing w:line="0" w:lineRule="atLeast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浙 江 科 技 学 院</w:t>
      </w:r>
    </w:p>
    <w:p>
      <w:pPr>
        <w:spacing w:line="0" w:lineRule="atLeast"/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学生毕业设计（论文）评分标准</w:t>
      </w:r>
    </w:p>
    <w:p>
      <w:pPr>
        <w:spacing w:line="0" w:lineRule="atLeast"/>
        <w:rPr>
          <w:rFonts w:hint="eastAsia"/>
          <w:b/>
          <w:bCs/>
          <w:sz w:val="32"/>
        </w:rPr>
      </w:pPr>
    </w:p>
    <w:p>
      <w:pPr>
        <w:spacing w:line="360" w:lineRule="auto"/>
        <w:ind w:firstLine="2723" w:firstLineChars="85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答辩小组评分标准：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27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273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答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辩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考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核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主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要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内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容</w:t>
            </w:r>
          </w:p>
        </w:tc>
        <w:tc>
          <w:tcPr>
            <w:tcW w:w="142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标 准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" w:type="dxa"/>
            <w:tcBorders>
              <w:top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73" w:type="dxa"/>
            <w:tcBorders>
              <w:top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学生自述思路清晰，表达清楚。</w:t>
            </w:r>
          </w:p>
        </w:tc>
        <w:tc>
          <w:tcPr>
            <w:tcW w:w="1421" w:type="dxa"/>
            <w:vAlign w:val="center"/>
          </w:tcPr>
          <w:p>
            <w:pPr>
              <w:spacing w:line="480" w:lineRule="auto"/>
              <w:ind w:firstLine="472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0" w:hRule="atLeast"/>
        </w:trPr>
        <w:tc>
          <w:tcPr>
            <w:tcW w:w="82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273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论述正确、深入、有逻辑性。</w:t>
            </w:r>
          </w:p>
        </w:tc>
        <w:tc>
          <w:tcPr>
            <w:tcW w:w="1421" w:type="dxa"/>
            <w:vAlign w:val="center"/>
          </w:tcPr>
          <w:p>
            <w:pPr>
              <w:spacing w:line="480" w:lineRule="auto"/>
              <w:ind w:firstLine="352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5" w:hRule="atLeast"/>
        </w:trPr>
        <w:tc>
          <w:tcPr>
            <w:tcW w:w="82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273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回答问题有理论依据，基本概念清楚。主要问题回答准确、深入。</w:t>
            </w:r>
          </w:p>
        </w:tc>
        <w:tc>
          <w:tcPr>
            <w:tcW w:w="1421" w:type="dxa"/>
            <w:vAlign w:val="center"/>
          </w:tcPr>
          <w:p>
            <w:pPr>
              <w:spacing w:line="480" w:lineRule="auto"/>
              <w:ind w:firstLine="354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5" w:hRule="atLeast"/>
        </w:trPr>
        <w:tc>
          <w:tcPr>
            <w:tcW w:w="82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273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回答问题反映快、理解领悟力强或有独特的见解。</w:t>
            </w:r>
          </w:p>
        </w:tc>
        <w:tc>
          <w:tcPr>
            <w:tcW w:w="1421" w:type="dxa"/>
            <w:tcBorders>
              <w:right w:val="single" w:color="auto" w:sz="4" w:space="0"/>
            </w:tcBorders>
            <w:vAlign w:val="center"/>
          </w:tcPr>
          <w:p>
            <w:pPr>
              <w:spacing w:line="480" w:lineRule="auto"/>
              <w:ind w:firstLine="354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8522" w:type="dxa"/>
            <w:gridSpan w:val="3"/>
            <w:tcBorders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注：1、对表中评分项目每项均要评分，评分计量精确到</w:t>
            </w:r>
            <w:r>
              <w:rPr>
                <w:bCs/>
              </w:rPr>
              <w:t>0.5</w:t>
            </w:r>
            <w:r>
              <w:rPr>
                <w:rFonts w:hint="eastAsia"/>
                <w:bCs/>
              </w:rPr>
              <w:t>分。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Cs/>
              </w:rPr>
              <w:t>2、</w:t>
            </w:r>
            <w:r>
              <w:rPr>
                <w:rFonts w:hint="eastAsia"/>
                <w:bCs/>
                <w:szCs w:val="21"/>
              </w:rPr>
              <w:t>答辩小组评分表各学院自行制定</w:t>
            </w:r>
          </w:p>
        </w:tc>
      </w:tr>
    </w:tbl>
    <w:p>
      <w:pPr>
        <w:spacing w:line="0" w:lineRule="atLeast"/>
        <w:rPr>
          <w:rFonts w:hint="eastAsia"/>
          <w:b/>
          <w:bCs/>
          <w:sz w:val="32"/>
        </w:rPr>
      </w:pPr>
    </w:p>
    <w:p>
      <w:pPr>
        <w:spacing w:line="0" w:lineRule="atLeast"/>
        <w:rPr>
          <w:rFonts w:hint="eastAsia"/>
          <w:b/>
          <w:bCs/>
          <w:sz w:val="32"/>
        </w:rPr>
      </w:pPr>
    </w:p>
    <w:p>
      <w:pPr>
        <w:spacing w:line="360" w:lineRule="auto"/>
        <w:ind w:firstLine="2402" w:firstLineChars="75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学院答辩委员会评分标准：</w:t>
      </w:r>
    </w:p>
    <w:tbl>
      <w:tblPr>
        <w:tblStyle w:val="6"/>
        <w:tblW w:w="864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575"/>
        <w:gridCol w:w="4722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考核项目</w:t>
            </w:r>
          </w:p>
        </w:tc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考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主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要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内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容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 准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6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掌握、运用基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本知识及技能</w:t>
            </w:r>
          </w:p>
        </w:tc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基础理论、专业知识的运用能力；查阅、分析中外文资料能力；独立进行实验、设计和科研能力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73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开题报告、设计（论文）、说明书、译文、作品</w:t>
            </w:r>
          </w:p>
        </w:tc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选题应用性、先进性；指导思想可行性、理论依据正确性、方案合理性、计算及实验结果正确性；图纸、作品质量、撰写说明书及翻译文献能力</w:t>
            </w:r>
          </w:p>
        </w:tc>
        <w:tc>
          <w:tcPr>
            <w:tcW w:w="144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13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平时工作表现</w:t>
            </w:r>
          </w:p>
        </w:tc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出勤情况、工作学习态度及效率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0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小组答辩</w:t>
            </w:r>
          </w:p>
        </w:tc>
        <w:tc>
          <w:tcPr>
            <w:tcW w:w="4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（按答辩成绩评分标准表）</w:t>
            </w:r>
          </w:p>
        </w:tc>
        <w:tc>
          <w:tcPr>
            <w:tcW w:w="1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72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注：对表中评分项目每项均要评分，评分计量精确到</w:t>
            </w:r>
            <w:r>
              <w:rPr>
                <w:bCs/>
              </w:rPr>
              <w:t>0.5</w:t>
            </w:r>
            <w:r>
              <w:rPr>
                <w:rFonts w:hint="eastAsia"/>
                <w:bCs/>
              </w:rPr>
              <w:t>分。</w:t>
            </w:r>
          </w:p>
        </w:tc>
      </w:tr>
    </w:tbl>
    <w:p>
      <w:pPr>
        <w:ind w:firstLine="353" w:firstLineChars="147"/>
        <w:rPr>
          <w:rFonts w:hint="eastAsia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ira 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96"/>
    <w:rsid w:val="000A66FB"/>
    <w:rsid w:val="001907D8"/>
    <w:rsid w:val="004F178F"/>
    <w:rsid w:val="005B4840"/>
    <w:rsid w:val="006A4DE7"/>
    <w:rsid w:val="006C1C22"/>
    <w:rsid w:val="0084202B"/>
    <w:rsid w:val="00A8497B"/>
    <w:rsid w:val="00A93A15"/>
    <w:rsid w:val="00CF0FF3"/>
    <w:rsid w:val="00E51996"/>
    <w:rsid w:val="00EA4D1D"/>
    <w:rsid w:val="00FA1B91"/>
    <w:rsid w:val="1D1D6981"/>
    <w:rsid w:val="1F3BA64D"/>
    <w:rsid w:val="35CFE07C"/>
    <w:rsid w:val="5FD5CF94"/>
    <w:rsid w:val="695572CB"/>
    <w:rsid w:val="6DFFD7CF"/>
    <w:rsid w:val="76A3D3FC"/>
    <w:rsid w:val="AFFE99C2"/>
    <w:rsid w:val="F5F5C3A9"/>
    <w:rsid w:val="FF7FA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zust</Company>
  <Pages>1</Pages>
  <Words>110</Words>
  <Characters>627</Characters>
  <Lines>5</Lines>
  <Paragraphs>1</Paragraphs>
  <ScaleCrop>false</ScaleCrop>
  <LinksUpToDate>false</LinksUpToDate>
  <CharactersWithSpaces>736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2007-04-13T04:10:00Z</dcterms:created>
  <dc:creator>jwc</dc:creator>
  <cp:lastModifiedBy>zhengy</cp:lastModifiedBy>
  <cp:lastPrinted>2007-11-12T01:03:00Z</cp:lastPrinted>
  <dcterms:modified xsi:type="dcterms:W3CDTF">2020-11-03T18:33:16Z</dcterms:modified>
  <dc:title>表7   浙江科技学院毕业设计（论文）答辩评语表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