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5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Внимание!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Для выполнения тестовых заданий скачайте и откройте массив данных по ссылке: 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https://docs.google.com/spreadsheets/d/1EOEmGcBpokRfYbiNBDQs5XnWG9QGmOSwYKpKiOkhQR4/edit?usp=sharing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Во вкладке "Данные об аудитории" информация о пользователях, посетивших наше приложение в ноябре. Чему равен MAU продукта? 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MAU (Monthly Active Users)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40404" cy="214647"/>
            <wp:effectExtent b="0" l="0" r="0" t="0"/>
            <wp:docPr id="5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404" cy="214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7639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16814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10482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16529</w:t>
      </w:r>
    </w:p>
    <w:p w:rsidR="00000000" w:rsidDel="00000000" w:rsidP="00000000" w:rsidRDefault="00000000" w:rsidRPr="00000000" w14:paraId="00000006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Используя вкладку "Данные об аудитории", посчитайте, чему будет равен DAU 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DAU (Daily Active Users)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490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560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483</w:t>
      </w:r>
    </w:p>
    <w:p w:rsidR="00000000" w:rsidDel="00000000" w:rsidP="00000000" w:rsidRDefault="00000000" w:rsidRPr="00000000" w14:paraId="0000000A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 от количества всех новых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28,3%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26,6%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38,5%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32,7%</w:t>
      </w:r>
    </w:p>
    <w:p w:rsidR="00000000" w:rsidDel="00000000" w:rsidP="00000000" w:rsidRDefault="00000000" w:rsidRPr="00000000" w14:paraId="0000000E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На графике изображены retention кривые 2 продуктов. Какие выводы можно сделать, глядя на них? 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0" distT="0" distL="0" distR="0">
            <wp:extent cx="5680381" cy="2909108"/>
            <wp:effectExtent b="0" l="0" r="0" t="0"/>
            <wp:docPr id="6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381" cy="290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Ваш ответ: 1)анализируя графики функций можно понять что retention у синего продукта больше чем у красного продукта, соответственно кол-во пользователей возвращавшихся к синему продукту больше чем у красного.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2) у красного продукта пользователи перестают возвращаться  после с 5 дня с момента покупки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 </w:t>
      </w:r>
    </w:p>
    <w:p w:rsidR="00000000" w:rsidDel="00000000" w:rsidP="00000000" w:rsidRDefault="00000000" w:rsidRPr="00000000" w14:paraId="00000016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41,8%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54,7%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46,3%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39%</w:t>
      </w:r>
    </w:p>
    <w:p w:rsidR="00000000" w:rsidDel="00000000" w:rsidP="00000000" w:rsidRDefault="00000000" w:rsidRPr="00000000" w14:paraId="00000017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:rsidR="00000000" w:rsidDel="00000000" w:rsidP="00000000" w:rsidRDefault="00000000" w:rsidRPr="00000000" w14:paraId="00000019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4,9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6,2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5,3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2,9</w:t>
      </w:r>
    </w:p>
    <w:p w:rsidR="00000000" w:rsidDel="00000000" w:rsidP="00000000" w:rsidRDefault="00000000" w:rsidRPr="00000000" w14:paraId="0000001A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Мы провели опрос среди 2000 пользователей. Из них 500 «критики», 1200 «сторонники» и 300 «нейтралы». Посчитайте, чему будет равен NPS 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:rsidR="00000000" w:rsidDel="00000000" w:rsidP="00000000" w:rsidRDefault="00000000" w:rsidRPr="00000000" w14:paraId="0000001D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43%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35%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Во вкладке "Данные АБ-тестов" результаты трех несвязанных АБ тестов для ARPU (общая выручка/общее количество пользователей).</w:t>
        <w:br w:type="textWrapping"/>
        <w:t xml:space="preserve">Посмотрите на результаты тестов и интерпретируйте их. Напишите значения p-value, которые вы получили.</w:t>
        <w:br w:type="textWrapping"/>
        <w:t xml:space="preserve">Подготовьте выводы и рекомендации. </w:t>
        <w:br w:type="textWrapping"/>
        <w:br w:type="textWrapping"/>
        <w:t xml:space="preserve">experiment_num - номер эксперимента</w:t>
        <w:br w:type="textWrapping"/>
        <w:t xml:space="preserve">experiment_group - группа, в которую попал пользователь</w:t>
        <w:br w:type="textWrapping"/>
        <w:t xml:space="preserve">user_id - id пользователя</w:t>
        <w:br w:type="textWrapping"/>
        <w:t xml:space="preserve">revenue - выручка, которую сгенерировал пользователь, купив платную услугу продвижения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Ваш ответ: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highlight w:val="white"/>
          <w:rtl w:val="0"/>
        </w:rPr>
        <w:t xml:space="preserve">experiment_num  control_mean   test_mean   p_value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highlight w:val="white"/>
          <w:rtl w:val="0"/>
        </w:rPr>
        <w:t xml:space="preserve">0               1    722.460215  665.739583  0.688966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highlight w:val="white"/>
          <w:rtl w:val="0"/>
        </w:rPr>
        <w:t xml:space="preserve">1               2    704.653763  332.929167  0.001128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highlight w:val="white"/>
          <w:rtl w:val="0"/>
        </w:rPr>
        <w:t xml:space="preserve">2               3    663.206452  998.668750  0.060315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для 2-го эксперемента p-value&lt;0.05 =&gt; разница между контрольной и тестовой группой статистически значима,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для 1-го эксперимента тестовая группа не оказывает какого-то значимого влияния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для 3-го эксперимента нужно увеличить число проводимых экспериментов для контрольной группы но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color w:val="398dc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По датасету с листерами посчитайте средний доход на пользователя 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121.2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156.4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70.9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30.7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средняя здесь не применима</w:t>
        <w:br w:type="textWrapping"/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По датасету с листерами посчитайте медиану возраста пользователя 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27,42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27,93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медиана здесь не применима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 Какой график лучше всего подходит для отображения разброса цен на товары в разных магазинах?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*возможно несколько вариантов ответа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Линейный график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Круговая диаграмма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Ящик с усами (box plot)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Гистограмма</w:t>
        <w:br w:type="textWrapping"/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12. На каком графике бимодальное распределение?  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№1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988539" cy="223920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5877" t="6091"/>
                    <a:stretch>
                      <a:fillRect/>
                    </a:stretch>
                  </pic:blipFill>
                  <pic:spPr>
                    <a:xfrm>
                      <a:off x="0" y="0"/>
                      <a:ext cx="2988539" cy="223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№2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971413" cy="208202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-669" l="11592" r="16663" t="32444"/>
                    <a:stretch>
                      <a:fillRect/>
                    </a:stretch>
                  </pic:blipFill>
                  <pic:spPr>
                    <a:xfrm>
                      <a:off x="0" y="0"/>
                      <a:ext cx="2971413" cy="208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979864" cy="1947466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11068"/>
                    <a:stretch>
                      <a:fillRect/>
                    </a:stretch>
                  </pic:blipFill>
                  <pic:spPr>
                    <a:xfrm>
                      <a:off x="0" y="0"/>
                      <a:ext cx="2979864" cy="194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571740" cy="1949408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-1347" l="6849" r="4417" t="1347"/>
                    <a:stretch>
                      <a:fillRect/>
                    </a:stretch>
                  </pic:blipFill>
                  <pic:spPr>
                    <a:xfrm>
                      <a:off x="0" y="0"/>
                      <a:ext cx="3571740" cy="1949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13. Какая случайная величина имеет наибольшую дисперсию данных по следующим графикам плотности распределения? 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60797" cy="198721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797" cy="1987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37485" cy="2057287"/>
            <wp:effectExtent b="0" l="0" r="0" t="0"/>
            <wp:docPr id="5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485" cy="205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02684" cy="2032625"/>
            <wp:effectExtent b="0" l="0" r="0" t="0"/>
            <wp:docPr id="6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2684" cy="203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25958" cy="2038878"/>
            <wp:effectExtent b="0" l="0" r="0" t="0"/>
            <wp:docPr id="6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958" cy="2038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14. На каком графике можно посчитать коррелцияю?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*возможно несколько вариантов ответа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218111" cy="2709096"/>
            <wp:effectExtent b="0" l="0" r="0" t="0"/>
            <wp:docPr id="6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111" cy="2709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97175" cy="2616374"/>
            <wp:effectExtent b="0" l="0" r="0" t="0"/>
            <wp:docPr id="7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175" cy="261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69238" cy="2740493"/>
            <wp:effectExtent b="0" l="0" r="0" t="0"/>
            <wp:docPr id="5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238" cy="2740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431192" cy="2754211"/>
            <wp:effectExtent b="0" l="0" r="0" t="0"/>
            <wp:docPr id="4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192" cy="2754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15. Что значит, если при проверке гипотез мы получили p-value = 0.05? 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Это означает, что нет никакой статистически значимой разницы между группами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Есть 5% вероятность случайно получить такой или еще более экстремальный результат, если нулевая гипотеза верна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Это означает, что результаты эксперимента на 95% точны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Это говорит о том, что альтернативная гипотеза верна с вероятностью 95%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16. Какой метод наиболее подходит для проверки гипотезы о равенстве средних двух выборок из нормального распределения?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t-тест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Хи-квадрат тест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Анализ дисперсии (ANOVA)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Корреляция Пирсона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17. Как интерпретировать квартили в распределении доходов пользователей? 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Показывают максимальный и минимальный доход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Делят данные на четыре равные части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Указывают на наиболее часто встречающийся доход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График плотности распределения вещества во вселенной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18. Были получены следующие результаты. Коллеги просят вас подтвердить их и сделать окончательный вывод по эксперименту.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A (контрольная группа) — 100 047 501 посетитель, 1003 платежа.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B (тестовая группа) — 100 001 055 посетителей, 1099 платежей.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рекомендации вы бы дали, основываясь на этих данных?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Ваш ответ: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Можно посчитать отношение 1 и 2: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t1 = 1003/100 047 501 = 0.000010003 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t2 =1099/100 001 055 = 0.000011111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можно найти сделать p-value тест и узнать равны ли t1 и t2 или статистически они разные.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highlight w:val="white"/>
          <w:rtl w:val="0"/>
        </w:rPr>
        <w:t xml:space="preserve">P-значение: 0.03533044544854254 - значение из Python =&gt; отвергаем нулевую гипотезу. t1 и t2 не равны и значимо отличаются так как 0.035&lt;0.05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4.png"/><Relationship Id="rId22" Type="http://schemas.openxmlformats.org/officeDocument/2006/relationships/image" Target="media/image8.png"/><Relationship Id="rId10" Type="http://schemas.openxmlformats.org/officeDocument/2006/relationships/image" Target="media/image1.png"/><Relationship Id="rId21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s://docs.google.com/spreadsheets/d/1EOEmGcBpokRfYbiNBDQs5XnWG9QGmOSwYKpKiOkhQR4/edit?usp=sharing" TargetMode="External"/><Relationship Id="rId18" Type="http://schemas.openxmlformats.org/officeDocument/2006/relationships/image" Target="media/image10.png"/><Relationship Id="rId7" Type="http://schemas.openxmlformats.org/officeDocument/2006/relationships/image" Target="media/image16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