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348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866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34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1.0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12C9FFD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Chạy lệnh phân tích lỗi mã nguồn hiện không có lỗi</w:t>
      </w:r>
      <w:r/>
    </w:p>
    <w:p w14:paraId="7340DCC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564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443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156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27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2A72F51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415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104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794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62.5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B1992A9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Code test 3 bài passed:</w:t>
      </w:r>
      <w:r/>
    </w:p>
    <w:p w14:paraId="57F4BE7B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Test 1: test các thao tác thay đổi dữ liệu của collection</w:t>
      </w:r>
      <w:r/>
    </w:p>
    <w:p w14:paraId="3B23FB1B">
      <w:pPr>
        <w:pStyle w:val="66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Test 2: test inheritance và override</w:t>
      </w:r>
      <w:r/>
    </w:p>
    <w:p w14:paraId="7E87BF49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Test 3: test async và stream</w:t>
      </w:r>
      <w:r>
        <w:rPr>
          <w:highlight w:val="none"/>
        </w:rPr>
      </w:r>
      <w:r/>
    </w:p>
    <w:p w14:paraId="27CA01C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9742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228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197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94.2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145577B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Kết quả chạy 5 bài tập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8035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12E56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C492B8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2026-09-14T03:35:38Z</dcterms:modified>
</cp:coreProperties>
</file>