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Phần D — Đánh giá Cohesion &amp; Coupling: Proxy pattern + Composite pattern</w:t>
      </w:r>
    </w:p>
    <w:p>
      <w:r>
        <w:rPr>
          <w:i/>
        </w:rPr>
        <w:t>Đối tượng đánh giá: 10 file demo trong backend/src/main/java/com/sba301/ecommerce/designpatterns/ (Proxy: proxy/*.java — Protection Proxy mirror rule của SecurityConfig; Composite: composite/*.java — cây category mirror quan hệ parent/children của Category entity thật). Đây là code demo độc lập cho bài design pattern, KHÔNG phải feature Category/Security thật (2 chỗ đó vẫn là stub trống của nhóm). Code đã compile (mvn -q -o compile → exit 0) và chạy thật (ProxyPatternDemo, CompositePatternDemo) trước khi viết đánh giá này.</w:t>
      </w:r>
    </w:p>
    <w:p>
      <w:pPr>
        <w:pStyle w:val="Heading2"/>
      </w:pPr>
      <w:r>
        <w:t>0. Thang đo (range) tham chiếu</w:t>
      </w:r>
    </w:p>
    <w:p>
      <w:pPr>
        <w:pStyle w:val="Heading3"/>
      </w:pPr>
      <w:r>
        <w:t>Range of Cohesion — 7 mức, thấp → cao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Mức</w:t>
            </w:r>
          </w:p>
        </w:tc>
        <w:tc>
          <w:tcPr>
            <w:tcW w:type="dxa" w:w="2880"/>
          </w:tcPr>
          <w:p>
            <w:r>
              <w:rPr>
                <w:b/>
              </w:rPr>
              <w:t>Ý nghĩa</w:t>
            </w:r>
          </w:p>
        </w:tc>
      </w:tr>
      <w:tr>
        <w:tc>
          <w:tcPr>
            <w:tcW w:type="dxa" w:w="2880"/>
          </w:tcPr>
          <w:p>
            <w:r>
              <w:t>1</w:t>
            </w:r>
          </w:p>
        </w:tc>
        <w:tc>
          <w:tcPr>
            <w:tcW w:type="dxa" w:w="2880"/>
          </w:tcPr>
          <w:p>
            <w:r>
              <w:t>Coincidental (ngẫu nhiên)</w:t>
            </w:r>
          </w:p>
        </w:tc>
        <w:tc>
          <w:tcPr>
            <w:tcW w:type="dxa" w:w="2880"/>
          </w:tcPr>
          <w:p>
            <w:r>
              <w:t>Các phần tử trong module không liên quan gì nhau, gom bừa vào 1 chỗ</w:t>
            </w:r>
          </w:p>
        </w:tc>
      </w:tr>
      <w:tr>
        <w:tc>
          <w:tcPr>
            <w:tcW w:type="dxa" w:w="2880"/>
          </w:tcPr>
          <w:p>
            <w:r>
              <w:t>2</w:t>
            </w:r>
          </w:p>
        </w:tc>
        <w:tc>
          <w:tcPr>
            <w:tcW w:type="dxa" w:w="2880"/>
          </w:tcPr>
          <w:p>
            <w:r>
              <w:t>Logical (logic)</w:t>
            </w:r>
          </w:p>
        </w:tc>
        <w:tc>
          <w:tcPr>
            <w:tcW w:type="dxa" w:w="2880"/>
          </w:tcPr>
          <w:p>
            <w:r>
              <w:t>Các phần tử làm việc cùng loại nhưng chọn nhánh bằng 1 flag đầu vào (vd 1 hàm xử lý nhiều loại input bằng switch-case)</w:t>
            </w:r>
          </w:p>
        </w:tc>
      </w:tr>
      <w:tr>
        <w:tc>
          <w:tcPr>
            <w:tcW w:type="dxa" w:w="2880"/>
          </w:tcPr>
          <w:p>
            <w:r>
              <w:t>3</w:t>
            </w:r>
          </w:p>
        </w:tc>
        <w:tc>
          <w:tcPr>
            <w:tcW w:type="dxa" w:w="2880"/>
          </w:tcPr>
          <w:p>
            <w:r>
              <w:t>Temporal (thời điểm)</w:t>
            </w:r>
          </w:p>
        </w:tc>
        <w:tc>
          <w:tcPr>
            <w:tcW w:type="dxa" w:w="2880"/>
          </w:tcPr>
          <w:p>
            <w:r>
              <w:t>Các phần tử chỉ liên quan vì cùng chạy ở 1 thời điểm (vd gom hết việc khởi tạo vào init())</w:t>
            </w:r>
          </w:p>
        </w:tc>
      </w:tr>
      <w:tr>
        <w:tc>
          <w:tcPr>
            <w:tcW w:type="dxa" w:w="2880"/>
          </w:tcPr>
          <w:p>
            <w:r>
              <w:t>4</w:t>
            </w:r>
          </w:p>
        </w:tc>
        <w:tc>
          <w:tcPr>
            <w:tcW w:type="dxa" w:w="2880"/>
          </w:tcPr>
          <w:p>
            <w:r>
              <w:t>Procedural (thủ tục)</w:t>
            </w:r>
          </w:p>
        </w:tc>
        <w:tc>
          <w:tcPr>
            <w:tcW w:type="dxa" w:w="2880"/>
          </w:tcPr>
          <w:p>
            <w:r>
              <w:t>Các phần tử phải chạy theo 1 trình tự nhất định để đúng luồng, nhưng không nhất thiết chia sẻ dữ liệu</w:t>
            </w:r>
          </w:p>
        </w:tc>
      </w:tr>
      <w:tr>
        <w:tc>
          <w:tcPr>
            <w:tcW w:type="dxa" w:w="2880"/>
          </w:tcPr>
          <w:p>
            <w:r>
              <w:t>5</w:t>
            </w:r>
          </w:p>
        </w:tc>
        <w:tc>
          <w:tcPr>
            <w:tcW w:type="dxa" w:w="2880"/>
          </w:tcPr>
          <w:p>
            <w:r>
              <w:t>Communicational (giao tiếp)</w:t>
            </w:r>
          </w:p>
        </w:tc>
        <w:tc>
          <w:tcPr>
            <w:tcW w:type="dxa" w:w="2880"/>
          </w:tcPr>
          <w:p>
            <w:r>
              <w:t>Các phần tử cùng thao tác trên cùng 1 tập dữ liệu</w:t>
            </w:r>
          </w:p>
        </w:tc>
      </w:tr>
      <w:tr>
        <w:tc>
          <w:tcPr>
            <w:tcW w:type="dxa" w:w="2880"/>
          </w:tcPr>
          <w:p>
            <w:r>
              <w:t>6</w:t>
            </w:r>
          </w:p>
        </w:tc>
        <w:tc>
          <w:tcPr>
            <w:tcW w:type="dxa" w:w="2880"/>
          </w:tcPr>
          <w:p>
            <w:r>
              <w:t>Sequential (tuần tự)</w:t>
            </w:r>
          </w:p>
        </w:tc>
        <w:tc>
          <w:tcPr>
            <w:tcW w:type="dxa" w:w="2880"/>
          </w:tcPr>
          <w:p>
            <w:r>
              <w:t>Output của phần tử này là input trực tiếp của phần tử kế tiếp (kiểu pipeline)</w:t>
            </w:r>
          </w:p>
        </w:tc>
      </w:tr>
      <w:tr>
        <w:tc>
          <w:tcPr>
            <w:tcW w:type="dxa" w:w="2880"/>
          </w:tcPr>
          <w:p>
            <w:r>
              <w:t>7</w:t>
            </w:r>
          </w:p>
        </w:tc>
        <w:tc>
          <w:tcPr>
            <w:tcW w:type="dxa" w:w="2880"/>
          </w:tcPr>
          <w:p>
            <w:r>
              <w:t>Functional (chức năng)</w:t>
            </w:r>
          </w:p>
        </w:tc>
        <w:tc>
          <w:tcPr>
            <w:tcW w:type="dxa" w:w="2880"/>
          </w:tcPr>
          <w:p>
            <w:r>
              <w:t>Mọi phần tử đều cần thiết để hoàn thành đúng 1 nhiệm vụ duy nhất, rõ ràng — mức tốt nhất</w:t>
            </w:r>
          </w:p>
        </w:tc>
      </w:tr>
    </w:tbl>
    <w:p/>
    <w:p>
      <w:pPr>
        <w:pStyle w:val="Heading3"/>
      </w:pPr>
      <w:r>
        <w:t>Range of Coupling — 6 mức, chặt/xấu → lỏng/tốt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Mức</w:t>
            </w:r>
          </w:p>
        </w:tc>
        <w:tc>
          <w:tcPr>
            <w:tcW w:type="dxa" w:w="2880"/>
          </w:tcPr>
          <w:p>
            <w:r>
              <w:rPr>
                <w:b/>
              </w:rPr>
              <w:t>Ý nghĩa</w:t>
            </w:r>
          </w:p>
        </w:tc>
      </w:tr>
      <w:tr>
        <w:tc>
          <w:tcPr>
            <w:tcW w:type="dxa" w:w="2880"/>
          </w:tcPr>
          <w:p>
            <w:r>
              <w:t>1</w:t>
            </w:r>
          </w:p>
        </w:tc>
        <w:tc>
          <w:tcPr>
            <w:tcW w:type="dxa" w:w="2880"/>
          </w:tcPr>
          <w:p>
            <w:r>
              <w:t>Content (nội dung)</w:t>
            </w:r>
          </w:p>
        </w:tc>
        <w:tc>
          <w:tcPr>
            <w:tcW w:type="dxa" w:w="2880"/>
          </w:tcPr>
          <w:p>
            <w:r>
              <w:t>Module A sửa trực tiếp dữ liệu nội bộ / nhảy vào giữa code của module B — tệ nhất</w:t>
            </w:r>
          </w:p>
        </w:tc>
      </w:tr>
      <w:tr>
        <w:tc>
          <w:tcPr>
            <w:tcW w:type="dxa" w:w="2880"/>
          </w:tcPr>
          <w:p>
            <w:r>
              <w:t>2</w:t>
            </w:r>
          </w:p>
        </w:tc>
        <w:tc>
          <w:tcPr>
            <w:tcW w:type="dxa" w:w="2880"/>
          </w:tcPr>
          <w:p>
            <w:r>
              <w:t>Common (chung)</w:t>
            </w:r>
          </w:p>
        </w:tc>
        <w:tc>
          <w:tcPr>
            <w:tcW w:type="dxa" w:w="2880"/>
          </w:tcPr>
          <w:p>
            <w:r>
              <w:t>Nhiều module cùng đọc/ghi 1 vùng dữ liệu toàn cục (biến static non-final, global state)</w:t>
            </w:r>
          </w:p>
        </w:tc>
      </w:tr>
      <w:tr>
        <w:tc>
          <w:tcPr>
            <w:tcW w:type="dxa" w:w="2880"/>
          </w:tcPr>
          <w:p>
            <w:r>
              <w:t>3</w:t>
            </w:r>
          </w:p>
        </w:tc>
        <w:tc>
          <w:tcPr>
            <w:tcW w:type="dxa" w:w="2880"/>
          </w:tcPr>
          <w:p>
            <w:r>
              <w:t>External (ngoại vi)</w:t>
            </w:r>
          </w:p>
        </w:tc>
        <w:tc>
          <w:tcPr>
            <w:tcW w:type="dxa" w:w="2880"/>
          </w:tcPr>
          <w:p>
            <w:r>
              <w:t>Phụ thuộc định dạng/giao thức áp đặt từ bên ngoài (file format cố định, protocol, device)</w:t>
            </w:r>
          </w:p>
        </w:tc>
      </w:tr>
      <w:tr>
        <w:tc>
          <w:tcPr>
            <w:tcW w:type="dxa" w:w="2880"/>
          </w:tcPr>
          <w:p>
            <w:r>
              <w:t>4</w:t>
            </w:r>
          </w:p>
        </w:tc>
        <w:tc>
          <w:tcPr>
            <w:tcW w:type="dxa" w:w="2880"/>
          </w:tcPr>
          <w:p>
            <w:r>
              <w:t>Control (điều khiển)</w:t>
            </w:r>
          </w:p>
        </w:tc>
        <w:tc>
          <w:tcPr>
            <w:tcW w:type="dxa" w:w="2880"/>
          </w:tcPr>
          <w:p>
            <w:r>
              <w:t>Module A truyền 1 flag/mã điều khiển bảo module B chạy nhánh logic nào</w:t>
            </w:r>
          </w:p>
        </w:tc>
      </w:tr>
      <w:tr>
        <w:tc>
          <w:tcPr>
            <w:tcW w:type="dxa" w:w="2880"/>
          </w:tcPr>
          <w:p>
            <w:r>
              <w:t>5</w:t>
            </w:r>
          </w:p>
        </w:tc>
        <w:tc>
          <w:tcPr>
            <w:tcW w:type="dxa" w:w="2880"/>
          </w:tcPr>
          <w:p>
            <w:r>
              <w:t>Stamp (cấu trúc)</w:t>
            </w:r>
          </w:p>
        </w:tc>
        <w:tc>
          <w:tcPr>
            <w:tcW w:type="dxa" w:w="2880"/>
          </w:tcPr>
          <w:p>
            <w:r>
              <w:t>Truyền nguyên 1 struct/object dữ liệu dù callee chỉ cần vài field trong đó</w:t>
            </w:r>
          </w:p>
        </w:tc>
      </w:tr>
      <w:tr>
        <w:tc>
          <w:tcPr>
            <w:tcW w:type="dxa" w:w="2880"/>
          </w:tcPr>
          <w:p>
            <w:r>
              <w:t>6</w:t>
            </w:r>
          </w:p>
        </w:tc>
        <w:tc>
          <w:tcPr>
            <w:tcW w:type="dxa" w:w="2880"/>
          </w:tcPr>
          <w:p>
            <w:r>
              <w:t>Data (dữ liệu)</w:t>
            </w:r>
          </w:p>
        </w:tc>
        <w:tc>
          <w:tcPr>
            <w:tcW w:type="dxa" w:w="2880"/>
          </w:tcPr>
          <w:p>
            <w:r>
              <w:t>Chỉ truyền tham số dữ liệu đơn giản, đúng-đủ cái callee cần — mức tốt nhất</w:t>
            </w:r>
          </w:p>
        </w:tc>
      </w:tr>
    </w:tbl>
    <w:p/>
    <w:p>
      <w:pPr>
        <w:pStyle w:val="Heading2"/>
      </w:pPr>
      <w:r>
        <w:t>1. Proxy pattern — Cohesion từng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Vị trí</w:t>
            </w:r>
          </w:p>
        </w:tc>
        <w:tc>
          <w:tcPr>
            <w:tcW w:type="dxa" w:w="2160"/>
          </w:tcPr>
          <w:p>
            <w:r>
              <w:rPr>
                <w:b/>
              </w:rPr>
              <w:t>Mức cohesion</w:t>
            </w:r>
          </w:p>
        </w:tc>
        <w:tc>
          <w:tcPr>
            <w:tcW w:type="dxa" w:w="2160"/>
          </w:tcPr>
          <w:p>
            <w:r>
              <w:rPr>
                <w:b/>
              </w:rPr>
              <w:t>Giải thích</w:t>
            </w:r>
          </w:p>
        </w:tc>
      </w:tr>
      <w:tr>
        <w:tc>
          <w:tcPr>
            <w:tcW w:type="dxa" w:w="2160"/>
          </w:tcPr>
          <w:p>
            <w:r>
              <w:t>CategoryDto</w:t>
            </w:r>
          </w:p>
        </w:tc>
        <w:tc>
          <w:tcPr>
            <w:tcW w:type="dxa" w:w="2160"/>
          </w:tcPr>
          <w:p>
            <w:r>
              <w:t>CategoryDto.java:6</w:t>
            </w:r>
          </w:p>
        </w:tc>
        <w:tc>
          <w:tcPr>
            <w:tcW w:type="dxa" w:w="2160"/>
          </w:tcPr>
          <w:p>
            <w:r>
              <w:t>Functional (data-level)</w:t>
            </w:r>
          </w:p>
        </w:tc>
        <w:tc>
          <w:tcPr>
            <w:tcW w:type="dxa" w:w="2160"/>
          </w:tcPr>
          <w:p>
            <w:r>
              <w:t>Record thuần, không có xử lý nên không áp dụng thang cổ điển theo đúng nghĩa — nhưng cả 4 field (id,name,slug,active) đều mô tả đúng 1 khái niệm duy nhất "1 category", không field nào lạc mục đích.</w:t>
            </w:r>
          </w:p>
        </w:tc>
      </w:tr>
      <w:tr>
        <w:tc>
          <w:tcPr>
            <w:tcW w:type="dxa" w:w="2160"/>
          </w:tcPr>
          <w:p>
            <w:r>
              <w:t>Requester</w:t>
            </w:r>
          </w:p>
        </w:tc>
        <w:tc>
          <w:tcPr>
            <w:tcW w:type="dxa" w:w="2160"/>
          </w:tcPr>
          <w:p>
            <w:r>
              <w:t>Requester.java:11</w:t>
            </w:r>
          </w:p>
        </w:tc>
        <w:tc>
          <w:tcPr>
            <w:tcW w:type="dxa" w:w="2160"/>
          </w:tcPr>
          <w:p>
            <w:r>
              <w:t>Functional (data-level)</w:t>
            </w:r>
          </w:p>
        </w:tc>
        <w:tc>
          <w:tcPr>
            <w:tcW w:type="dxa" w:w="2160"/>
          </w:tcPr>
          <w:p>
            <w:r>
              <w:t>Tương tự — 2 field (displayName, role) cùng mô tả đúng 1 khái niệm "người gọi".</w:t>
            </w:r>
          </w:p>
        </w:tc>
      </w:tr>
      <w:tr>
        <w:tc>
          <w:tcPr>
            <w:tcW w:type="dxa" w:w="2160"/>
          </w:tcPr>
          <w:p>
            <w:r>
              <w:t>CategoryManagementService</w:t>
            </w:r>
          </w:p>
        </w:tc>
        <w:tc>
          <w:tcPr>
            <w:tcW w:type="dxa" w:w="2160"/>
          </w:tcPr>
          <w:p>
            <w:r>
              <w:t>CategoryManagementService.java:12-23</w:t>
            </w:r>
          </w:p>
        </w:tc>
        <w:tc>
          <w:tcPr>
            <w:tcW w:type="dxa" w:w="2160"/>
          </w:tcPr>
          <w:p>
            <w:r>
              <w:t>Functional</w:t>
            </w:r>
          </w:p>
        </w:tc>
        <w:tc>
          <w:tcPr>
            <w:tcW w:type="dxa" w:w="2160"/>
          </w:tcPr>
          <w:p>
            <w:r>
              <w:t>4 method (list/create/update/delete) đúng là 4 mảnh bắt buộc của đúng 1 nhiệm vụ: quản lý vòng đời Category. Không method nào đứng ngoài mục đích đó.</w:t>
            </w:r>
          </w:p>
        </w:tc>
      </w:tr>
      <w:tr>
        <w:tc>
          <w:tcPr>
            <w:tcW w:type="dxa" w:w="2160"/>
          </w:tcPr>
          <w:p>
            <w:r>
              <w:t>RealCategoryManagementService</w:t>
            </w:r>
          </w:p>
        </w:tc>
        <w:tc>
          <w:tcPr>
            <w:tcW w:type="dxa" w:w="2160"/>
          </w:tcPr>
          <w:p>
            <w:r>
              <w:t>RealCategoryManagementService.java:24-69</w:t>
            </w:r>
          </w:p>
        </w:tc>
        <w:tc>
          <w:tcPr>
            <w:tcW w:type="dxa" w:w="2160"/>
          </w:tcPr>
          <w:p>
            <w:r>
              <w:t>Functional</w:t>
            </w:r>
          </w:p>
        </w:tc>
        <w:tc>
          <w:tcPr>
            <w:tcW w:type="dxa" w:w="2160"/>
          </w:tcPr>
          <w:p>
            <w:r>
              <w:t>Mọi method cùng thao tác trên storage/idSequence và cùng phục vụ đúng 1 nhiệm vụ "lưu trữ + CRUD category". Không phải chỉ Communicational vì các method còn cần thiết lẫn nhau để hoàn thành nhiệm vụ, không phải nhóm sub-function rời rạc.</w:t>
            </w:r>
          </w:p>
        </w:tc>
      </w:tr>
      <w:tr>
        <w:tc>
          <w:tcPr>
            <w:tcW w:type="dxa" w:w="2160"/>
          </w:tcPr>
          <w:p>
            <w:r>
              <w:t>CategorySecurityProxy</w:t>
            </w:r>
          </w:p>
        </w:tc>
        <w:tc>
          <w:tcPr>
            <w:tcW w:type="dxa" w:w="2160"/>
          </w:tcPr>
          <w:p>
            <w:r>
              <w:t>CategorySecurityProxy.java:20-66</w:t>
            </w:r>
          </w:p>
        </w:tc>
        <w:tc>
          <w:tcPr>
            <w:tcW w:type="dxa" w:w="2160"/>
          </w:tcPr>
          <w:p>
            <w:r>
              <w:t>Functional</w:t>
            </w:r>
          </w:p>
        </w:tc>
        <w:tc>
          <w:tcPr>
            <w:tcW w:type="dxa" w:w="2160"/>
          </w:tcPr>
          <w:p>
            <w:r>
              <w:t>4 method override + 1 helper checkWritePermission() (dòng 58-65) — tất cả chỉ phục vụ đúng 1 việc: kiểm soát quyền trước khi uỷ quyền cho RealSubject.</w:t>
            </w:r>
          </w:p>
        </w:tc>
      </w:tr>
      <w:tr>
        <w:tc>
          <w:tcPr>
            <w:tcW w:type="dxa" w:w="2160"/>
          </w:tcPr>
          <w:p>
            <w:r>
              <w:t>ProxyPatternDemo</w:t>
            </w:r>
          </w:p>
        </w:tc>
        <w:tc>
          <w:tcPr>
            <w:tcW w:type="dxa" w:w="2160"/>
          </w:tcPr>
          <w:p>
            <w:r>
              <w:t>ProxyPatternDemo.java:14-57</w:t>
            </w:r>
          </w:p>
        </w:tc>
        <w:tc>
          <w:tcPr>
            <w:tcW w:type="dxa" w:w="2160"/>
          </w:tcPr>
          <w:p>
            <w:r>
              <w:t>Procedural</w:t>
            </w:r>
          </w:p>
        </w:tc>
        <w:tc>
          <w:tcPr>
            <w:tcW w:type="dxa" w:w="2160"/>
          </w:tcPr>
          <w:p>
            <w:r>
              <w:t>main() chạy 4 kịch bản theo thứ tự cố định để kể câu chuyện demo; thứ tự quan trọng cho mạch demo nhưng từng run(...) độc lập, không truyền output bước trước làm input trực tiếp bước sau. Mức bình thường/chấp nhận được cho class kiểu "entry point demo/test".</w:t>
            </w:r>
          </w:p>
        </w:tc>
      </w:tr>
    </w:tbl>
    <w:p/>
    <w:p>
      <w:pPr>
        <w:pStyle w:val="Heading2"/>
      </w:pPr>
      <w:r>
        <w:t>2. Proxy pattern — Coupling giữa các thành phần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Quan hệ</w:t>
            </w:r>
          </w:p>
        </w:tc>
        <w:tc>
          <w:tcPr>
            <w:tcW w:type="dxa" w:w="2160"/>
          </w:tcPr>
          <w:p>
            <w:r>
              <w:rPr>
                <w:b/>
              </w:rPr>
              <w:t>Vị trí</w:t>
            </w:r>
          </w:p>
        </w:tc>
        <w:tc>
          <w:tcPr>
            <w:tcW w:type="dxa" w:w="2160"/>
          </w:tcPr>
          <w:p>
            <w:r>
              <w:rPr>
                <w:b/>
              </w:rPr>
              <w:t>Loại coupling</w:t>
            </w:r>
          </w:p>
        </w:tc>
        <w:tc>
          <w:tcPr>
            <w:tcW w:type="dxa" w:w="2160"/>
          </w:tcPr>
          <w:p>
            <w:r>
              <w:rPr>
                <w:b/>
              </w:rPr>
              <w:t>Giải thích</w:t>
            </w:r>
          </w:p>
        </w:tc>
      </w:tr>
      <w:tr>
        <w:tc>
          <w:tcPr>
            <w:tcW w:type="dxa" w:w="2160"/>
          </w:tcPr>
          <w:p>
            <w:r>
              <w:t>CategorySecurityProxy → CategoryManagementService (field realSubject)</w:t>
            </w:r>
          </w:p>
        </w:tc>
        <w:tc>
          <w:tcPr>
            <w:tcW w:type="dxa" w:w="2160"/>
          </w:tcPr>
          <w:p>
            <w:r>
              <w:t>CategorySecurityProxy.java:24,27</w:t>
            </w:r>
          </w:p>
        </w:tc>
        <w:tc>
          <w:tcPr>
            <w:tcW w:type="dxa" w:w="2160"/>
          </w:tcPr>
          <w:p>
            <w:r>
              <w:t>Data (qua interface)</w:t>
            </w:r>
          </w:p>
        </w:tc>
        <w:tc>
          <w:tcPr>
            <w:tcW w:type="dxa" w:w="2160"/>
          </w:tcPr>
          <w:p>
            <w:r>
              <w:t>Kiểu field là interface, không phải class cụ thể — Proxy không biết gì về nội bộ RealCategoryManagementService ngoài 4 method public của interface.</w:t>
            </w:r>
          </w:p>
        </w:tc>
      </w:tr>
      <w:tr>
        <w:tc>
          <w:tcPr>
            <w:tcW w:type="dxa" w:w="2160"/>
          </w:tcPr>
          <w:p>
            <w:r>
              <w:t>CategorySecurityProxy → Requester (field + .role(), .displayName())</w:t>
            </w:r>
          </w:p>
        </w:tc>
        <w:tc>
          <w:tcPr>
            <w:tcW w:type="dxa" w:w="2160"/>
          </w:tcPr>
          <w:p>
            <w:r>
              <w:t>CategorySecurityProxy.java:25,59-60</w:t>
            </w:r>
          </w:p>
        </w:tc>
        <w:tc>
          <w:tcPr>
            <w:tcW w:type="dxa" w:w="2160"/>
          </w:tcPr>
          <w:p>
            <w:r>
              <w:t>Stamp</w:t>
            </w:r>
          </w:p>
        </w:tc>
        <w:tc>
          <w:tcPr>
            <w:tcW w:type="dxa" w:w="2160"/>
          </w:tcPr>
          <w:p>
            <w:r>
              <w:t>Truyền nguyên 1 record thay vì decompose thành String, Role rời — chấp nhận được vì Requester là 1 khái niệm domain trọn vẹn.</w:t>
            </w:r>
          </w:p>
        </w:tc>
      </w:tr>
      <w:tr>
        <w:tc>
          <w:tcPr>
            <w:tcW w:type="dxa" w:w="2160"/>
          </w:tcPr>
          <w:p>
            <w:r>
              <w:t>CategorySecurityProxy → realSubject.createCategory/updateCategory/deleteCategory</w:t>
            </w:r>
          </w:p>
        </w:tc>
        <w:tc>
          <w:tcPr>
            <w:tcW w:type="dxa" w:w="2160"/>
          </w:tcPr>
          <w:p>
            <w:r>
              <w:t>CategorySecurityProxy.java:41,47,53</w:t>
            </w:r>
          </w:p>
        </w:tc>
        <w:tc>
          <w:tcPr>
            <w:tcW w:type="dxa" w:w="2160"/>
          </w:tcPr>
          <w:p>
            <w:r>
              <w:t>Data</w:t>
            </w:r>
          </w:p>
        </w:tc>
        <w:tc>
          <w:tcPr>
            <w:tcW w:type="dxa" w:w="2160"/>
          </w:tcPr>
          <w:p>
            <w:r>
              <w:t>Chỉ forward tham chiếu nguyên vẹn, Proxy không đọc/sửa field bên trong CategoryDto.</w:t>
            </w:r>
          </w:p>
        </w:tc>
      </w:tr>
      <w:tr>
        <w:tc>
          <w:tcPr>
            <w:tcW w:type="dxa" w:w="2160"/>
          </w:tcPr>
          <w:p>
            <w:r>
              <w:t>ProxyPatternDemo → new CategorySecurityProxy(...), new Requester(...), new CategoryDto(...)</w:t>
            </w:r>
          </w:p>
        </w:tc>
        <w:tc>
          <w:tcPr>
            <w:tcW w:type="dxa" w:w="2160"/>
          </w:tcPr>
          <w:p>
            <w:r>
              <w:t>ProxyPatternDemo.java:17-40</w:t>
            </w:r>
          </w:p>
        </w:tc>
        <w:tc>
          <w:tcPr>
            <w:tcW w:type="dxa" w:w="2160"/>
          </w:tcPr>
          <w:p>
            <w:r>
              <w:t>Data</w:t>
            </w:r>
          </w:p>
        </w:tc>
        <w:tc>
          <w:tcPr>
            <w:tcW w:type="dxa" w:w="2160"/>
          </w:tcPr>
          <w:p>
            <w:r>
              <w:t>Composition-root buộc biết constructor cụ thể — bình thường cho lớp lắp ráp/demo. Tham số chỉ String/Long/boolean hoặc record đơn giản, không có flag điều khiển nội bộ callee.</w:t>
            </w:r>
          </w:p>
        </w:tc>
      </w:tr>
      <w:tr>
        <w:tc>
          <w:tcPr>
            <w:tcW w:type="dxa" w:w="2160"/>
          </w:tcPr>
          <w:p>
            <w:r>
              <w:t>(toàn bộ 6 file)</w:t>
            </w:r>
          </w:p>
        </w:tc>
        <w:tc>
          <w:tcPr>
            <w:tcW w:type="dxa" w:w="2160"/>
          </w:tcPr>
          <w:p>
            <w:r>
              <w:t>—</w:t>
            </w:r>
          </w:p>
        </w:tc>
        <w:tc>
          <w:tcPr>
            <w:tcW w:type="dxa" w:w="2160"/>
          </w:tcPr>
          <w:p>
            <w:r>
              <w:t>Không có Control</w:t>
            </w:r>
          </w:p>
        </w:tc>
        <w:tc>
          <w:tcPr>
            <w:tcW w:type="dxa" w:w="2160"/>
          </w:tcPr>
          <w:p>
            <w:r>
              <w:t>Không method nào nhận boolean/enum "mode" để bảo callee chạy nhánh nào.</w:t>
            </w:r>
          </w:p>
        </w:tc>
      </w:tr>
      <w:tr>
        <w:tc>
          <w:tcPr>
            <w:tcW w:type="dxa" w:w="2160"/>
          </w:tcPr>
          <w:p>
            <w:r>
              <w:t>(toàn bộ 6 file)</w:t>
            </w:r>
          </w:p>
        </w:tc>
        <w:tc>
          <w:tcPr>
            <w:tcW w:type="dxa" w:w="2160"/>
          </w:tcPr>
          <w:p>
            <w:r>
              <w:t>—</w:t>
            </w:r>
          </w:p>
        </w:tc>
        <w:tc>
          <w:tcPr>
            <w:tcW w:type="dxa" w:w="2160"/>
          </w:tcPr>
          <w:p>
            <w:r>
              <w:t>Không có Common</w:t>
            </w:r>
          </w:p>
        </w:tc>
        <w:tc>
          <w:tcPr>
            <w:tcW w:type="dxa" w:w="2160"/>
          </w:tcPr>
          <w:p>
            <w:r>
              <w:t>storage, idSequence (RealSubject) và WRITE_ALLOWED_ROLES (Proxy) đều private — không có static non-final hay global state nào.</w:t>
            </w:r>
          </w:p>
        </w:tc>
      </w:tr>
      <w:tr>
        <w:tc>
          <w:tcPr>
            <w:tcW w:type="dxa" w:w="2160"/>
          </w:tcPr>
          <w:p>
            <w:r>
              <w:t>(toàn bộ 6 file)</w:t>
            </w:r>
          </w:p>
        </w:tc>
        <w:tc>
          <w:tcPr>
            <w:tcW w:type="dxa" w:w="2160"/>
          </w:tcPr>
          <w:p>
            <w:r>
              <w:t>—</w:t>
            </w:r>
          </w:p>
        </w:tc>
        <w:tc>
          <w:tcPr>
            <w:tcW w:type="dxa" w:w="2160"/>
          </w:tcPr>
          <w:p>
            <w:r>
              <w:t>Không có Content</w:t>
            </w:r>
          </w:p>
        </w:tc>
        <w:tc>
          <w:tcPr>
            <w:tcW w:type="dxa" w:w="2160"/>
          </w:tcPr>
          <w:p>
            <w:r>
              <w:t>Không class nào truy cập trực tiếp field private của class khác; mọi tương tác qua public method.</w:t>
            </w:r>
          </w:p>
        </w:tc>
      </w:tr>
      <w:tr>
        <w:tc>
          <w:tcPr>
            <w:tcW w:type="dxa" w:w="2160"/>
          </w:tcPr>
          <w:p>
            <w:r>
              <w:t>(toàn bộ 6 file)</w:t>
            </w:r>
          </w:p>
        </w:tc>
        <w:tc>
          <w:tcPr>
            <w:tcW w:type="dxa" w:w="2160"/>
          </w:tcPr>
          <w:p>
            <w:r>
              <w:t>—</w:t>
            </w:r>
          </w:p>
        </w:tc>
        <w:tc>
          <w:tcPr>
            <w:tcW w:type="dxa" w:w="2160"/>
          </w:tcPr>
          <w:p>
            <w:r>
              <w:t>External — N/A</w:t>
            </w:r>
          </w:p>
        </w:tc>
        <w:tc>
          <w:tcPr>
            <w:tcW w:type="dxa" w:w="2160"/>
          </w:tcPr>
          <w:p>
            <w:r>
              <w:t>Không có phụ thuộc định dạng file/protocol/device bên ngoài trong phạm vi demo này.</w:t>
            </w:r>
          </w:p>
        </w:tc>
      </w:tr>
    </w:tbl>
    <w:p/>
    <w:p>
      <w:pPr>
        <w:pStyle w:val="Heading2"/>
      </w:pPr>
      <w:r>
        <w:t>3. Composite pattern — Cohesion từng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Vị trí</w:t>
            </w:r>
          </w:p>
        </w:tc>
        <w:tc>
          <w:tcPr>
            <w:tcW w:type="dxa" w:w="2160"/>
          </w:tcPr>
          <w:p>
            <w:r>
              <w:rPr>
                <w:b/>
              </w:rPr>
              <w:t>Mức cohesion</w:t>
            </w:r>
          </w:p>
        </w:tc>
        <w:tc>
          <w:tcPr>
            <w:tcW w:type="dxa" w:w="2160"/>
          </w:tcPr>
          <w:p>
            <w:r>
              <w:rPr>
                <w:b/>
              </w:rPr>
              <w:t>Giải thích</w:t>
            </w:r>
          </w:p>
        </w:tc>
      </w:tr>
      <w:tr>
        <w:tc>
          <w:tcPr>
            <w:tcW w:type="dxa" w:w="2160"/>
          </w:tcPr>
          <w:p>
            <w:r>
              <w:t>CategoryComponent</w:t>
            </w:r>
          </w:p>
        </w:tc>
        <w:tc>
          <w:tcPr>
            <w:tcW w:type="dxa" w:w="2160"/>
          </w:tcPr>
          <w:p>
            <w:r>
              <w:t>CategoryComponent.java:15-30</w:t>
            </w:r>
          </w:p>
        </w:tc>
        <w:tc>
          <w:tcPr>
            <w:tcW w:type="dxa" w:w="2160"/>
          </w:tcPr>
          <w:p>
            <w:r>
              <w:t>Functional</w:t>
            </w:r>
          </w:p>
        </w:tc>
        <w:tc>
          <w:tcPr>
            <w:tcW w:type="dxa" w:w="2160"/>
          </w:tcPr>
          <w:p>
            <w:r>
              <w:t>5 method (getName, isActive, getTotalProductCount, countActiveCategories, display) đều định nghĩa đúng "khả năng của 1 node trong cây category".</w:t>
            </w:r>
          </w:p>
        </w:tc>
      </w:tr>
      <w:tr>
        <w:tc>
          <w:tcPr>
            <w:tcW w:type="dxa" w:w="2160"/>
          </w:tcPr>
          <w:p>
            <w:r>
              <w:t>CategoryLeaf</w:t>
            </w:r>
          </w:p>
        </w:tc>
        <w:tc>
          <w:tcPr>
            <w:tcW w:type="dxa" w:w="2160"/>
          </w:tcPr>
          <w:p>
            <w:r>
              <w:t>CategoryLeaf.java:8-44</w:t>
            </w:r>
          </w:p>
        </w:tc>
        <w:tc>
          <w:tcPr>
            <w:tcW w:type="dxa" w:w="2160"/>
          </w:tcPr>
          <w:p>
            <w:r>
              <w:t>Functional</w:t>
            </w:r>
          </w:p>
        </w:tc>
        <w:tc>
          <w:tcPr>
            <w:tcW w:type="dxa" w:w="2160"/>
          </w:tcPr>
          <w:p>
            <w:r>
              <w:t>3 field (name, active, productCount) + method chỉ đọc/trả trực tiếp từ 3 field đó — nhiệm vụ duy nhất: biểu diễn 1 category lá.</w:t>
            </w:r>
          </w:p>
        </w:tc>
      </w:tr>
      <w:tr>
        <w:tc>
          <w:tcPr>
            <w:tcW w:type="dxa" w:w="2160"/>
          </w:tcPr>
          <w:p>
            <w:r>
              <w:t>CategoryComposite</w:t>
            </w:r>
          </w:p>
        </w:tc>
        <w:tc>
          <w:tcPr>
            <w:tcW w:type="dxa" w:w="2160"/>
          </w:tcPr>
          <w:p>
            <w:r>
              <w:t>CategoryComposite.java:17-76</w:t>
            </w:r>
          </w:p>
        </w:tc>
        <w:tc>
          <w:tcPr>
            <w:tcW w:type="dxa" w:w="2160"/>
          </w:tcPr>
          <w:p>
            <w:r>
              <w:t>Functional</w:t>
            </w:r>
          </w:p>
        </w:tc>
        <w:tc>
          <w:tcPr>
            <w:tcW w:type="dxa" w:w="2160"/>
          </w:tcPr>
          <w:p>
            <w:r>
              <w:t>4 field + addChild/removeChild + 4 method override đều phục vụ đúng 1 nhiệm vụ: biểu diễn 1 category có con và tự tổng hợp đệ quy dữ liệu từ cây con (getTotalProductCount dòng 52-58, countActiveCategories dòng 61-67).</w:t>
            </w:r>
          </w:p>
        </w:tc>
      </w:tr>
      <w:tr>
        <w:tc>
          <w:tcPr>
            <w:tcW w:type="dxa" w:w="2160"/>
          </w:tcPr>
          <w:p>
            <w:r>
              <w:t>CompositePatternDemo</w:t>
            </w:r>
          </w:p>
        </w:tc>
        <w:tc>
          <w:tcPr>
            <w:tcW w:type="dxa" w:w="2160"/>
          </w:tcPr>
          <w:p>
            <w:r>
              <w:t>CompositePatternDemo.java:8-33</w:t>
            </w:r>
          </w:p>
        </w:tc>
        <w:tc>
          <w:tcPr>
            <w:tcW w:type="dxa" w:w="2160"/>
          </w:tcPr>
          <w:p>
            <w:r>
              <w:t>Sequential</w:t>
            </w:r>
          </w:p>
        </w:tc>
        <w:tc>
          <w:tcPr>
            <w:tcW w:type="dxa" w:w="2160"/>
          </w:tcPr>
          <w:p>
            <w:r>
              <w:t>Bước 1 "dựng cây" (dòng 11-23) tạo ra đúng cấu trúc dữ liệu mà bước 2 display() (dòng 26) và bước 3 getTotalProductCount()/countActiveCategories() (dòng 30-31) cần làm input trực tiếp — cao hơn 1 bậc so với ProxyPatternDemo vì có phụ thuộc dữ liệu thật, không chỉ thứ tự kể chuyện.</w:t>
            </w:r>
          </w:p>
        </w:tc>
      </w:tr>
    </w:tbl>
    <w:p/>
    <w:p>
      <w:pPr>
        <w:pStyle w:val="Heading2"/>
      </w:pPr>
      <w:r>
        <w:t>4. Composite pattern — Coupling giữa các thành phần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Quan hệ</w:t>
            </w:r>
          </w:p>
        </w:tc>
        <w:tc>
          <w:tcPr>
            <w:tcW w:type="dxa" w:w="2160"/>
          </w:tcPr>
          <w:p>
            <w:r>
              <w:rPr>
                <w:b/>
              </w:rPr>
              <w:t>Vị trí</w:t>
            </w:r>
          </w:p>
        </w:tc>
        <w:tc>
          <w:tcPr>
            <w:tcW w:type="dxa" w:w="2160"/>
          </w:tcPr>
          <w:p>
            <w:r>
              <w:rPr>
                <w:b/>
              </w:rPr>
              <w:t>Loại coupling</w:t>
            </w:r>
          </w:p>
        </w:tc>
        <w:tc>
          <w:tcPr>
            <w:tcW w:type="dxa" w:w="2160"/>
          </w:tcPr>
          <w:p>
            <w:r>
              <w:rPr>
                <w:b/>
              </w:rPr>
              <w:t>Giải thích</w:t>
            </w:r>
          </w:p>
        </w:tc>
      </w:tr>
      <w:tr>
        <w:tc>
          <w:tcPr>
            <w:tcW w:type="dxa" w:w="2160"/>
          </w:tcPr>
          <w:p>
            <w:r>
              <w:t>CategoryComposite → CategoryComponent (field children, gọi child.getTotalProductCount()/countActiveCategories()/display())</w:t>
            </w:r>
          </w:p>
        </w:tc>
        <w:tc>
          <w:tcPr>
            <w:tcW w:type="dxa" w:w="2160"/>
          </w:tcPr>
          <w:p>
            <w:r>
              <w:t>CategoryComposite.java:22,54-56,63-65,72-74</w:t>
            </w:r>
          </w:p>
        </w:tc>
        <w:tc>
          <w:tcPr>
            <w:tcW w:type="dxa" w:w="2160"/>
          </w:tcPr>
          <w:p>
            <w:r>
              <w:t>Data (qua interface, mức tối ưu)</w:t>
            </w:r>
          </w:p>
        </w:tc>
        <w:tc>
          <w:tcPr>
            <w:tcW w:type="dxa" w:w="2160"/>
          </w:tcPr>
          <w:p>
            <w:r>
              <w:t>Composite chỉ biết interface CategoryComponent, hoàn toàn không phân biệt con là CategoryLeaf hay CategoryComposite khác (đa hình thuần).</w:t>
            </w:r>
          </w:p>
        </w:tc>
      </w:tr>
      <w:tr>
        <w:tc>
          <w:tcPr>
            <w:tcW w:type="dxa" w:w="2160"/>
          </w:tcPr>
          <w:p>
            <w:r>
              <w:t>CategoryLeaf / CategoryComposite implements CategoryComponent</w:t>
            </w:r>
          </w:p>
        </w:tc>
        <w:tc>
          <w:tcPr>
            <w:tcW w:type="dxa" w:w="2160"/>
          </w:tcPr>
          <w:p>
            <w:r>
              <w:t>CategoryLeaf.java:8, CategoryComposite.java:17</w:t>
            </w:r>
          </w:p>
        </w:tc>
        <w:tc>
          <w:tcPr>
            <w:tcW w:type="dxa" w:w="2160"/>
          </w:tcPr>
          <w:p>
            <w:r>
              <w:t>Data (structural)</w:t>
            </w:r>
          </w:p>
        </w:tc>
        <w:tc>
          <w:tcPr>
            <w:tcW w:type="dxa" w:w="2160"/>
          </w:tcPr>
          <w:p>
            <w:r>
              <w:t>Coupling bắt buộc để tuân thủ hợp đồng interface — không tính là coupling xấu.</w:t>
            </w:r>
          </w:p>
        </w:tc>
      </w:tr>
      <w:tr>
        <w:tc>
          <w:tcPr>
            <w:tcW w:type="dxa" w:w="2160"/>
          </w:tcPr>
          <w:p>
            <w:r>
              <w:t>CompositePatternDemo → new CategoryComposite(...), new CategoryLeaf(...)</w:t>
            </w:r>
          </w:p>
        </w:tc>
        <w:tc>
          <w:tcPr>
            <w:tcW w:type="dxa" w:w="2160"/>
          </w:tcPr>
          <w:p>
            <w:r>
              <w:t>CompositePatternDemo.java:11-20</w:t>
            </w:r>
          </w:p>
        </w:tc>
        <w:tc>
          <w:tcPr>
            <w:tcW w:type="dxa" w:w="2160"/>
          </w:tcPr>
          <w:p>
            <w:r>
              <w:t>Data</w:t>
            </w:r>
          </w:p>
        </w:tc>
        <w:tc>
          <w:tcPr>
            <w:tcW w:type="dxa" w:w="2160"/>
          </w:tcPr>
          <w:p>
            <w:r>
              <w:t>Chỉ truyền String/boolean/int — không truyền record/struct nào, nên coupling ở đây còn lỏng hơn cả ProxyPatternDemo (phải truyền Requester, tức Stamp).</w:t>
            </w:r>
          </w:p>
        </w:tc>
      </w:tr>
      <w:tr>
        <w:tc>
          <w:tcPr>
            <w:tcW w:type="dxa" w:w="2160"/>
          </w:tcPr>
          <w:p>
            <w:r>
              <w:t>(toàn bộ 4 file)</w:t>
            </w:r>
          </w:p>
        </w:tc>
        <w:tc>
          <w:tcPr>
            <w:tcW w:type="dxa" w:w="2160"/>
          </w:tcPr>
          <w:p>
            <w:r>
              <w:t>—</w:t>
            </w:r>
          </w:p>
        </w:tc>
        <w:tc>
          <w:tcPr>
            <w:tcW w:type="dxa" w:w="2160"/>
          </w:tcPr>
          <w:p>
            <w:r>
              <w:t>Không có Control/Common/Content/External</w:t>
            </w:r>
          </w:p>
        </w:tc>
        <w:tc>
          <w:tcPr>
            <w:tcW w:type="dxa" w:w="2160"/>
          </w:tcPr>
          <w:p>
            <w:r>
              <w:t>Cùng lý do như Proxy: không flag điều khiển, không global state, không truy cập field private xuyên class, không phụ thuộc định dạng ngoài.</w:t>
            </w:r>
          </w:p>
        </w:tc>
      </w:tr>
    </w:tbl>
    <w:p/>
    <w:p>
      <w:pPr>
        <w:pStyle w:val="Heading2"/>
      </w:pPr>
      <w:r>
        <w:t>5. Nhìn tổng thể trên range</w:t>
      </w:r>
    </w:p>
    <w:p>
      <w:r>
        <w:rPr>
          <w:b w:val="0"/>
          <w:i w:val="0"/>
        </w:rPr>
        <w:t>Thay vì canh cột bằng khoảng trắng (dễ lệch khi đổi font/công cụ hiển thị), bảng dưới đánh dấu trực tiếp class/quan hệ nào rơi vào mức nào trên range — đọc theo cột từ trái (xấu/thấp) sang phải (tốt/cao):</w:t>
      </w:r>
    </w:p>
    <w:p>
      <w:r>
        <w:rPr>
          <w:b/>
        </w:rPr>
        <w:t>Cohesion — 8/10 class rơi đúng cột Functional (tốt nhất), 2 class runner thấp hơn 1-2 bậc: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Coincidental</w:t>
            </w:r>
          </w:p>
        </w:tc>
        <w:tc>
          <w:tcPr>
            <w:tcW w:type="dxa" w:w="1234"/>
          </w:tcPr>
          <w:p>
            <w:r>
              <w:rPr>
                <w:b/>
              </w:rPr>
              <w:t>Logical</w:t>
            </w:r>
          </w:p>
        </w:tc>
        <w:tc>
          <w:tcPr>
            <w:tcW w:type="dxa" w:w="1234"/>
          </w:tcPr>
          <w:p>
            <w:r>
              <w:rPr>
                <w:b/>
              </w:rPr>
              <w:t>Temporal</w:t>
            </w:r>
          </w:p>
        </w:tc>
        <w:tc>
          <w:tcPr>
            <w:tcW w:type="dxa" w:w="1234"/>
          </w:tcPr>
          <w:p>
            <w:r>
              <w:rPr>
                <w:b/>
              </w:rPr>
              <w:t>Procedural</w:t>
            </w:r>
          </w:p>
        </w:tc>
        <w:tc>
          <w:tcPr>
            <w:tcW w:type="dxa" w:w="1234"/>
          </w:tcPr>
          <w:p>
            <w:r>
              <w:rPr>
                <w:b/>
              </w:rPr>
              <w:t>Communicational</w:t>
            </w:r>
          </w:p>
        </w:tc>
        <w:tc>
          <w:tcPr>
            <w:tcW w:type="dxa" w:w="1234"/>
          </w:tcPr>
          <w:p>
            <w:r>
              <w:rPr>
                <w:b/>
              </w:rPr>
              <w:t>Sequential</w:t>
            </w:r>
          </w:p>
        </w:tc>
        <w:tc>
          <w:tcPr>
            <w:tcW w:type="dxa" w:w="1234"/>
          </w:tcPr>
          <w:p>
            <w:r>
              <w:rPr>
                <w:b/>
              </w:rPr>
              <w:t>Functional</w:t>
            </w:r>
          </w:p>
        </w:tc>
      </w:tr>
      <w:tr>
        <w:tc>
          <w:tcPr>
            <w:tcW w:type="dxa" w:w="1234"/>
          </w:tcPr>
          <w:p>
            <w:r>
              <w:t>—</w:t>
            </w:r>
          </w:p>
        </w:tc>
        <w:tc>
          <w:tcPr>
            <w:tcW w:type="dxa" w:w="1234"/>
          </w:tcPr>
          <w:p>
            <w:r>
              <w:t>—</w:t>
            </w:r>
          </w:p>
        </w:tc>
        <w:tc>
          <w:tcPr>
            <w:tcW w:type="dxa" w:w="1234"/>
          </w:tcPr>
          <w:p>
            <w:r>
              <w:t>—</w:t>
            </w:r>
          </w:p>
        </w:tc>
        <w:tc>
          <w:tcPr>
            <w:tcW w:type="dxa" w:w="1234"/>
          </w:tcPr>
          <w:p>
            <w:r>
              <w:t>ProxyPatternDemo</w:t>
            </w:r>
          </w:p>
        </w:tc>
        <w:tc>
          <w:tcPr>
            <w:tcW w:type="dxa" w:w="1234"/>
          </w:tcPr>
          <w:p>
            <w:r>
              <w:t>—</w:t>
            </w:r>
          </w:p>
        </w:tc>
        <w:tc>
          <w:tcPr>
            <w:tcW w:type="dxa" w:w="1234"/>
          </w:tcPr>
          <w:p>
            <w:r>
              <w:t>CompositePatternDemo</w:t>
            </w:r>
          </w:p>
        </w:tc>
        <w:tc>
          <w:tcPr>
            <w:tcW w:type="dxa" w:w="1234"/>
          </w:tcPr>
          <w:p>
            <w:r>
              <w:t>8 class còn lại: CategoryDto, Requester, CategoryManagementService, RealCategoryManagementService, CategorySecurityProxy, CategoryComponent, CategoryLeaf, CategoryComposite</w:t>
            </w:r>
          </w:p>
        </w:tc>
      </w:tr>
    </w:tbl>
    <w:p/>
    <w:p>
      <w:r>
        <w:rPr>
          <w:b/>
        </w:rPr>
        <w:t>Coupling — 7 quan hệ cụ thể đã liệt kê ở mục 2 và 4, tất cả rơi vào 2 cột tốt nhất (Stamp, Data), không chạm 4 cột xấu bên trái: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Content</w:t>
            </w:r>
          </w:p>
        </w:tc>
        <w:tc>
          <w:tcPr>
            <w:tcW w:type="dxa" w:w="1440"/>
          </w:tcPr>
          <w:p>
            <w:r>
              <w:rPr>
                <w:b/>
              </w:rPr>
              <w:t>Common</w:t>
            </w:r>
          </w:p>
        </w:tc>
        <w:tc>
          <w:tcPr>
            <w:tcW w:type="dxa" w:w="1440"/>
          </w:tcPr>
          <w:p>
            <w:r>
              <w:rPr>
                <w:b/>
              </w:rPr>
              <w:t>External</w:t>
            </w:r>
          </w:p>
        </w:tc>
        <w:tc>
          <w:tcPr>
            <w:tcW w:type="dxa" w:w="1440"/>
          </w:tcPr>
          <w:p>
            <w:r>
              <w:rPr>
                <w:b/>
              </w:rPr>
              <w:t>Control</w:t>
            </w:r>
          </w:p>
        </w:tc>
        <w:tc>
          <w:tcPr>
            <w:tcW w:type="dxa" w:w="1440"/>
          </w:tcPr>
          <w:p>
            <w:r>
              <w:rPr>
                <w:b/>
              </w:rPr>
              <w:t>Stamp</w:t>
            </w:r>
          </w:p>
        </w:tc>
        <w:tc>
          <w:tcPr>
            <w:tcW w:type="dxa" w:w="1440"/>
          </w:tcPr>
          <w:p>
            <w:r>
              <w:rPr>
                <w:b/>
              </w:rPr>
              <w:t>Data</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CategorySecurityProxy &lt;-&gt; Requester (1 quan hệ)</w:t>
            </w:r>
          </w:p>
        </w:tc>
        <w:tc>
          <w:tcPr>
            <w:tcW w:type="dxa" w:w="1440"/>
          </w:tcPr>
          <w:p>
            <w:r>
              <w:t>6 quan hệ còn lại (liệt kê ở mục 2, 4)</w:t>
            </w:r>
          </w:p>
        </w:tc>
      </w:tr>
    </w:tbl>
    <w:p/>
    <w:p>
      <w:pPr>
        <w:pStyle w:val="Heading2"/>
      </w:pPr>
      <w:r>
        <w:t>6. Nhận xét</w:t>
      </w:r>
    </w:p>
    <w:p>
      <w:pPr>
        <w:pStyle w:val="ListBullet"/>
      </w:pPr>
      <w:r>
        <w:rPr>
          <w:b/>
        </w:rPr>
        <w:t>8/10 class đạt Functional cohesion</w:t>
      </w:r>
      <w:r>
        <w:t xml:space="preserve"> — mức cao nhất của thang. Đây không phải trùng hợp: cả Proxy lẫn Composite đều là pattern hướng "single responsibility" theo thiết kế gốc, nên khi implement đúng GoF, cohesion cao gần như là hệ quả tự nhiên chứ không cần cố ý tối ưu thêm.</w:t>
      </w:r>
    </w:p>
    <w:p>
      <w:pPr>
        <w:pStyle w:val="ListBullet"/>
      </w:pPr>
      <w:r>
        <w:rPr>
          <w:b/>
        </w:rPr>
        <w:t>2 class runner (ProxyPatternDemo, CompositePatternDemo) rơi xuống Procedural/Sequential</w:t>
      </w:r>
      <w:r>
        <w:t xml:space="preserve"> — thấp hơn 8 class còn lại nhưng đây là mức bình thường và chấp nhận được cho class kiểu entry-point/demo/test, không nên áp cùng tiêu chuẩn Functional.</w:t>
      </w:r>
    </w:p>
    <w:p>
      <w:pPr>
        <w:pStyle w:val="ListBullet"/>
      </w:pPr>
      <w:r>
        <w:rPr>
          <w:b/>
        </w:rPr>
        <w:t>Coupling toàn bộ 10 file chỉ nằm ở 2 mức tốt nhất (Data, Stamp)</w:t>
      </w:r>
      <w:r>
        <w:t xml:space="preserve"> — không có Control/Common/Content ở bất kỳ đâu. Điểm mấu chốt: cả 2 pattern đều giao tiếp qua interface (CategoryManagementService, CategoryComponent) thay vì qua class cụ thể — đúng nguyên lý "program to an interface, not an implementation".</w:t>
      </w:r>
    </w:p>
    <w:p>
      <w:pPr>
        <w:pStyle w:val="ListBullet"/>
      </w:pPr>
      <w:r>
        <w:rPr>
          <w:b/>
        </w:rPr>
        <w:t>Giới hạn cần lưu ý</w:t>
      </w:r>
      <w:r>
        <w:t>: đây là đánh giá trên code demo cô lập (in-memory, không DB, không Spring context thật). Khi ráp vào Spring thật, cohesion/coupling có thể đổi nhẹ.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