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5423" w14:textId="54BD78A3" w:rsidR="00CF6CFB" w:rsidRPr="005654F9" w:rsidRDefault="001B59B5" w:rsidP="00CF6CFB">
      <w:pPr>
        <w:rPr>
          <w:rFonts w:ascii="Arial" w:hAnsi="Arial" w:cs="Arial"/>
          <w:color w:val="000000"/>
          <w:sz w:val="22"/>
          <w:szCs w:val="22"/>
        </w:rPr>
      </w:pPr>
      <w:r w:rsidRPr="005654F9">
        <w:rPr>
          <w:rFonts w:ascii="Arial" w:hAnsi="Arial" w:cs="Arial"/>
          <w:color w:val="000000"/>
          <w:sz w:val="22"/>
          <w:szCs w:val="22"/>
        </w:rPr>
        <w:t xml:space="preserve">Table </w:t>
      </w:r>
      <w:r w:rsidR="009E1B31">
        <w:rPr>
          <w:rFonts w:ascii="Arial" w:hAnsi="Arial" w:cs="Arial"/>
          <w:color w:val="000000"/>
          <w:sz w:val="22"/>
          <w:szCs w:val="22"/>
        </w:rPr>
        <w:t>2</w:t>
      </w:r>
      <w:r w:rsidRPr="005654F9">
        <w:rPr>
          <w:rFonts w:ascii="Arial" w:hAnsi="Arial" w:cs="Arial"/>
          <w:color w:val="000000"/>
          <w:sz w:val="22"/>
          <w:szCs w:val="22"/>
        </w:rPr>
        <w:t>. Output of</w:t>
      </w:r>
      <w:r w:rsidR="00CF6CFB" w:rsidRPr="005654F9">
        <w:rPr>
          <w:rFonts w:ascii="Arial" w:hAnsi="Arial" w:cs="Arial"/>
          <w:color w:val="000000"/>
          <w:sz w:val="22"/>
          <w:szCs w:val="22"/>
        </w:rPr>
        <w:t xml:space="preserve"> </w:t>
      </w:r>
      <w:r w:rsidRPr="005654F9">
        <w:rPr>
          <w:rFonts w:ascii="Arial" w:hAnsi="Arial" w:cs="Arial"/>
          <w:color w:val="000000"/>
          <w:sz w:val="22"/>
          <w:szCs w:val="22"/>
        </w:rPr>
        <w:t xml:space="preserve">GLMM estimating the effect of sugar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 The bat identity and trial date were included as random effects in the models.</w:t>
      </w:r>
      <w:r w:rsidRPr="005654F9">
        <w:rPr>
          <w:rFonts w:ascii="Arial" w:hAnsi="Arial" w:cs="Arial"/>
          <w:color w:val="000000"/>
          <w:sz w:val="22"/>
          <w:szCs w:val="22"/>
        </w:rPr>
        <w:t xml:space="preserve"> </w:t>
      </w:r>
      <w:r w:rsidRPr="005654F9">
        <w:rPr>
          <w:rFonts w:ascii="Arial" w:hAnsi="Arial" w:cs="Arial"/>
          <w:color w:val="000000"/>
          <w:sz w:val="22"/>
          <w:szCs w:val="22"/>
        </w:rPr>
        <w:t>Effect sizes</w:t>
      </w:r>
      <w:r w:rsidR="00B42252" w:rsidRPr="005654F9">
        <w:rPr>
          <w:rFonts w:ascii="Arial" w:hAnsi="Arial" w:cs="Arial"/>
          <w:color w:val="000000"/>
          <w:sz w:val="22"/>
          <w:szCs w:val="22"/>
        </w:rPr>
        <w:t xml:space="preserve"> </w:t>
      </w:r>
      <w:r w:rsidRPr="005654F9">
        <w:rPr>
          <w:rFonts w:ascii="Arial" w:hAnsi="Arial" w:cs="Arial"/>
          <w:color w:val="000000"/>
          <w:sz w:val="22"/>
          <w:szCs w:val="22"/>
        </w:rPr>
        <w:t>are reported in relation to the control.</w:t>
      </w:r>
      <w:r w:rsidR="00CF6CFB" w:rsidRPr="005654F9">
        <w:rPr>
          <w:rFonts w:ascii="Arial" w:hAnsi="Arial" w:cs="Arial"/>
          <w:color w:val="000000"/>
          <w:sz w:val="22"/>
          <w:szCs w:val="22"/>
        </w:rPr>
        <w:t xml:space="preserve"> </w:t>
      </w:r>
      <w:r w:rsidR="00CF6CFB" w:rsidRPr="005654F9">
        <w:rPr>
          <w:rFonts w:ascii="Arial" w:hAnsi="Arial" w:cs="Arial"/>
          <w:color w:val="000000"/>
          <w:sz w:val="22"/>
          <w:szCs w:val="22"/>
        </w:rPr>
        <w:t xml:space="preserve">Intervals are </w:t>
      </w:r>
      <w:proofErr w:type="gramStart"/>
      <w:r w:rsidR="00CF6CFB" w:rsidRPr="005654F9">
        <w:rPr>
          <w:rFonts w:ascii="Arial" w:hAnsi="Arial" w:cs="Arial"/>
          <w:color w:val="000000"/>
          <w:sz w:val="22"/>
          <w:szCs w:val="22"/>
        </w:rPr>
        <w:t>back-transformed</w:t>
      </w:r>
      <w:proofErr w:type="gramEnd"/>
      <w:r w:rsidR="00CF6CFB" w:rsidRPr="005654F9">
        <w:rPr>
          <w:rFonts w:ascii="Arial" w:hAnsi="Arial" w:cs="Arial"/>
          <w:color w:val="000000"/>
          <w:sz w:val="22"/>
          <w:szCs w:val="22"/>
        </w:rPr>
        <w:t xml:space="preserve"> from the logit scale.</w:t>
      </w:r>
    </w:p>
    <w:p w14:paraId="6EC14ADA" w14:textId="4CD46E66" w:rsidR="00E82C2B" w:rsidRPr="005654F9" w:rsidRDefault="00E82C2B">
      <w:pPr>
        <w:rPr>
          <w:rFonts w:ascii="Arial" w:hAnsi="Arial" w:cs="Arial"/>
          <w:color w:val="000000"/>
          <w:sz w:val="22"/>
          <w:szCs w:val="22"/>
        </w:rPr>
      </w:pPr>
    </w:p>
    <w:p w14:paraId="4E79AD40" w14:textId="2CF85900" w:rsidR="001B59B5" w:rsidRPr="005654F9" w:rsidRDefault="001B59B5">
      <w:pPr>
        <w:rPr>
          <w:rFonts w:ascii="Arial" w:hAnsi="Arial" w:cs="Arial"/>
          <w:color w:val="000000"/>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64"/>
        <w:gridCol w:w="703"/>
        <w:gridCol w:w="2083"/>
        <w:gridCol w:w="1268"/>
        <w:gridCol w:w="862"/>
      </w:tblGrid>
      <w:tr w:rsidR="00B42252" w:rsidRPr="005654F9" w14:paraId="536A1969" w14:textId="77777777" w:rsidTr="00CF7EEF">
        <w:trPr>
          <w:trHeight w:val="646"/>
        </w:trPr>
        <w:tc>
          <w:tcPr>
            <w:tcW w:w="1288" w:type="dxa"/>
            <w:tcBorders>
              <w:top w:val="single" w:sz="4" w:space="0" w:color="auto"/>
              <w:bottom w:val="single" w:sz="4" w:space="0" w:color="auto"/>
            </w:tcBorders>
          </w:tcPr>
          <w:p w14:paraId="560BE5FC" w14:textId="779E1018" w:rsidR="00B42252" w:rsidRPr="005654F9" w:rsidRDefault="00B42252" w:rsidP="00B42252">
            <w:pPr>
              <w:jc w:val="center"/>
              <w:rPr>
                <w:rFonts w:ascii="Arial" w:hAnsi="Arial" w:cs="Arial"/>
                <w:color w:val="000000"/>
                <w:sz w:val="22"/>
                <w:szCs w:val="22"/>
              </w:rPr>
            </w:pPr>
            <w:r w:rsidRPr="005654F9">
              <w:rPr>
                <w:rFonts w:ascii="Arial" w:eastAsia="Times New Roman" w:hAnsi="Arial" w:cs="Arial"/>
                <w:color w:val="000000"/>
                <w:sz w:val="22"/>
                <w:szCs w:val="22"/>
              </w:rPr>
              <w:t>Treatment</w:t>
            </w:r>
          </w:p>
        </w:tc>
        <w:tc>
          <w:tcPr>
            <w:tcW w:w="1264" w:type="dxa"/>
            <w:tcBorders>
              <w:top w:val="single" w:sz="4" w:space="0" w:color="auto"/>
              <w:bottom w:val="single" w:sz="4" w:space="0" w:color="auto"/>
            </w:tcBorders>
          </w:tcPr>
          <w:p w14:paraId="2182E278" w14:textId="3AB90139" w:rsidR="00B42252" w:rsidRPr="005654F9" w:rsidRDefault="00B42252" w:rsidP="00B42252">
            <w:pPr>
              <w:jc w:val="center"/>
              <w:rPr>
                <w:rFonts w:ascii="Arial" w:hAnsi="Arial" w:cs="Arial"/>
                <w:color w:val="000000"/>
                <w:sz w:val="22"/>
                <w:szCs w:val="22"/>
              </w:rPr>
            </w:pPr>
            <w:r w:rsidRPr="00055A51">
              <w:rPr>
                <w:rFonts w:ascii="Arial" w:eastAsia="Times New Roman" w:hAnsi="Arial" w:cs="Arial"/>
                <w:color w:val="000000"/>
                <w:sz w:val="22"/>
                <w:szCs w:val="22"/>
              </w:rPr>
              <w:t>Coefficient</w:t>
            </w:r>
          </w:p>
        </w:tc>
        <w:tc>
          <w:tcPr>
            <w:tcW w:w="703" w:type="dxa"/>
            <w:tcBorders>
              <w:top w:val="single" w:sz="4" w:space="0" w:color="auto"/>
              <w:bottom w:val="single" w:sz="4" w:space="0" w:color="auto"/>
            </w:tcBorders>
          </w:tcPr>
          <w:p w14:paraId="3536DAFA" w14:textId="6670AB24" w:rsidR="00B42252" w:rsidRPr="005654F9" w:rsidRDefault="00B42252" w:rsidP="00B42252">
            <w:pPr>
              <w:jc w:val="center"/>
              <w:rPr>
                <w:rFonts w:ascii="Arial" w:hAnsi="Arial" w:cs="Arial"/>
                <w:color w:val="000000"/>
                <w:sz w:val="22"/>
                <w:szCs w:val="22"/>
              </w:rPr>
            </w:pPr>
            <w:r w:rsidRPr="00055A51">
              <w:rPr>
                <w:rFonts w:ascii="Arial" w:eastAsia="Times New Roman" w:hAnsi="Arial" w:cs="Arial"/>
                <w:color w:val="000000"/>
                <w:sz w:val="22"/>
                <w:szCs w:val="22"/>
              </w:rPr>
              <w:t>SE</w:t>
            </w:r>
          </w:p>
        </w:tc>
        <w:tc>
          <w:tcPr>
            <w:tcW w:w="2083" w:type="dxa"/>
            <w:tcBorders>
              <w:top w:val="single" w:sz="4" w:space="0" w:color="auto"/>
              <w:bottom w:val="single" w:sz="4" w:space="0" w:color="auto"/>
            </w:tcBorders>
          </w:tcPr>
          <w:p w14:paraId="6863FA26" w14:textId="64B4A5FF" w:rsidR="00B42252" w:rsidRPr="005654F9" w:rsidRDefault="00B42252" w:rsidP="00B42252">
            <w:pPr>
              <w:jc w:val="center"/>
              <w:rPr>
                <w:rFonts w:ascii="Arial" w:eastAsia="Times New Roman" w:hAnsi="Arial" w:cs="Arial"/>
                <w:color w:val="000000"/>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268" w:type="dxa"/>
            <w:tcBorders>
              <w:top w:val="single" w:sz="4" w:space="0" w:color="auto"/>
              <w:bottom w:val="single" w:sz="4" w:space="0" w:color="auto"/>
            </w:tcBorders>
          </w:tcPr>
          <w:p w14:paraId="2989508E" w14:textId="2D9C8340" w:rsidR="00B42252" w:rsidRPr="005654F9" w:rsidRDefault="00B42252" w:rsidP="00B42252">
            <w:pPr>
              <w:jc w:val="center"/>
              <w:rPr>
                <w:rFonts w:ascii="Arial" w:eastAsia="Times New Roman" w:hAnsi="Arial" w:cs="Arial"/>
                <w:color w:val="000000"/>
                <w:sz w:val="22"/>
                <w:szCs w:val="22"/>
              </w:rPr>
            </w:pPr>
            <w:r w:rsidRPr="005654F9">
              <w:rPr>
                <w:rFonts w:ascii="Arial" w:eastAsia="Times New Roman" w:hAnsi="Arial" w:cs="Arial"/>
                <w:color w:val="000000"/>
                <w:sz w:val="22"/>
                <w:szCs w:val="22"/>
              </w:rPr>
              <w:t>Effect size</w:t>
            </w:r>
          </w:p>
        </w:tc>
        <w:tc>
          <w:tcPr>
            <w:tcW w:w="862" w:type="dxa"/>
            <w:tcBorders>
              <w:top w:val="single" w:sz="4" w:space="0" w:color="auto"/>
              <w:bottom w:val="single" w:sz="4" w:space="0" w:color="auto"/>
            </w:tcBorders>
          </w:tcPr>
          <w:p w14:paraId="627591E0" w14:textId="5A77327C" w:rsidR="00B42252" w:rsidRPr="005654F9" w:rsidRDefault="00B42252" w:rsidP="00B42252">
            <w:pPr>
              <w:jc w:val="center"/>
              <w:rPr>
                <w:rFonts w:ascii="Arial" w:hAnsi="Arial" w:cs="Arial"/>
                <w:color w:val="000000"/>
                <w:sz w:val="22"/>
                <w:szCs w:val="22"/>
              </w:rPr>
            </w:pPr>
            <w:r w:rsidRPr="00055A51">
              <w:rPr>
                <w:rFonts w:ascii="Arial" w:eastAsia="Times New Roman" w:hAnsi="Arial" w:cs="Arial"/>
                <w:color w:val="000000"/>
                <w:sz w:val="22"/>
                <w:szCs w:val="22"/>
              </w:rPr>
              <w:t>P</w:t>
            </w:r>
          </w:p>
        </w:tc>
      </w:tr>
      <w:tr w:rsidR="00B42252" w:rsidRPr="005654F9" w14:paraId="4C5660BE" w14:textId="77777777" w:rsidTr="00CF7EEF">
        <w:trPr>
          <w:trHeight w:val="322"/>
        </w:trPr>
        <w:tc>
          <w:tcPr>
            <w:tcW w:w="1288" w:type="dxa"/>
            <w:tcBorders>
              <w:top w:val="single" w:sz="4" w:space="0" w:color="auto"/>
            </w:tcBorders>
          </w:tcPr>
          <w:p w14:paraId="0A97F1C4" w14:textId="40B51661"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0.1%</w:t>
            </w:r>
          </w:p>
        </w:tc>
        <w:tc>
          <w:tcPr>
            <w:tcW w:w="1264" w:type="dxa"/>
            <w:tcBorders>
              <w:top w:val="single" w:sz="4" w:space="0" w:color="auto"/>
            </w:tcBorders>
          </w:tcPr>
          <w:p w14:paraId="0222A3A7" w14:textId="6DB07416"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0.04</w:t>
            </w:r>
          </w:p>
        </w:tc>
        <w:tc>
          <w:tcPr>
            <w:tcW w:w="703" w:type="dxa"/>
            <w:tcBorders>
              <w:top w:val="single" w:sz="4" w:space="0" w:color="auto"/>
            </w:tcBorders>
          </w:tcPr>
          <w:p w14:paraId="05ED0108" w14:textId="256273CB"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Borders>
              <w:top w:val="single" w:sz="4" w:space="0" w:color="auto"/>
            </w:tcBorders>
          </w:tcPr>
          <w:p w14:paraId="0357F246" w14:textId="09ABCD2D"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eastAsia="Times New Roman" w:hAnsi="Arial" w:cs="Arial"/>
                <w:color w:val="000000"/>
                <w:sz w:val="22"/>
                <w:szCs w:val="22"/>
              </w:rPr>
              <w:t>0.125</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0.174</w:t>
            </w:r>
            <w:r w:rsidRPr="005654F9">
              <w:rPr>
                <w:rFonts w:ascii="Arial" w:eastAsia="Times New Roman" w:hAnsi="Arial" w:cs="Arial"/>
                <w:color w:val="000000"/>
                <w:sz w:val="22"/>
                <w:szCs w:val="22"/>
              </w:rPr>
              <w:t>]</w:t>
            </w:r>
          </w:p>
        </w:tc>
        <w:tc>
          <w:tcPr>
            <w:tcW w:w="1268" w:type="dxa"/>
            <w:tcBorders>
              <w:top w:val="single" w:sz="4" w:space="0" w:color="auto"/>
            </w:tcBorders>
          </w:tcPr>
          <w:p w14:paraId="3B1DC253" w14:textId="0D0BF418"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-3.27e-05</w:t>
            </w:r>
          </w:p>
        </w:tc>
        <w:tc>
          <w:tcPr>
            <w:tcW w:w="862" w:type="dxa"/>
            <w:tcBorders>
              <w:top w:val="single" w:sz="4" w:space="0" w:color="auto"/>
            </w:tcBorders>
          </w:tcPr>
          <w:p w14:paraId="60D0FBBD" w14:textId="397848C1"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0.250</w:t>
            </w:r>
          </w:p>
        </w:tc>
      </w:tr>
      <w:tr w:rsidR="00B42252" w:rsidRPr="005654F9" w14:paraId="58535656" w14:textId="77777777" w:rsidTr="00CF7EEF">
        <w:trPr>
          <w:trHeight w:val="322"/>
        </w:trPr>
        <w:tc>
          <w:tcPr>
            <w:tcW w:w="1288" w:type="dxa"/>
          </w:tcPr>
          <w:p w14:paraId="28CA461F" w14:textId="7E285862"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0.5%</w:t>
            </w:r>
          </w:p>
        </w:tc>
        <w:tc>
          <w:tcPr>
            <w:tcW w:w="1264" w:type="dxa"/>
          </w:tcPr>
          <w:p w14:paraId="72F0D8B8" w14:textId="518AB76F"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0.05</w:t>
            </w:r>
          </w:p>
        </w:tc>
        <w:tc>
          <w:tcPr>
            <w:tcW w:w="703" w:type="dxa"/>
          </w:tcPr>
          <w:p w14:paraId="1CB6F34C" w14:textId="51ABEE2C"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7EC3AFD7" w14:textId="3525E415"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eastAsia="Times New Roman" w:hAnsi="Arial" w:cs="Arial"/>
                <w:color w:val="000000"/>
                <w:sz w:val="22"/>
                <w:szCs w:val="22"/>
              </w:rPr>
              <w:t>0.127</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0.175</w:t>
            </w:r>
            <w:r w:rsidRPr="005654F9">
              <w:rPr>
                <w:rFonts w:ascii="Arial" w:eastAsia="Times New Roman" w:hAnsi="Arial" w:cs="Arial"/>
                <w:color w:val="000000"/>
                <w:sz w:val="22"/>
                <w:szCs w:val="22"/>
              </w:rPr>
              <w:t>]</w:t>
            </w:r>
          </w:p>
        </w:tc>
        <w:tc>
          <w:tcPr>
            <w:tcW w:w="1268" w:type="dxa"/>
          </w:tcPr>
          <w:p w14:paraId="52D5CFB5" w14:textId="560CB103"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-4.49e-05</w:t>
            </w:r>
          </w:p>
        </w:tc>
        <w:tc>
          <w:tcPr>
            <w:tcW w:w="862" w:type="dxa"/>
          </w:tcPr>
          <w:p w14:paraId="717CB5B2" w14:textId="74A7FBF8"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0.110</w:t>
            </w:r>
          </w:p>
        </w:tc>
      </w:tr>
      <w:tr w:rsidR="00B42252" w:rsidRPr="005654F9" w14:paraId="6285B555" w14:textId="77777777" w:rsidTr="00CF7EEF">
        <w:trPr>
          <w:trHeight w:val="344"/>
        </w:trPr>
        <w:tc>
          <w:tcPr>
            <w:tcW w:w="1288" w:type="dxa"/>
          </w:tcPr>
          <w:p w14:paraId="10241802" w14:textId="6CD39CF0"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1.5%</w:t>
            </w:r>
          </w:p>
        </w:tc>
        <w:tc>
          <w:tcPr>
            <w:tcW w:w="1264" w:type="dxa"/>
          </w:tcPr>
          <w:p w14:paraId="53B9B461" w14:textId="4D0609B5"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0.04</w:t>
            </w:r>
          </w:p>
        </w:tc>
        <w:tc>
          <w:tcPr>
            <w:tcW w:w="703" w:type="dxa"/>
          </w:tcPr>
          <w:p w14:paraId="1649DB29" w14:textId="7BAF4230"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3F09E5C3" w14:textId="7E3AE9BD"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eastAsia="Times New Roman" w:hAnsi="Arial" w:cs="Arial"/>
                <w:color w:val="000000"/>
                <w:sz w:val="22"/>
                <w:szCs w:val="22"/>
              </w:rPr>
              <w:t>0.125</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0.173</w:t>
            </w:r>
            <w:r w:rsidRPr="005654F9">
              <w:rPr>
                <w:rFonts w:ascii="Arial" w:eastAsia="Times New Roman" w:hAnsi="Arial" w:cs="Arial"/>
                <w:color w:val="000000"/>
                <w:sz w:val="22"/>
                <w:szCs w:val="22"/>
              </w:rPr>
              <w:t>]</w:t>
            </w:r>
          </w:p>
        </w:tc>
        <w:tc>
          <w:tcPr>
            <w:tcW w:w="1268" w:type="dxa"/>
          </w:tcPr>
          <w:p w14:paraId="3BBC1B9E" w14:textId="7E03D1F4"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-3.23e-05</w:t>
            </w:r>
          </w:p>
        </w:tc>
        <w:tc>
          <w:tcPr>
            <w:tcW w:w="862" w:type="dxa"/>
          </w:tcPr>
          <w:p w14:paraId="2B5E7A47" w14:textId="2C3EC51F"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0.247</w:t>
            </w:r>
          </w:p>
        </w:tc>
      </w:tr>
      <w:tr w:rsidR="00B42252" w:rsidRPr="005654F9" w14:paraId="394E8FDB" w14:textId="77777777" w:rsidTr="00CF7EEF">
        <w:trPr>
          <w:trHeight w:val="322"/>
        </w:trPr>
        <w:tc>
          <w:tcPr>
            <w:tcW w:w="1288" w:type="dxa"/>
          </w:tcPr>
          <w:p w14:paraId="3E8A58EB" w14:textId="0D388E6A"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2%</w:t>
            </w:r>
          </w:p>
        </w:tc>
        <w:tc>
          <w:tcPr>
            <w:tcW w:w="1264" w:type="dxa"/>
          </w:tcPr>
          <w:p w14:paraId="5C81FD72" w14:textId="164AC64A"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-0.01</w:t>
            </w:r>
          </w:p>
        </w:tc>
        <w:tc>
          <w:tcPr>
            <w:tcW w:w="703" w:type="dxa"/>
          </w:tcPr>
          <w:p w14:paraId="01E4E299" w14:textId="4DA5B3B6"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61474C7E" w14:textId="1CFA7D71"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eastAsia="Times New Roman" w:hAnsi="Arial" w:cs="Arial"/>
                <w:color w:val="000000"/>
                <w:sz w:val="22"/>
                <w:szCs w:val="22"/>
              </w:rPr>
              <w:t>0.120</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0.166</w:t>
            </w:r>
            <w:r w:rsidRPr="005654F9">
              <w:rPr>
                <w:rFonts w:ascii="Arial" w:eastAsia="Times New Roman" w:hAnsi="Arial" w:cs="Arial"/>
                <w:color w:val="000000"/>
                <w:sz w:val="22"/>
                <w:szCs w:val="22"/>
              </w:rPr>
              <w:t>]</w:t>
            </w:r>
          </w:p>
        </w:tc>
        <w:tc>
          <w:tcPr>
            <w:tcW w:w="1268" w:type="dxa"/>
          </w:tcPr>
          <w:p w14:paraId="4C984FC4" w14:textId="66A4BE54"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1.26e-05</w:t>
            </w:r>
          </w:p>
        </w:tc>
        <w:tc>
          <w:tcPr>
            <w:tcW w:w="862" w:type="dxa"/>
          </w:tcPr>
          <w:p w14:paraId="559E69D2" w14:textId="49A493E3"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0.644</w:t>
            </w:r>
          </w:p>
        </w:tc>
      </w:tr>
    </w:tbl>
    <w:p w14:paraId="4E7B2C4A" w14:textId="77777777" w:rsidR="001B59B5" w:rsidRPr="005654F9" w:rsidRDefault="001B59B5">
      <w:pPr>
        <w:rPr>
          <w:rFonts w:ascii="Arial" w:hAnsi="Arial" w:cs="Arial"/>
          <w:color w:val="000000"/>
          <w:sz w:val="22"/>
          <w:szCs w:val="22"/>
        </w:rPr>
      </w:pPr>
    </w:p>
    <w:p w14:paraId="1CD44958" w14:textId="77777777" w:rsidR="00E82C2B" w:rsidRPr="005654F9" w:rsidRDefault="00E82C2B">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60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1287"/>
        <w:gridCol w:w="661"/>
        <w:gridCol w:w="2110"/>
        <w:gridCol w:w="1291"/>
        <w:gridCol w:w="874"/>
      </w:tblGrid>
      <w:tr w:rsidR="00B42252" w:rsidRPr="005654F9" w14:paraId="5E38D310" w14:textId="77777777" w:rsidTr="00CF7EEF">
        <w:trPr>
          <w:trHeight w:val="668"/>
        </w:trPr>
        <w:tc>
          <w:tcPr>
            <w:tcW w:w="1286" w:type="dxa"/>
            <w:tcBorders>
              <w:top w:val="single" w:sz="4" w:space="0" w:color="auto"/>
              <w:bottom w:val="single" w:sz="4" w:space="0" w:color="auto"/>
            </w:tcBorders>
          </w:tcPr>
          <w:p w14:paraId="0B912E4F" w14:textId="09DD15D9" w:rsidR="00B42252" w:rsidRPr="005654F9" w:rsidRDefault="00B42252" w:rsidP="00B42252">
            <w:pPr>
              <w:rPr>
                <w:rFonts w:ascii="Arial" w:hAnsi="Arial" w:cs="Arial"/>
                <w:color w:val="000000"/>
                <w:sz w:val="22"/>
                <w:szCs w:val="22"/>
              </w:rPr>
            </w:pPr>
            <w:r w:rsidRPr="005654F9">
              <w:rPr>
                <w:rFonts w:ascii="Arial" w:hAnsi="Arial" w:cs="Arial"/>
                <w:color w:val="000000"/>
                <w:sz w:val="22"/>
                <w:szCs w:val="22"/>
              </w:rPr>
              <w:lastRenderedPageBreak/>
              <w:t>Treatment</w:t>
            </w:r>
          </w:p>
        </w:tc>
        <w:tc>
          <w:tcPr>
            <w:tcW w:w="1287" w:type="dxa"/>
            <w:tcBorders>
              <w:top w:val="single" w:sz="4" w:space="0" w:color="auto"/>
              <w:bottom w:val="single" w:sz="4" w:space="0" w:color="auto"/>
            </w:tcBorders>
          </w:tcPr>
          <w:p w14:paraId="5BAA4977" w14:textId="77777777" w:rsidR="00B42252" w:rsidRPr="005654F9" w:rsidRDefault="00B42252" w:rsidP="00B42252">
            <w:pPr>
              <w:jc w:val="center"/>
              <w:rPr>
                <w:rFonts w:ascii="Arial" w:hAnsi="Arial" w:cs="Arial"/>
                <w:color w:val="000000"/>
                <w:sz w:val="22"/>
                <w:szCs w:val="22"/>
              </w:rPr>
            </w:pPr>
            <w:r w:rsidRPr="001839DF">
              <w:rPr>
                <w:rFonts w:ascii="Arial" w:eastAsia="Times New Roman" w:hAnsi="Arial" w:cs="Arial"/>
                <w:color w:val="000000"/>
                <w:sz w:val="22"/>
                <w:szCs w:val="22"/>
              </w:rPr>
              <w:t>Coefficient</w:t>
            </w:r>
          </w:p>
        </w:tc>
        <w:tc>
          <w:tcPr>
            <w:tcW w:w="661" w:type="dxa"/>
            <w:tcBorders>
              <w:top w:val="single" w:sz="4" w:space="0" w:color="auto"/>
              <w:bottom w:val="single" w:sz="4" w:space="0" w:color="auto"/>
            </w:tcBorders>
          </w:tcPr>
          <w:p w14:paraId="2ED13FFC" w14:textId="77777777" w:rsidR="00B42252" w:rsidRPr="005654F9" w:rsidRDefault="00B42252" w:rsidP="00B42252">
            <w:pPr>
              <w:jc w:val="center"/>
              <w:rPr>
                <w:rFonts w:ascii="Arial" w:hAnsi="Arial" w:cs="Arial"/>
                <w:color w:val="000000"/>
                <w:sz w:val="22"/>
                <w:szCs w:val="22"/>
              </w:rPr>
            </w:pPr>
            <w:r w:rsidRPr="001839DF">
              <w:rPr>
                <w:rFonts w:ascii="Arial" w:eastAsia="Times New Roman" w:hAnsi="Arial" w:cs="Arial"/>
                <w:color w:val="000000"/>
                <w:sz w:val="22"/>
                <w:szCs w:val="22"/>
              </w:rPr>
              <w:t>SE</w:t>
            </w:r>
          </w:p>
        </w:tc>
        <w:tc>
          <w:tcPr>
            <w:tcW w:w="2110" w:type="dxa"/>
            <w:tcBorders>
              <w:top w:val="single" w:sz="4" w:space="0" w:color="auto"/>
              <w:bottom w:val="single" w:sz="4" w:space="0" w:color="auto"/>
            </w:tcBorders>
          </w:tcPr>
          <w:p w14:paraId="313C8838" w14:textId="04EE32C1" w:rsidR="00B42252" w:rsidRPr="005654F9" w:rsidRDefault="00B42252" w:rsidP="00B42252">
            <w:pPr>
              <w:jc w:val="center"/>
              <w:rPr>
                <w:rFonts w:ascii="Arial" w:eastAsia="Times New Roman" w:hAnsi="Arial" w:cs="Arial"/>
                <w:color w:val="000000"/>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291" w:type="dxa"/>
            <w:tcBorders>
              <w:top w:val="single" w:sz="4" w:space="0" w:color="auto"/>
              <w:bottom w:val="single" w:sz="4" w:space="0" w:color="auto"/>
            </w:tcBorders>
          </w:tcPr>
          <w:p w14:paraId="2C9073A6" w14:textId="60943831" w:rsidR="00B42252" w:rsidRPr="005654F9" w:rsidRDefault="00B42252" w:rsidP="00B42252">
            <w:pPr>
              <w:jc w:val="center"/>
              <w:rPr>
                <w:rFonts w:ascii="Arial" w:eastAsia="Times New Roman" w:hAnsi="Arial" w:cs="Arial"/>
                <w:color w:val="000000"/>
                <w:sz w:val="22"/>
                <w:szCs w:val="22"/>
              </w:rPr>
            </w:pPr>
            <w:r w:rsidRPr="005654F9">
              <w:rPr>
                <w:rFonts w:ascii="Arial" w:eastAsia="Times New Roman" w:hAnsi="Arial" w:cs="Arial"/>
                <w:color w:val="000000"/>
                <w:sz w:val="22"/>
                <w:szCs w:val="22"/>
              </w:rPr>
              <w:t>Effect size</w:t>
            </w:r>
          </w:p>
        </w:tc>
        <w:tc>
          <w:tcPr>
            <w:tcW w:w="874" w:type="dxa"/>
            <w:tcBorders>
              <w:top w:val="single" w:sz="4" w:space="0" w:color="auto"/>
              <w:bottom w:val="single" w:sz="4" w:space="0" w:color="auto"/>
            </w:tcBorders>
          </w:tcPr>
          <w:p w14:paraId="002D2032" w14:textId="77777777" w:rsidR="00B42252" w:rsidRPr="005654F9" w:rsidRDefault="00B42252" w:rsidP="00B42252">
            <w:pPr>
              <w:jc w:val="center"/>
              <w:rPr>
                <w:rFonts w:ascii="Arial" w:hAnsi="Arial" w:cs="Arial"/>
                <w:color w:val="000000"/>
                <w:sz w:val="22"/>
                <w:szCs w:val="22"/>
              </w:rPr>
            </w:pPr>
            <w:r w:rsidRPr="001839DF">
              <w:rPr>
                <w:rFonts w:ascii="Arial" w:eastAsia="Times New Roman" w:hAnsi="Arial" w:cs="Arial"/>
                <w:color w:val="000000"/>
                <w:sz w:val="22"/>
                <w:szCs w:val="22"/>
              </w:rPr>
              <w:t>P</w:t>
            </w:r>
          </w:p>
        </w:tc>
      </w:tr>
      <w:tr w:rsidR="00B42252" w:rsidRPr="005654F9" w14:paraId="65ACD4D6" w14:textId="77777777" w:rsidTr="00CF7EEF">
        <w:trPr>
          <w:trHeight w:val="333"/>
        </w:trPr>
        <w:tc>
          <w:tcPr>
            <w:tcW w:w="1286" w:type="dxa"/>
            <w:tcBorders>
              <w:top w:val="single" w:sz="4" w:space="0" w:color="auto"/>
            </w:tcBorders>
          </w:tcPr>
          <w:p w14:paraId="0094A0AE" w14:textId="019BE53A"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w:t>
            </w:r>
          </w:p>
        </w:tc>
        <w:tc>
          <w:tcPr>
            <w:tcW w:w="1287" w:type="dxa"/>
            <w:tcBorders>
              <w:top w:val="single" w:sz="4" w:space="0" w:color="auto"/>
            </w:tcBorders>
          </w:tcPr>
          <w:p w14:paraId="60E4EC74"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-0.03</w:t>
            </w:r>
          </w:p>
        </w:tc>
        <w:tc>
          <w:tcPr>
            <w:tcW w:w="661" w:type="dxa"/>
            <w:tcBorders>
              <w:top w:val="single" w:sz="4" w:space="0" w:color="auto"/>
            </w:tcBorders>
          </w:tcPr>
          <w:p w14:paraId="495015A7"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0.12</w:t>
            </w:r>
          </w:p>
        </w:tc>
        <w:tc>
          <w:tcPr>
            <w:tcW w:w="2110" w:type="dxa"/>
            <w:tcBorders>
              <w:top w:val="single" w:sz="4" w:space="0" w:color="auto"/>
            </w:tcBorders>
          </w:tcPr>
          <w:p w14:paraId="661CD6B7" w14:textId="0D826BF6"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0.0113</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0.0210</w:t>
            </w:r>
            <w:r w:rsidRPr="005654F9">
              <w:rPr>
                <w:rFonts w:ascii="Arial" w:eastAsia="Times New Roman" w:hAnsi="Arial" w:cs="Arial"/>
                <w:color w:val="000000"/>
                <w:sz w:val="22"/>
                <w:szCs w:val="22"/>
              </w:rPr>
              <w:t>]</w:t>
            </w:r>
          </w:p>
        </w:tc>
        <w:tc>
          <w:tcPr>
            <w:tcW w:w="1291" w:type="dxa"/>
            <w:tcBorders>
              <w:top w:val="single" w:sz="4" w:space="0" w:color="auto"/>
            </w:tcBorders>
          </w:tcPr>
          <w:p w14:paraId="205B821C" w14:textId="7A428CB4"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0.000056</w:t>
            </w:r>
          </w:p>
        </w:tc>
        <w:tc>
          <w:tcPr>
            <w:tcW w:w="874" w:type="dxa"/>
            <w:tcBorders>
              <w:top w:val="single" w:sz="4" w:space="0" w:color="auto"/>
            </w:tcBorders>
          </w:tcPr>
          <w:p w14:paraId="687B8511"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0.791</w:t>
            </w:r>
          </w:p>
        </w:tc>
      </w:tr>
      <w:tr w:rsidR="00B42252" w:rsidRPr="005654F9" w14:paraId="55F44421" w14:textId="77777777" w:rsidTr="00CF7EEF">
        <w:trPr>
          <w:trHeight w:val="333"/>
        </w:trPr>
        <w:tc>
          <w:tcPr>
            <w:tcW w:w="1286" w:type="dxa"/>
          </w:tcPr>
          <w:p w14:paraId="326DF2A8" w14:textId="54B588CF"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0.5%</w:t>
            </w:r>
          </w:p>
        </w:tc>
        <w:tc>
          <w:tcPr>
            <w:tcW w:w="1287" w:type="dxa"/>
          </w:tcPr>
          <w:p w14:paraId="3F02D380"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0.06</w:t>
            </w:r>
          </w:p>
        </w:tc>
        <w:tc>
          <w:tcPr>
            <w:tcW w:w="661" w:type="dxa"/>
          </w:tcPr>
          <w:p w14:paraId="6A789F61"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0.11</w:t>
            </w:r>
          </w:p>
        </w:tc>
        <w:tc>
          <w:tcPr>
            <w:tcW w:w="2110" w:type="dxa"/>
          </w:tcPr>
          <w:p w14:paraId="16B76D52" w14:textId="6EDE89C8"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0.0125</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0.0229</w:t>
            </w:r>
            <w:r w:rsidRPr="005654F9">
              <w:rPr>
                <w:rFonts w:ascii="Arial" w:eastAsia="Times New Roman" w:hAnsi="Arial" w:cs="Arial"/>
                <w:color w:val="000000"/>
                <w:sz w:val="22"/>
                <w:szCs w:val="22"/>
              </w:rPr>
              <w:t>]</w:t>
            </w:r>
          </w:p>
        </w:tc>
        <w:tc>
          <w:tcPr>
            <w:tcW w:w="1291" w:type="dxa"/>
          </w:tcPr>
          <w:p w14:paraId="308729D3" w14:textId="7B661819"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-0.000113</w:t>
            </w:r>
          </w:p>
        </w:tc>
        <w:tc>
          <w:tcPr>
            <w:tcW w:w="874" w:type="dxa"/>
          </w:tcPr>
          <w:p w14:paraId="0DBAE51D"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0.575</w:t>
            </w:r>
          </w:p>
        </w:tc>
      </w:tr>
      <w:tr w:rsidR="00B42252" w:rsidRPr="005654F9" w14:paraId="79ADFAFF" w14:textId="77777777" w:rsidTr="00CF7EEF">
        <w:trPr>
          <w:trHeight w:val="356"/>
        </w:trPr>
        <w:tc>
          <w:tcPr>
            <w:tcW w:w="1286" w:type="dxa"/>
          </w:tcPr>
          <w:p w14:paraId="16E6817B" w14:textId="534E4384"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1.5%</w:t>
            </w:r>
          </w:p>
        </w:tc>
        <w:tc>
          <w:tcPr>
            <w:tcW w:w="1287" w:type="dxa"/>
          </w:tcPr>
          <w:p w14:paraId="2401F6D8"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-0.09</w:t>
            </w:r>
          </w:p>
        </w:tc>
        <w:tc>
          <w:tcPr>
            <w:tcW w:w="661" w:type="dxa"/>
          </w:tcPr>
          <w:p w14:paraId="7A6787EB"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0.12</w:t>
            </w:r>
          </w:p>
        </w:tc>
        <w:tc>
          <w:tcPr>
            <w:tcW w:w="2110" w:type="dxa"/>
          </w:tcPr>
          <w:p w14:paraId="40D9D679" w14:textId="422ED9BC"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0.0107</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0.0198</w:t>
            </w:r>
            <w:r w:rsidRPr="005654F9">
              <w:rPr>
                <w:rFonts w:ascii="Arial" w:eastAsia="Times New Roman" w:hAnsi="Arial" w:cs="Arial"/>
                <w:color w:val="000000"/>
                <w:sz w:val="22"/>
                <w:szCs w:val="22"/>
              </w:rPr>
              <w:t>]</w:t>
            </w:r>
          </w:p>
        </w:tc>
        <w:tc>
          <w:tcPr>
            <w:tcW w:w="1291" w:type="dxa"/>
          </w:tcPr>
          <w:p w14:paraId="70D63F33" w14:textId="15E9AE8B"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0.000165</w:t>
            </w:r>
          </w:p>
        </w:tc>
        <w:tc>
          <w:tcPr>
            <w:tcW w:w="874" w:type="dxa"/>
          </w:tcPr>
          <w:p w14:paraId="45877C07"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0.430</w:t>
            </w:r>
          </w:p>
        </w:tc>
      </w:tr>
      <w:tr w:rsidR="00B42252" w:rsidRPr="005654F9" w14:paraId="4B26EEE8" w14:textId="77777777" w:rsidTr="00CF7EEF">
        <w:trPr>
          <w:trHeight w:val="333"/>
        </w:trPr>
        <w:tc>
          <w:tcPr>
            <w:tcW w:w="1286" w:type="dxa"/>
          </w:tcPr>
          <w:p w14:paraId="2282FC67" w14:textId="7C810DD8"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2%</w:t>
            </w:r>
          </w:p>
        </w:tc>
        <w:tc>
          <w:tcPr>
            <w:tcW w:w="1287" w:type="dxa"/>
          </w:tcPr>
          <w:p w14:paraId="1619C753"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0.29</w:t>
            </w:r>
          </w:p>
        </w:tc>
        <w:tc>
          <w:tcPr>
            <w:tcW w:w="661" w:type="dxa"/>
          </w:tcPr>
          <w:p w14:paraId="76006EB3"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0.11</w:t>
            </w:r>
          </w:p>
        </w:tc>
        <w:tc>
          <w:tcPr>
            <w:tcW w:w="2110" w:type="dxa"/>
          </w:tcPr>
          <w:p w14:paraId="77C3CC9F" w14:textId="3CE73562"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eastAsia="Times New Roman" w:hAnsi="Arial" w:cs="Arial"/>
                <w:color w:val="000000"/>
                <w:sz w:val="22"/>
                <w:szCs w:val="22"/>
              </w:rPr>
              <w:t>0.0157</w:t>
            </w:r>
            <w:r w:rsidRPr="005654F9">
              <w:rPr>
                <w:rFonts w:ascii="Arial" w:eastAsia="Times New Roman" w:hAnsi="Arial" w:cs="Arial"/>
                <w:color w:val="000000"/>
                <w:sz w:val="22"/>
                <w:szCs w:val="22"/>
              </w:rPr>
              <w:t xml:space="preserve">, </w:t>
            </w:r>
            <w:r w:rsidRPr="005654F9">
              <w:rPr>
                <w:rFonts w:ascii="Arial" w:eastAsia="Times New Roman" w:hAnsi="Arial" w:cs="Arial"/>
                <w:color w:val="000000"/>
                <w:sz w:val="22"/>
                <w:szCs w:val="22"/>
              </w:rPr>
              <w:t>0.0285</w:t>
            </w:r>
            <w:r w:rsidRPr="005654F9">
              <w:rPr>
                <w:rFonts w:ascii="Arial" w:eastAsia="Times New Roman" w:hAnsi="Arial" w:cs="Arial"/>
                <w:color w:val="000000"/>
                <w:sz w:val="22"/>
                <w:szCs w:val="22"/>
              </w:rPr>
              <w:t>]</w:t>
            </w:r>
          </w:p>
        </w:tc>
        <w:tc>
          <w:tcPr>
            <w:tcW w:w="1291" w:type="dxa"/>
          </w:tcPr>
          <w:p w14:paraId="09A3C809" w14:textId="0005C0D8"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-0.000530</w:t>
            </w:r>
          </w:p>
        </w:tc>
        <w:tc>
          <w:tcPr>
            <w:tcW w:w="874" w:type="dxa"/>
          </w:tcPr>
          <w:p w14:paraId="54B8A88C"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0.008*</w:t>
            </w:r>
          </w:p>
        </w:tc>
      </w:tr>
    </w:tbl>
    <w:p w14:paraId="7E58DDBA" w14:textId="581F714F" w:rsidR="00CF6CFB" w:rsidRPr="005654F9" w:rsidRDefault="00D03477">
      <w:pPr>
        <w:rPr>
          <w:rFonts w:ascii="Arial" w:hAnsi="Arial" w:cs="Arial"/>
          <w:color w:val="000000"/>
          <w:sz w:val="22"/>
          <w:szCs w:val="22"/>
        </w:rPr>
      </w:pPr>
      <w:r w:rsidRPr="005654F9">
        <w:rPr>
          <w:rFonts w:ascii="Arial" w:hAnsi="Arial" w:cs="Arial"/>
          <w:color w:val="000000"/>
          <w:sz w:val="22"/>
          <w:szCs w:val="22"/>
        </w:rPr>
        <w:t xml:space="preserve">Table </w:t>
      </w:r>
      <w:r w:rsidR="009E1B31">
        <w:rPr>
          <w:rFonts w:ascii="Arial" w:hAnsi="Arial" w:cs="Arial"/>
          <w:color w:val="000000"/>
          <w:sz w:val="22"/>
          <w:szCs w:val="22"/>
        </w:rPr>
        <w:t>3</w:t>
      </w:r>
      <w:r w:rsidRPr="005654F9">
        <w:rPr>
          <w:rFonts w:ascii="Arial" w:hAnsi="Arial" w:cs="Arial"/>
          <w:color w:val="000000"/>
          <w:sz w:val="22"/>
          <w:szCs w:val="22"/>
        </w:rPr>
        <w:t>. Output of</w:t>
      </w:r>
      <w:r w:rsidR="00CF6CFB" w:rsidRPr="005654F9">
        <w:rPr>
          <w:rFonts w:ascii="Arial" w:hAnsi="Arial" w:cs="Arial"/>
          <w:color w:val="000000"/>
          <w:sz w:val="22"/>
          <w:szCs w:val="22"/>
        </w:rPr>
        <w:t xml:space="preserve"> </w:t>
      </w:r>
      <w:r w:rsidRPr="005654F9">
        <w:rPr>
          <w:rFonts w:ascii="Arial" w:hAnsi="Arial" w:cs="Arial"/>
          <w:color w:val="000000"/>
          <w:sz w:val="22"/>
          <w:szCs w:val="22"/>
        </w:rPr>
        <w:t xml:space="preserve">GLMM estimating the effect of protein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 The bat identity and trial date were included as random effects in the models.</w:t>
      </w:r>
      <w:r w:rsidR="00B42252" w:rsidRPr="005654F9">
        <w:rPr>
          <w:rFonts w:ascii="Arial" w:hAnsi="Arial" w:cs="Arial"/>
          <w:color w:val="000000"/>
          <w:sz w:val="22"/>
          <w:szCs w:val="22"/>
        </w:rPr>
        <w:t xml:space="preserve"> </w:t>
      </w:r>
      <w:r w:rsidR="00B42252" w:rsidRPr="005654F9">
        <w:rPr>
          <w:rFonts w:ascii="Arial" w:hAnsi="Arial" w:cs="Arial"/>
          <w:color w:val="000000"/>
          <w:sz w:val="22"/>
          <w:szCs w:val="22"/>
        </w:rPr>
        <w:t>Effect sizes are reported in relation to the control.</w:t>
      </w:r>
      <w:r w:rsidR="00CF6CFB" w:rsidRPr="005654F9">
        <w:rPr>
          <w:rFonts w:ascii="Arial" w:hAnsi="Arial" w:cs="Arial"/>
          <w:color w:val="000000"/>
          <w:sz w:val="22"/>
          <w:szCs w:val="22"/>
        </w:rPr>
        <w:t xml:space="preserve"> </w:t>
      </w:r>
      <w:r w:rsidR="00CF6CFB" w:rsidRPr="005654F9">
        <w:rPr>
          <w:rFonts w:ascii="Arial" w:hAnsi="Arial" w:cs="Arial"/>
          <w:color w:val="000000"/>
          <w:sz w:val="22"/>
          <w:szCs w:val="22"/>
        </w:rPr>
        <w:t xml:space="preserve">Intervals are </w:t>
      </w:r>
      <w:proofErr w:type="gramStart"/>
      <w:r w:rsidR="00CF6CFB" w:rsidRPr="005654F9">
        <w:rPr>
          <w:rFonts w:ascii="Arial" w:hAnsi="Arial" w:cs="Arial"/>
          <w:color w:val="000000"/>
          <w:sz w:val="22"/>
          <w:szCs w:val="22"/>
        </w:rPr>
        <w:t>back-transformed</w:t>
      </w:r>
      <w:proofErr w:type="gramEnd"/>
      <w:r w:rsidR="00CF6CFB" w:rsidRPr="005654F9">
        <w:rPr>
          <w:rFonts w:ascii="Arial" w:hAnsi="Arial" w:cs="Arial"/>
          <w:color w:val="000000"/>
          <w:sz w:val="22"/>
          <w:szCs w:val="22"/>
        </w:rPr>
        <w:t xml:space="preserve"> from the logit scale</w:t>
      </w:r>
      <w:r w:rsidR="00CF6CFB" w:rsidRPr="005654F9">
        <w:rPr>
          <w:rFonts w:ascii="Arial" w:hAnsi="Arial" w:cs="Arial"/>
          <w:color w:val="000000"/>
          <w:sz w:val="22"/>
          <w:szCs w:val="22"/>
        </w:rPr>
        <w:t>.</w:t>
      </w:r>
    </w:p>
    <w:p w14:paraId="687D536A" w14:textId="3F501595" w:rsidR="006C64BB" w:rsidRPr="005654F9" w:rsidRDefault="006C64BB">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567"/>
        <w:tblW w:w="72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1277"/>
        <w:gridCol w:w="653"/>
        <w:gridCol w:w="2560"/>
        <w:gridCol w:w="821"/>
      </w:tblGrid>
      <w:tr w:rsidR="003311A1" w:rsidRPr="005654F9" w14:paraId="30D5C463" w14:textId="77777777" w:rsidTr="00CF7EEF">
        <w:trPr>
          <w:trHeight w:val="476"/>
        </w:trPr>
        <w:tc>
          <w:tcPr>
            <w:tcW w:w="1909" w:type="dxa"/>
            <w:tcBorders>
              <w:top w:val="single" w:sz="4" w:space="0" w:color="auto"/>
              <w:bottom w:val="single" w:sz="4" w:space="0" w:color="auto"/>
            </w:tcBorders>
          </w:tcPr>
          <w:p w14:paraId="0CF5E28E" w14:textId="083B3A36"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lastRenderedPageBreak/>
              <w:t> </w:t>
            </w:r>
            <w:r w:rsidRPr="005654F9">
              <w:rPr>
                <w:rFonts w:ascii="Arial" w:eastAsia="Times New Roman" w:hAnsi="Arial" w:cs="Arial"/>
                <w:color w:val="000000"/>
                <w:sz w:val="22"/>
                <w:szCs w:val="22"/>
                <w:shd w:val="clear" w:color="auto" w:fill="FFFFFF"/>
              </w:rPr>
              <w:t>Treatment</w:t>
            </w:r>
          </w:p>
        </w:tc>
        <w:tc>
          <w:tcPr>
            <w:tcW w:w="1277" w:type="dxa"/>
            <w:tcBorders>
              <w:top w:val="single" w:sz="4" w:space="0" w:color="auto"/>
              <w:bottom w:val="single" w:sz="4" w:space="0" w:color="auto"/>
            </w:tcBorders>
          </w:tcPr>
          <w:p w14:paraId="50011B48"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Coefficient</w:t>
            </w:r>
          </w:p>
        </w:tc>
        <w:tc>
          <w:tcPr>
            <w:tcW w:w="653" w:type="dxa"/>
            <w:tcBorders>
              <w:top w:val="single" w:sz="4" w:space="0" w:color="auto"/>
              <w:bottom w:val="single" w:sz="4" w:space="0" w:color="auto"/>
            </w:tcBorders>
          </w:tcPr>
          <w:p w14:paraId="55806DC0"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SE</w:t>
            </w:r>
          </w:p>
        </w:tc>
        <w:tc>
          <w:tcPr>
            <w:tcW w:w="2560" w:type="dxa"/>
            <w:tcBorders>
              <w:top w:val="single" w:sz="4" w:space="0" w:color="auto"/>
              <w:bottom w:val="single" w:sz="4" w:space="0" w:color="auto"/>
            </w:tcBorders>
          </w:tcPr>
          <w:p w14:paraId="3AFF3B5D" w14:textId="3170BB25"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95% CI</w:t>
            </w:r>
          </w:p>
        </w:tc>
        <w:tc>
          <w:tcPr>
            <w:tcW w:w="821" w:type="dxa"/>
            <w:tcBorders>
              <w:top w:val="single" w:sz="4" w:space="0" w:color="auto"/>
              <w:bottom w:val="single" w:sz="4" w:space="0" w:color="auto"/>
            </w:tcBorders>
          </w:tcPr>
          <w:p w14:paraId="6C9525BD"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P</w:t>
            </w:r>
          </w:p>
        </w:tc>
      </w:tr>
      <w:tr w:rsidR="003311A1" w:rsidRPr="005654F9" w14:paraId="4F3F8AE1" w14:textId="77777777" w:rsidTr="00CF7EEF">
        <w:trPr>
          <w:trHeight w:val="103"/>
        </w:trPr>
        <w:tc>
          <w:tcPr>
            <w:tcW w:w="1909" w:type="dxa"/>
            <w:tcBorders>
              <w:top w:val="single" w:sz="4" w:space="0" w:color="auto"/>
            </w:tcBorders>
          </w:tcPr>
          <w:p w14:paraId="5FBC31DA" w14:textId="5DECA9A8"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Excreted sugars</w:t>
            </w:r>
            <w:r w:rsidRPr="005654F9">
              <w:rPr>
                <w:rFonts w:ascii="Arial" w:eastAsia="Times New Roman" w:hAnsi="Arial" w:cs="Arial"/>
                <w:color w:val="000000"/>
                <w:sz w:val="22"/>
                <w:szCs w:val="22"/>
                <w:shd w:val="clear" w:color="auto" w:fill="FFFFFF"/>
              </w:rPr>
              <w:t xml:space="preserve">, 0.1%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Borders>
              <w:top w:val="single" w:sz="4" w:space="0" w:color="auto"/>
            </w:tcBorders>
          </w:tcPr>
          <w:p w14:paraId="51D16956" w14:textId="7E4CE0D0" w:rsidR="003311A1" w:rsidRPr="005654F9" w:rsidRDefault="00717004" w:rsidP="006C64BB">
            <w:pPr>
              <w:rPr>
                <w:rFonts w:ascii="Arial" w:hAnsi="Arial" w:cs="Arial"/>
                <w:sz w:val="22"/>
                <w:szCs w:val="22"/>
              </w:rPr>
            </w:pPr>
            <w:r w:rsidRPr="005654F9">
              <w:rPr>
                <w:rFonts w:ascii="Arial" w:hAnsi="Arial" w:cs="Arial"/>
                <w:sz w:val="22"/>
                <w:szCs w:val="22"/>
              </w:rPr>
              <w:t>0.02</w:t>
            </w:r>
          </w:p>
        </w:tc>
        <w:tc>
          <w:tcPr>
            <w:tcW w:w="653" w:type="dxa"/>
            <w:tcBorders>
              <w:top w:val="single" w:sz="4" w:space="0" w:color="auto"/>
            </w:tcBorders>
          </w:tcPr>
          <w:p w14:paraId="69C2ECB8" w14:textId="708E5654" w:rsidR="003311A1" w:rsidRPr="005654F9" w:rsidRDefault="00717004" w:rsidP="006C64BB">
            <w:pPr>
              <w:rPr>
                <w:rFonts w:ascii="Arial" w:hAnsi="Arial" w:cs="Arial"/>
                <w:sz w:val="22"/>
                <w:szCs w:val="22"/>
              </w:rPr>
            </w:pPr>
            <w:r w:rsidRPr="005654F9">
              <w:rPr>
                <w:rFonts w:ascii="Arial" w:hAnsi="Arial" w:cs="Arial"/>
                <w:sz w:val="22"/>
                <w:szCs w:val="22"/>
              </w:rPr>
              <w:t>0.06</w:t>
            </w:r>
          </w:p>
        </w:tc>
        <w:tc>
          <w:tcPr>
            <w:tcW w:w="2560" w:type="dxa"/>
            <w:tcBorders>
              <w:top w:val="single" w:sz="4" w:space="0" w:color="auto"/>
            </w:tcBorders>
          </w:tcPr>
          <w:p w14:paraId="76003EEF" w14:textId="38C2C5EB" w:rsidR="003311A1" w:rsidRPr="005654F9" w:rsidRDefault="00717004" w:rsidP="006C64BB">
            <w:pPr>
              <w:rPr>
                <w:rFonts w:ascii="Arial" w:hAnsi="Arial" w:cs="Arial"/>
                <w:sz w:val="22"/>
                <w:szCs w:val="22"/>
              </w:rPr>
            </w:pPr>
            <w:r w:rsidRPr="005654F9">
              <w:rPr>
                <w:rFonts w:ascii="Arial" w:hAnsi="Arial" w:cs="Arial"/>
                <w:sz w:val="22"/>
                <w:szCs w:val="22"/>
              </w:rPr>
              <w:t>[</w:t>
            </w:r>
            <w:r w:rsidRPr="005654F9">
              <w:rPr>
                <w:rFonts w:ascii="Arial" w:hAnsi="Arial" w:cs="Arial"/>
                <w:sz w:val="22"/>
                <w:szCs w:val="22"/>
              </w:rPr>
              <w:t>1.04</w:t>
            </w:r>
            <w:r w:rsidRPr="005654F9">
              <w:rPr>
                <w:rFonts w:ascii="Arial" w:hAnsi="Arial" w:cs="Arial"/>
                <w:sz w:val="22"/>
                <w:szCs w:val="22"/>
              </w:rPr>
              <w:t xml:space="preserve">, </w:t>
            </w:r>
            <w:r w:rsidRPr="005654F9">
              <w:rPr>
                <w:rFonts w:ascii="Arial" w:hAnsi="Arial" w:cs="Arial"/>
                <w:sz w:val="22"/>
                <w:szCs w:val="22"/>
              </w:rPr>
              <w:t>2.28</w:t>
            </w:r>
            <w:r w:rsidRPr="005654F9">
              <w:rPr>
                <w:rFonts w:ascii="Arial" w:hAnsi="Arial" w:cs="Arial"/>
                <w:sz w:val="22"/>
                <w:szCs w:val="22"/>
              </w:rPr>
              <w:t>]</w:t>
            </w:r>
          </w:p>
        </w:tc>
        <w:tc>
          <w:tcPr>
            <w:tcW w:w="821" w:type="dxa"/>
            <w:tcBorders>
              <w:top w:val="single" w:sz="4" w:space="0" w:color="auto"/>
            </w:tcBorders>
          </w:tcPr>
          <w:p w14:paraId="027B4CD7" w14:textId="7DE903FD"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0.</w:t>
            </w:r>
            <w:r w:rsidR="00717004" w:rsidRPr="005654F9">
              <w:rPr>
                <w:rFonts w:ascii="Arial" w:eastAsia="Times New Roman" w:hAnsi="Arial" w:cs="Arial"/>
                <w:color w:val="000000"/>
                <w:sz w:val="22"/>
                <w:szCs w:val="22"/>
                <w:shd w:val="clear" w:color="auto" w:fill="FFFFFF"/>
              </w:rPr>
              <w:t>765</w:t>
            </w:r>
          </w:p>
        </w:tc>
      </w:tr>
      <w:tr w:rsidR="003311A1" w:rsidRPr="005654F9" w14:paraId="39342E83" w14:textId="77777777" w:rsidTr="00CF7EEF">
        <w:trPr>
          <w:trHeight w:val="103"/>
        </w:trPr>
        <w:tc>
          <w:tcPr>
            <w:tcW w:w="1909" w:type="dxa"/>
          </w:tcPr>
          <w:p w14:paraId="53A68F05" w14:textId="03213B66"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Excreted sugars</w:t>
            </w:r>
            <w:r w:rsidRPr="005654F9">
              <w:rPr>
                <w:rFonts w:ascii="Arial" w:eastAsia="Times New Roman" w:hAnsi="Arial" w:cs="Arial"/>
                <w:color w:val="000000"/>
                <w:sz w:val="22"/>
                <w:szCs w:val="22"/>
                <w:shd w:val="clear" w:color="auto" w:fill="FFFFFF"/>
              </w:rPr>
              <w:t xml:space="preserve">, </w:t>
            </w:r>
            <w:r w:rsidRPr="005654F9">
              <w:rPr>
                <w:rFonts w:ascii="Arial" w:eastAsia="Times New Roman" w:hAnsi="Arial" w:cs="Arial"/>
                <w:color w:val="000000"/>
                <w:sz w:val="22"/>
                <w:szCs w:val="22"/>
                <w:shd w:val="clear" w:color="auto" w:fill="FFFFFF"/>
              </w:rPr>
              <w:t>0.</w:t>
            </w:r>
            <w:r w:rsidRPr="005654F9">
              <w:rPr>
                <w:rFonts w:ascii="Arial" w:eastAsia="Times New Roman" w:hAnsi="Arial" w:cs="Arial"/>
                <w:color w:val="000000"/>
                <w:sz w:val="22"/>
                <w:szCs w:val="22"/>
                <w:shd w:val="clear" w:color="auto" w:fill="FFFFFF"/>
              </w:rPr>
              <w:t>5</w:t>
            </w:r>
            <w:r w:rsidRPr="005654F9">
              <w:rPr>
                <w:rFonts w:ascii="Arial" w:eastAsia="Times New Roman" w:hAnsi="Arial" w:cs="Arial"/>
                <w:color w:val="000000"/>
                <w:sz w:val="22"/>
                <w:szCs w:val="22"/>
                <w:shd w:val="clear" w:color="auto" w:fill="FFFFFF"/>
              </w:rPr>
              <w:t xml:space="preserve">%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37C99D71" w14:textId="002AF2BA" w:rsidR="003311A1" w:rsidRPr="005654F9" w:rsidRDefault="00717004" w:rsidP="006C64BB">
            <w:pPr>
              <w:rPr>
                <w:rFonts w:ascii="Arial" w:hAnsi="Arial" w:cs="Arial"/>
                <w:sz w:val="22"/>
                <w:szCs w:val="22"/>
              </w:rPr>
            </w:pPr>
            <w:r w:rsidRPr="005654F9">
              <w:rPr>
                <w:rFonts w:ascii="Arial" w:hAnsi="Arial" w:cs="Arial"/>
                <w:sz w:val="22"/>
                <w:szCs w:val="22"/>
              </w:rPr>
              <w:t>0.04</w:t>
            </w:r>
          </w:p>
        </w:tc>
        <w:tc>
          <w:tcPr>
            <w:tcW w:w="653" w:type="dxa"/>
          </w:tcPr>
          <w:p w14:paraId="4CA9BDBC" w14:textId="44C9BBAE" w:rsidR="003311A1" w:rsidRPr="005654F9" w:rsidRDefault="00717004" w:rsidP="006C64BB">
            <w:pPr>
              <w:rPr>
                <w:rFonts w:ascii="Arial" w:hAnsi="Arial" w:cs="Arial"/>
                <w:sz w:val="22"/>
                <w:szCs w:val="22"/>
              </w:rPr>
            </w:pPr>
            <w:r w:rsidRPr="005654F9">
              <w:rPr>
                <w:rFonts w:ascii="Arial" w:hAnsi="Arial" w:cs="Arial"/>
                <w:sz w:val="22"/>
                <w:szCs w:val="22"/>
              </w:rPr>
              <w:t>0.06</w:t>
            </w:r>
          </w:p>
        </w:tc>
        <w:tc>
          <w:tcPr>
            <w:tcW w:w="2560" w:type="dxa"/>
          </w:tcPr>
          <w:p w14:paraId="26E0AC4A" w14:textId="1CE0946F" w:rsidR="003311A1" w:rsidRPr="005654F9" w:rsidRDefault="00717004" w:rsidP="006C64BB">
            <w:pPr>
              <w:rPr>
                <w:rFonts w:ascii="Arial" w:hAnsi="Arial" w:cs="Arial"/>
                <w:sz w:val="22"/>
                <w:szCs w:val="22"/>
              </w:rPr>
            </w:pPr>
            <w:r w:rsidRPr="005654F9">
              <w:rPr>
                <w:rFonts w:ascii="Arial" w:hAnsi="Arial" w:cs="Arial"/>
                <w:sz w:val="22"/>
                <w:szCs w:val="22"/>
              </w:rPr>
              <w:t>[</w:t>
            </w:r>
            <w:r w:rsidRPr="005654F9">
              <w:rPr>
                <w:rFonts w:ascii="Arial" w:hAnsi="Arial" w:cs="Arial"/>
                <w:sz w:val="22"/>
                <w:szCs w:val="22"/>
              </w:rPr>
              <w:t>1.21</w:t>
            </w:r>
            <w:r w:rsidRPr="005654F9">
              <w:rPr>
                <w:rFonts w:ascii="Arial" w:hAnsi="Arial" w:cs="Arial"/>
                <w:sz w:val="22"/>
                <w:szCs w:val="22"/>
              </w:rPr>
              <w:t xml:space="preserve">, </w:t>
            </w:r>
            <w:r w:rsidRPr="005654F9">
              <w:rPr>
                <w:rFonts w:ascii="Arial" w:hAnsi="Arial" w:cs="Arial"/>
                <w:sz w:val="22"/>
                <w:szCs w:val="22"/>
              </w:rPr>
              <w:t>2.57</w:t>
            </w:r>
            <w:r w:rsidRPr="005654F9">
              <w:rPr>
                <w:rFonts w:ascii="Arial" w:hAnsi="Arial" w:cs="Arial"/>
                <w:sz w:val="22"/>
                <w:szCs w:val="22"/>
              </w:rPr>
              <w:t>]</w:t>
            </w:r>
          </w:p>
        </w:tc>
        <w:tc>
          <w:tcPr>
            <w:tcW w:w="821" w:type="dxa"/>
          </w:tcPr>
          <w:p w14:paraId="143E684E" w14:textId="115AB1F0" w:rsidR="003311A1" w:rsidRPr="005654F9" w:rsidRDefault="00717004" w:rsidP="006C64BB">
            <w:pPr>
              <w:rPr>
                <w:rFonts w:ascii="Arial" w:hAnsi="Arial" w:cs="Arial"/>
                <w:sz w:val="22"/>
                <w:szCs w:val="22"/>
              </w:rPr>
            </w:pPr>
            <w:r w:rsidRPr="005654F9">
              <w:rPr>
                <w:rFonts w:ascii="Arial" w:hAnsi="Arial" w:cs="Arial"/>
                <w:sz w:val="22"/>
                <w:szCs w:val="22"/>
              </w:rPr>
              <w:t>0.533</w:t>
            </w:r>
          </w:p>
        </w:tc>
      </w:tr>
      <w:tr w:rsidR="003311A1" w:rsidRPr="005654F9" w14:paraId="279F0370" w14:textId="77777777" w:rsidTr="00CF7EEF">
        <w:trPr>
          <w:trHeight w:val="103"/>
        </w:trPr>
        <w:tc>
          <w:tcPr>
            <w:tcW w:w="1909" w:type="dxa"/>
          </w:tcPr>
          <w:p w14:paraId="6B22EDCA" w14:textId="360AFF01" w:rsidR="003311A1" w:rsidRPr="005654F9" w:rsidRDefault="003311A1" w:rsidP="006C64BB">
            <w:pPr>
              <w:rPr>
                <w:rFonts w:ascii="Arial" w:eastAsia="Times New Roman" w:hAnsi="Arial" w:cs="Arial"/>
                <w:color w:val="000000"/>
                <w:sz w:val="22"/>
                <w:szCs w:val="22"/>
                <w:shd w:val="clear" w:color="auto" w:fill="FFFFFF"/>
              </w:rPr>
            </w:pPr>
            <w:r w:rsidRPr="001839DF">
              <w:rPr>
                <w:rFonts w:ascii="Arial" w:eastAsia="Times New Roman" w:hAnsi="Arial" w:cs="Arial"/>
                <w:color w:val="000000"/>
                <w:sz w:val="22"/>
                <w:szCs w:val="22"/>
                <w:shd w:val="clear" w:color="auto" w:fill="FFFFFF"/>
              </w:rPr>
              <w:t>Excreted sugars</w:t>
            </w:r>
            <w:r w:rsidRPr="005654F9">
              <w:rPr>
                <w:rFonts w:ascii="Arial" w:eastAsia="Times New Roman" w:hAnsi="Arial" w:cs="Arial"/>
                <w:color w:val="000000"/>
                <w:sz w:val="22"/>
                <w:szCs w:val="22"/>
                <w:shd w:val="clear" w:color="auto" w:fill="FFFFFF"/>
              </w:rPr>
              <w:t>, 1</w:t>
            </w:r>
            <w:r w:rsidRPr="005654F9">
              <w:rPr>
                <w:rFonts w:ascii="Arial" w:eastAsia="Times New Roman" w:hAnsi="Arial" w:cs="Arial"/>
                <w:color w:val="000000"/>
                <w:sz w:val="22"/>
                <w:szCs w:val="22"/>
                <w:shd w:val="clear" w:color="auto" w:fill="FFFFFF"/>
              </w:rPr>
              <w:t xml:space="preserve">.5%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36095B84" w14:textId="16D8C5A1"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0.04</w:t>
            </w:r>
          </w:p>
        </w:tc>
        <w:tc>
          <w:tcPr>
            <w:tcW w:w="653" w:type="dxa"/>
          </w:tcPr>
          <w:p w14:paraId="2008979E" w14:textId="659733BE"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0.05</w:t>
            </w:r>
          </w:p>
        </w:tc>
        <w:tc>
          <w:tcPr>
            <w:tcW w:w="2560" w:type="dxa"/>
          </w:tcPr>
          <w:p w14:paraId="04AD58E0" w14:textId="29248C4F"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w:t>
            </w:r>
            <w:r w:rsidRPr="005654F9">
              <w:rPr>
                <w:rFonts w:ascii="Arial" w:eastAsia="Times New Roman" w:hAnsi="Arial" w:cs="Arial"/>
                <w:color w:val="000000"/>
                <w:sz w:val="22"/>
                <w:szCs w:val="22"/>
                <w:shd w:val="clear" w:color="auto" w:fill="FFFFFF"/>
              </w:rPr>
              <w:t>1.16</w:t>
            </w:r>
            <w:r w:rsidRPr="005654F9">
              <w:rPr>
                <w:rFonts w:ascii="Arial" w:eastAsia="Times New Roman" w:hAnsi="Arial" w:cs="Arial"/>
                <w:color w:val="000000"/>
                <w:sz w:val="22"/>
                <w:szCs w:val="22"/>
                <w:shd w:val="clear" w:color="auto" w:fill="FFFFFF"/>
              </w:rPr>
              <w:t xml:space="preserve">, </w:t>
            </w:r>
            <w:r w:rsidRPr="005654F9">
              <w:rPr>
                <w:rFonts w:ascii="Arial" w:eastAsia="Times New Roman" w:hAnsi="Arial" w:cs="Arial"/>
                <w:color w:val="000000"/>
                <w:sz w:val="22"/>
                <w:szCs w:val="22"/>
                <w:shd w:val="clear" w:color="auto" w:fill="FFFFFF"/>
              </w:rPr>
              <w:t>2.06</w:t>
            </w:r>
            <w:r w:rsidRPr="005654F9">
              <w:rPr>
                <w:rFonts w:ascii="Arial" w:eastAsia="Times New Roman" w:hAnsi="Arial" w:cs="Arial"/>
                <w:color w:val="000000"/>
                <w:sz w:val="22"/>
                <w:szCs w:val="22"/>
                <w:shd w:val="clear" w:color="auto" w:fill="FFFFFF"/>
              </w:rPr>
              <w:t>]</w:t>
            </w:r>
          </w:p>
        </w:tc>
        <w:tc>
          <w:tcPr>
            <w:tcW w:w="821" w:type="dxa"/>
          </w:tcPr>
          <w:p w14:paraId="09374000" w14:textId="26FB14C4"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0.436</w:t>
            </w:r>
          </w:p>
        </w:tc>
      </w:tr>
      <w:tr w:rsidR="003311A1" w:rsidRPr="005654F9" w14:paraId="3B4884EA" w14:textId="77777777" w:rsidTr="00CF7EEF">
        <w:trPr>
          <w:trHeight w:val="103"/>
        </w:trPr>
        <w:tc>
          <w:tcPr>
            <w:tcW w:w="1909" w:type="dxa"/>
          </w:tcPr>
          <w:p w14:paraId="66E7B880" w14:textId="411EAB1B" w:rsidR="003311A1" w:rsidRPr="005654F9" w:rsidRDefault="003311A1" w:rsidP="006C64BB">
            <w:pPr>
              <w:rPr>
                <w:rFonts w:ascii="Arial" w:eastAsia="Times New Roman" w:hAnsi="Arial" w:cs="Arial"/>
                <w:color w:val="000000"/>
                <w:sz w:val="22"/>
                <w:szCs w:val="22"/>
                <w:shd w:val="clear" w:color="auto" w:fill="FFFFFF"/>
              </w:rPr>
            </w:pPr>
            <w:r w:rsidRPr="001839DF">
              <w:rPr>
                <w:rFonts w:ascii="Arial" w:eastAsia="Times New Roman" w:hAnsi="Arial" w:cs="Arial"/>
                <w:color w:val="000000"/>
                <w:sz w:val="22"/>
                <w:szCs w:val="22"/>
                <w:shd w:val="clear" w:color="auto" w:fill="FFFFFF"/>
              </w:rPr>
              <w:t>Excreted sugars</w:t>
            </w:r>
            <w:r w:rsidRPr="005654F9">
              <w:rPr>
                <w:rFonts w:ascii="Arial" w:eastAsia="Times New Roman" w:hAnsi="Arial" w:cs="Arial"/>
                <w:color w:val="000000"/>
                <w:sz w:val="22"/>
                <w:szCs w:val="22"/>
                <w:shd w:val="clear" w:color="auto" w:fill="FFFFFF"/>
              </w:rPr>
              <w:t>, 2</w:t>
            </w:r>
            <w:r w:rsidRPr="005654F9">
              <w:rPr>
                <w:rFonts w:ascii="Arial" w:eastAsia="Times New Roman" w:hAnsi="Arial" w:cs="Arial"/>
                <w:color w:val="000000"/>
                <w:sz w:val="22"/>
                <w:szCs w:val="22"/>
                <w:shd w:val="clear" w:color="auto" w:fill="FFFFFF"/>
              </w:rPr>
              <w:t xml:space="preserve">%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629E068D" w14:textId="5067B97C"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0.04</w:t>
            </w:r>
          </w:p>
        </w:tc>
        <w:tc>
          <w:tcPr>
            <w:tcW w:w="653" w:type="dxa"/>
          </w:tcPr>
          <w:p w14:paraId="636E3952" w14:textId="326B132A"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0.09</w:t>
            </w:r>
          </w:p>
        </w:tc>
        <w:tc>
          <w:tcPr>
            <w:tcW w:w="2560" w:type="dxa"/>
          </w:tcPr>
          <w:p w14:paraId="1699E06C" w14:textId="1D48C2FB"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w:t>
            </w:r>
            <w:r w:rsidRPr="005654F9">
              <w:rPr>
                <w:rFonts w:ascii="Arial" w:eastAsia="Times New Roman" w:hAnsi="Arial" w:cs="Arial"/>
                <w:color w:val="000000"/>
                <w:sz w:val="22"/>
                <w:szCs w:val="22"/>
                <w:shd w:val="clear" w:color="auto" w:fill="FFFFFF"/>
              </w:rPr>
              <w:t>1.</w:t>
            </w:r>
            <w:r w:rsidRPr="005654F9">
              <w:rPr>
                <w:rFonts w:ascii="Arial" w:eastAsia="Times New Roman" w:hAnsi="Arial" w:cs="Arial"/>
                <w:color w:val="000000"/>
                <w:sz w:val="22"/>
                <w:szCs w:val="22"/>
                <w:shd w:val="clear" w:color="auto" w:fill="FFFFFF"/>
              </w:rPr>
              <w:t>51, 3]</w:t>
            </w:r>
          </w:p>
        </w:tc>
        <w:tc>
          <w:tcPr>
            <w:tcW w:w="821" w:type="dxa"/>
          </w:tcPr>
          <w:p w14:paraId="28435CB6" w14:textId="44376600"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0.679</w:t>
            </w:r>
          </w:p>
        </w:tc>
      </w:tr>
    </w:tbl>
    <w:p w14:paraId="1839EF2C" w14:textId="0B6CE650" w:rsidR="003506F3" w:rsidRPr="005654F9" w:rsidRDefault="006C64BB">
      <w:pPr>
        <w:rPr>
          <w:rFonts w:ascii="Arial" w:hAnsi="Arial" w:cs="Arial"/>
          <w:color w:val="000000"/>
          <w:sz w:val="22"/>
          <w:szCs w:val="22"/>
        </w:rPr>
      </w:pPr>
      <w:r w:rsidRPr="005654F9">
        <w:rPr>
          <w:rFonts w:ascii="Arial" w:hAnsi="Arial" w:cs="Arial"/>
          <w:color w:val="000000"/>
          <w:sz w:val="22"/>
          <w:szCs w:val="22"/>
        </w:rPr>
        <w:t xml:space="preserve">Table 4. Output of the different GLMM estimating the association between sugar and protein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w:t>
      </w:r>
      <w:r w:rsidR="00717004" w:rsidRPr="005654F9">
        <w:rPr>
          <w:rFonts w:ascii="Arial" w:hAnsi="Arial" w:cs="Arial"/>
          <w:color w:val="000000"/>
          <w:sz w:val="22"/>
          <w:szCs w:val="22"/>
        </w:rPr>
        <w:t xml:space="preserve"> </w:t>
      </w:r>
      <w:r w:rsidRPr="005654F9">
        <w:rPr>
          <w:rFonts w:ascii="Arial" w:hAnsi="Arial" w:cs="Arial"/>
          <w:color w:val="000000"/>
          <w:sz w:val="22"/>
          <w:szCs w:val="22"/>
          <w:shd w:val="clear" w:color="auto" w:fill="FFFFFF"/>
        </w:rPr>
        <w:t xml:space="preserve">One independent model was run per </w:t>
      </w:r>
      <w:r w:rsidR="00717004" w:rsidRPr="005654F9">
        <w:rPr>
          <w:rFonts w:ascii="Arial" w:hAnsi="Arial" w:cs="Arial"/>
          <w:color w:val="000000"/>
          <w:sz w:val="22"/>
          <w:szCs w:val="22"/>
          <w:shd w:val="clear" w:color="auto" w:fill="FFFFFF"/>
        </w:rPr>
        <w:t xml:space="preserve">concentration of </w:t>
      </w:r>
      <w:proofErr w:type="spellStart"/>
      <w:r w:rsidR="00717004"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w:t>
      </w:r>
      <w:r w:rsidR="00717004" w:rsidRPr="005654F9">
        <w:rPr>
          <w:rFonts w:ascii="Arial" w:hAnsi="Arial" w:cs="Arial"/>
          <w:color w:val="000000"/>
          <w:sz w:val="22"/>
          <w:szCs w:val="22"/>
        </w:rPr>
        <w:t xml:space="preserve"> </w:t>
      </w:r>
      <w:r w:rsidRPr="005654F9">
        <w:rPr>
          <w:rFonts w:ascii="Arial" w:hAnsi="Arial" w:cs="Arial"/>
          <w:color w:val="000000"/>
          <w:sz w:val="22"/>
          <w:szCs w:val="22"/>
        </w:rPr>
        <w:t>The bat identity and trial date were included as random effects in the models.</w:t>
      </w:r>
      <w:r w:rsidR="00717004" w:rsidRPr="005654F9">
        <w:rPr>
          <w:rFonts w:ascii="Arial" w:hAnsi="Arial" w:cs="Arial"/>
          <w:color w:val="000000"/>
          <w:sz w:val="22"/>
          <w:szCs w:val="22"/>
        </w:rPr>
        <w:t xml:space="preserve"> </w:t>
      </w:r>
    </w:p>
    <w:p w14:paraId="6BCC3758" w14:textId="14741239" w:rsidR="00717004" w:rsidRPr="005654F9" w:rsidRDefault="00717004">
      <w:pPr>
        <w:rPr>
          <w:rFonts w:ascii="Arial" w:hAnsi="Arial" w:cs="Arial"/>
          <w:color w:val="000000"/>
          <w:sz w:val="22"/>
          <w:szCs w:val="22"/>
        </w:rPr>
      </w:pPr>
    </w:p>
    <w:p w14:paraId="43EBD3DF" w14:textId="492BF092" w:rsidR="00717004" w:rsidRPr="005654F9" w:rsidRDefault="00717004">
      <w:pPr>
        <w:rPr>
          <w:rFonts w:ascii="Arial" w:hAnsi="Arial" w:cs="Arial"/>
          <w:color w:val="000000"/>
          <w:sz w:val="22"/>
          <w:szCs w:val="22"/>
        </w:rPr>
      </w:pPr>
    </w:p>
    <w:p w14:paraId="35B8F3B8" w14:textId="136ABC27" w:rsidR="00717004" w:rsidRPr="005654F9" w:rsidRDefault="00717004">
      <w:pPr>
        <w:rPr>
          <w:rFonts w:ascii="Arial" w:hAnsi="Arial" w:cs="Arial"/>
          <w:color w:val="000000"/>
          <w:sz w:val="22"/>
          <w:szCs w:val="22"/>
        </w:rPr>
      </w:pPr>
    </w:p>
    <w:p w14:paraId="00C0E3A3" w14:textId="02E991ED" w:rsidR="00717004" w:rsidRPr="005654F9" w:rsidRDefault="00717004">
      <w:pPr>
        <w:rPr>
          <w:rFonts w:ascii="Arial" w:hAnsi="Arial" w:cs="Arial"/>
          <w:color w:val="000000"/>
          <w:sz w:val="22"/>
          <w:szCs w:val="22"/>
        </w:rPr>
      </w:pPr>
    </w:p>
    <w:p w14:paraId="558FDCEE" w14:textId="0B1B85C5" w:rsidR="00717004" w:rsidRPr="005654F9" w:rsidRDefault="00717004">
      <w:pPr>
        <w:rPr>
          <w:rFonts w:ascii="Arial" w:hAnsi="Arial" w:cs="Arial"/>
          <w:color w:val="000000"/>
          <w:sz w:val="22"/>
          <w:szCs w:val="22"/>
        </w:rPr>
      </w:pPr>
    </w:p>
    <w:p w14:paraId="39E77FA1" w14:textId="01180BA6" w:rsidR="00717004" w:rsidRPr="005654F9" w:rsidRDefault="00717004">
      <w:pPr>
        <w:rPr>
          <w:rFonts w:ascii="Arial" w:hAnsi="Arial" w:cs="Arial"/>
          <w:color w:val="000000"/>
          <w:sz w:val="22"/>
          <w:szCs w:val="22"/>
        </w:rPr>
      </w:pPr>
    </w:p>
    <w:p w14:paraId="12838FB6" w14:textId="5C2CF9A1" w:rsidR="00717004" w:rsidRPr="005654F9" w:rsidRDefault="00717004">
      <w:pPr>
        <w:rPr>
          <w:rFonts w:ascii="Arial" w:hAnsi="Arial" w:cs="Arial"/>
          <w:color w:val="000000"/>
          <w:sz w:val="22"/>
          <w:szCs w:val="22"/>
        </w:rPr>
      </w:pPr>
    </w:p>
    <w:p w14:paraId="447189E4" w14:textId="52C3BD4E" w:rsidR="00717004" w:rsidRPr="005654F9" w:rsidRDefault="00717004">
      <w:pPr>
        <w:rPr>
          <w:rFonts w:ascii="Arial" w:hAnsi="Arial" w:cs="Arial"/>
          <w:color w:val="000000"/>
          <w:sz w:val="22"/>
          <w:szCs w:val="22"/>
        </w:rPr>
      </w:pPr>
    </w:p>
    <w:p w14:paraId="3A422C22" w14:textId="17A3E32E" w:rsidR="00717004" w:rsidRPr="005654F9" w:rsidRDefault="00717004">
      <w:pPr>
        <w:rPr>
          <w:rFonts w:ascii="Arial" w:hAnsi="Arial" w:cs="Arial"/>
          <w:color w:val="000000"/>
          <w:sz w:val="22"/>
          <w:szCs w:val="22"/>
        </w:rPr>
      </w:pPr>
    </w:p>
    <w:p w14:paraId="054F127D" w14:textId="4584F06B" w:rsidR="00717004" w:rsidRPr="005654F9" w:rsidRDefault="00717004">
      <w:pPr>
        <w:rPr>
          <w:rFonts w:ascii="Arial" w:hAnsi="Arial" w:cs="Arial"/>
          <w:color w:val="000000"/>
          <w:sz w:val="22"/>
          <w:szCs w:val="22"/>
        </w:rPr>
      </w:pPr>
    </w:p>
    <w:p w14:paraId="18081CC1" w14:textId="0A43D077" w:rsidR="00717004" w:rsidRPr="005654F9" w:rsidRDefault="00717004">
      <w:pPr>
        <w:rPr>
          <w:rFonts w:ascii="Arial" w:hAnsi="Arial" w:cs="Arial"/>
          <w:color w:val="000000"/>
          <w:sz w:val="22"/>
          <w:szCs w:val="22"/>
        </w:rPr>
      </w:pPr>
    </w:p>
    <w:p w14:paraId="66A1091E" w14:textId="4AE7C453" w:rsidR="00717004" w:rsidRPr="005654F9" w:rsidRDefault="00717004">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71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1379"/>
        <w:gridCol w:w="953"/>
        <w:gridCol w:w="2079"/>
        <w:gridCol w:w="1532"/>
        <w:gridCol w:w="1408"/>
      </w:tblGrid>
      <w:tr w:rsidR="00BF74FF" w:rsidRPr="005654F9" w14:paraId="65C38440" w14:textId="77777777" w:rsidTr="00CF7EEF">
        <w:trPr>
          <w:trHeight w:val="574"/>
        </w:trPr>
        <w:tc>
          <w:tcPr>
            <w:tcW w:w="1648" w:type="dxa"/>
            <w:tcBorders>
              <w:top w:val="single" w:sz="4" w:space="0" w:color="auto"/>
              <w:bottom w:val="single" w:sz="4" w:space="0" w:color="auto"/>
            </w:tcBorders>
          </w:tcPr>
          <w:p w14:paraId="13F52D35" w14:textId="66C348CF"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lastRenderedPageBreak/>
              <w:t> </w:t>
            </w:r>
            <w:r w:rsidRPr="005654F9">
              <w:rPr>
                <w:rFonts w:ascii="Arial" w:eastAsia="Times New Roman" w:hAnsi="Arial" w:cs="Arial"/>
                <w:color w:val="000000"/>
                <w:sz w:val="22"/>
                <w:szCs w:val="22"/>
                <w:shd w:val="clear" w:color="auto" w:fill="FFFFFF"/>
              </w:rPr>
              <w:t>Treatment</w:t>
            </w:r>
          </w:p>
        </w:tc>
        <w:tc>
          <w:tcPr>
            <w:tcW w:w="1379" w:type="dxa"/>
            <w:tcBorders>
              <w:top w:val="single" w:sz="4" w:space="0" w:color="auto"/>
              <w:bottom w:val="single" w:sz="4" w:space="0" w:color="auto"/>
            </w:tcBorders>
          </w:tcPr>
          <w:p w14:paraId="3FD3F5CA" w14:textId="77777777"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t>Coefficient</w:t>
            </w:r>
          </w:p>
        </w:tc>
        <w:tc>
          <w:tcPr>
            <w:tcW w:w="953" w:type="dxa"/>
            <w:tcBorders>
              <w:top w:val="single" w:sz="4" w:space="0" w:color="auto"/>
              <w:bottom w:val="single" w:sz="4" w:space="0" w:color="auto"/>
            </w:tcBorders>
          </w:tcPr>
          <w:p w14:paraId="41890E50" w14:textId="77777777"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t>SE</w:t>
            </w:r>
          </w:p>
        </w:tc>
        <w:tc>
          <w:tcPr>
            <w:tcW w:w="2079" w:type="dxa"/>
            <w:tcBorders>
              <w:top w:val="single" w:sz="4" w:space="0" w:color="auto"/>
              <w:bottom w:val="single" w:sz="4" w:space="0" w:color="auto"/>
            </w:tcBorders>
          </w:tcPr>
          <w:p w14:paraId="41F6FB4A" w14:textId="60BECB43" w:rsidR="00BF74FF" w:rsidRPr="005654F9" w:rsidRDefault="00BF74FF" w:rsidP="00CD1AC5">
            <w:pPr>
              <w:rPr>
                <w:rFonts w:ascii="Arial" w:hAnsi="Arial" w:cs="Arial"/>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532" w:type="dxa"/>
            <w:tcBorders>
              <w:top w:val="single" w:sz="4" w:space="0" w:color="auto"/>
              <w:bottom w:val="single" w:sz="4" w:space="0" w:color="auto"/>
            </w:tcBorders>
          </w:tcPr>
          <w:p w14:paraId="0612C376" w14:textId="3B63AE20" w:rsidR="00BF74FF" w:rsidRPr="005654F9" w:rsidRDefault="00BF74FF" w:rsidP="00CD1AC5">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Effect size</w:t>
            </w:r>
          </w:p>
        </w:tc>
        <w:tc>
          <w:tcPr>
            <w:tcW w:w="1408" w:type="dxa"/>
            <w:tcBorders>
              <w:top w:val="single" w:sz="4" w:space="0" w:color="auto"/>
              <w:bottom w:val="single" w:sz="4" w:space="0" w:color="auto"/>
            </w:tcBorders>
          </w:tcPr>
          <w:p w14:paraId="3B1312C3" w14:textId="41F24375"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t>P</w:t>
            </w:r>
          </w:p>
        </w:tc>
      </w:tr>
      <w:tr w:rsidR="00BF74FF" w:rsidRPr="005654F9" w14:paraId="5D3402E2" w14:textId="77777777" w:rsidTr="00CF7EEF">
        <w:trPr>
          <w:trHeight w:val="1453"/>
        </w:trPr>
        <w:tc>
          <w:tcPr>
            <w:tcW w:w="1648" w:type="dxa"/>
            <w:tcBorders>
              <w:top w:val="single" w:sz="4" w:space="0" w:color="auto"/>
            </w:tcBorders>
          </w:tcPr>
          <w:p w14:paraId="18B57B0C" w14:textId="658299EA" w:rsidR="00BF74FF" w:rsidRPr="005654F9" w:rsidRDefault="00BF74FF" w:rsidP="00CD1AC5">
            <w:pPr>
              <w:rPr>
                <w:rFonts w:ascii="Arial" w:hAnsi="Arial" w:cs="Arial"/>
                <w:sz w:val="22"/>
                <w:szCs w:val="22"/>
              </w:rPr>
            </w:pPr>
            <w:r w:rsidRPr="005654F9">
              <w:rPr>
                <w:rFonts w:ascii="Arial" w:eastAsia="Times New Roman" w:hAnsi="Arial" w:cs="Arial"/>
                <w:color w:val="000000"/>
                <w:sz w:val="22"/>
                <w:szCs w:val="22"/>
                <w:shd w:val="clear" w:color="auto" w:fill="FFFFFF"/>
              </w:rPr>
              <w:t>L</w:t>
            </w:r>
            <w:r w:rsidRPr="008458CC">
              <w:rPr>
                <w:rFonts w:ascii="Arial" w:eastAsia="Times New Roman" w:hAnsi="Arial" w:cs="Arial"/>
                <w:color w:val="000000"/>
                <w:sz w:val="22"/>
                <w:szCs w:val="22"/>
                <w:shd w:val="clear" w:color="auto" w:fill="FFFFFF"/>
              </w:rPr>
              <w:t>ow nutrients versus high nutrients</w:t>
            </w:r>
          </w:p>
        </w:tc>
        <w:tc>
          <w:tcPr>
            <w:tcW w:w="1379" w:type="dxa"/>
            <w:tcBorders>
              <w:top w:val="single" w:sz="4" w:space="0" w:color="auto"/>
            </w:tcBorders>
          </w:tcPr>
          <w:p w14:paraId="053E2F24" w14:textId="5E515575" w:rsidR="00BF74FF" w:rsidRPr="005654F9" w:rsidRDefault="005654F9" w:rsidP="00CD1AC5">
            <w:pPr>
              <w:rPr>
                <w:rFonts w:ascii="Arial" w:hAnsi="Arial" w:cs="Arial"/>
                <w:sz w:val="22"/>
                <w:szCs w:val="22"/>
              </w:rPr>
            </w:pPr>
            <w:r w:rsidRPr="005654F9">
              <w:rPr>
                <w:rFonts w:ascii="Arial" w:hAnsi="Arial" w:cs="Arial"/>
                <w:sz w:val="22"/>
                <w:szCs w:val="22"/>
              </w:rPr>
              <w:t>-1.23</w:t>
            </w:r>
          </w:p>
        </w:tc>
        <w:tc>
          <w:tcPr>
            <w:tcW w:w="953" w:type="dxa"/>
            <w:tcBorders>
              <w:top w:val="single" w:sz="4" w:space="0" w:color="auto"/>
            </w:tcBorders>
          </w:tcPr>
          <w:p w14:paraId="3DA318E6" w14:textId="7998442C" w:rsidR="00BF74FF" w:rsidRPr="005654F9" w:rsidRDefault="005654F9" w:rsidP="00CD1AC5">
            <w:pPr>
              <w:rPr>
                <w:rFonts w:ascii="Arial" w:hAnsi="Arial" w:cs="Arial"/>
                <w:sz w:val="22"/>
                <w:szCs w:val="22"/>
              </w:rPr>
            </w:pPr>
            <w:r w:rsidRPr="005654F9">
              <w:rPr>
                <w:rFonts w:ascii="Arial" w:hAnsi="Arial" w:cs="Arial"/>
                <w:sz w:val="22"/>
                <w:szCs w:val="22"/>
              </w:rPr>
              <w:t>0.44</w:t>
            </w:r>
          </w:p>
        </w:tc>
        <w:tc>
          <w:tcPr>
            <w:tcW w:w="2079" w:type="dxa"/>
            <w:tcBorders>
              <w:top w:val="single" w:sz="4" w:space="0" w:color="auto"/>
            </w:tcBorders>
          </w:tcPr>
          <w:p w14:paraId="775D619B" w14:textId="67761B22" w:rsidR="005654F9" w:rsidRPr="005654F9" w:rsidRDefault="005654F9" w:rsidP="00CD1AC5">
            <w:pPr>
              <w:rPr>
                <w:rFonts w:ascii="Arial" w:hAnsi="Arial" w:cs="Arial"/>
                <w:sz w:val="22"/>
                <w:szCs w:val="22"/>
              </w:rPr>
            </w:pPr>
            <w:r w:rsidRPr="005654F9">
              <w:rPr>
                <w:rFonts w:ascii="Arial" w:hAnsi="Arial" w:cs="Arial"/>
                <w:sz w:val="22"/>
                <w:szCs w:val="22"/>
              </w:rPr>
              <w:t>Low nutrients, [0.140,</w:t>
            </w:r>
            <w:r w:rsidR="00CF7EEF">
              <w:rPr>
                <w:rFonts w:ascii="Arial" w:hAnsi="Arial" w:cs="Arial"/>
                <w:sz w:val="22"/>
                <w:szCs w:val="22"/>
              </w:rPr>
              <w:t xml:space="preserve"> </w:t>
            </w:r>
            <w:r w:rsidRPr="005654F9">
              <w:rPr>
                <w:rFonts w:ascii="Arial" w:hAnsi="Arial" w:cs="Arial"/>
                <w:sz w:val="22"/>
                <w:szCs w:val="22"/>
              </w:rPr>
              <w:t>0.371]</w:t>
            </w:r>
          </w:p>
          <w:p w14:paraId="30E99B8A" w14:textId="77777777" w:rsidR="00BF74FF" w:rsidRDefault="00BF74FF" w:rsidP="00CD1AC5">
            <w:pPr>
              <w:rPr>
                <w:rFonts w:ascii="Arial" w:hAnsi="Arial" w:cs="Arial"/>
                <w:sz w:val="22"/>
                <w:szCs w:val="22"/>
              </w:rPr>
            </w:pPr>
            <w:r w:rsidRPr="005654F9">
              <w:rPr>
                <w:rFonts w:ascii="Arial" w:hAnsi="Arial" w:cs="Arial"/>
                <w:sz w:val="22"/>
                <w:szCs w:val="22"/>
              </w:rPr>
              <w:t>High nutrients, [</w:t>
            </w:r>
            <w:r w:rsidR="005654F9" w:rsidRPr="005654F9">
              <w:rPr>
                <w:rFonts w:ascii="Arial" w:hAnsi="Arial" w:cs="Arial"/>
                <w:sz w:val="22"/>
                <w:szCs w:val="22"/>
              </w:rPr>
              <w:t>0.364</w:t>
            </w:r>
            <w:r w:rsidR="005654F9" w:rsidRPr="005654F9">
              <w:rPr>
                <w:rFonts w:ascii="Arial" w:hAnsi="Arial" w:cs="Arial"/>
                <w:sz w:val="22"/>
                <w:szCs w:val="22"/>
              </w:rPr>
              <w:t xml:space="preserve">, </w:t>
            </w:r>
            <w:r w:rsidR="005654F9" w:rsidRPr="005654F9">
              <w:rPr>
                <w:rFonts w:ascii="Arial" w:hAnsi="Arial" w:cs="Arial"/>
                <w:sz w:val="22"/>
                <w:szCs w:val="22"/>
              </w:rPr>
              <w:t>0.663</w:t>
            </w:r>
            <w:r w:rsidR="005654F9" w:rsidRPr="005654F9">
              <w:rPr>
                <w:rFonts w:ascii="Arial" w:hAnsi="Arial" w:cs="Arial"/>
                <w:sz w:val="22"/>
                <w:szCs w:val="22"/>
              </w:rPr>
              <w:t>]</w:t>
            </w:r>
          </w:p>
          <w:p w14:paraId="34FEF876" w14:textId="38FBDA11" w:rsidR="00CF7EEF" w:rsidRPr="005654F9" w:rsidRDefault="00CF7EEF" w:rsidP="00CD1AC5">
            <w:pPr>
              <w:rPr>
                <w:rFonts w:ascii="Arial" w:hAnsi="Arial" w:cs="Arial"/>
                <w:sz w:val="22"/>
                <w:szCs w:val="22"/>
              </w:rPr>
            </w:pPr>
          </w:p>
        </w:tc>
        <w:tc>
          <w:tcPr>
            <w:tcW w:w="1532" w:type="dxa"/>
            <w:tcBorders>
              <w:top w:val="single" w:sz="4" w:space="0" w:color="auto"/>
            </w:tcBorders>
          </w:tcPr>
          <w:p w14:paraId="1527E236" w14:textId="7182BC2C" w:rsidR="00BF74FF" w:rsidRPr="005654F9" w:rsidRDefault="005654F9" w:rsidP="00CD1AC5">
            <w:pPr>
              <w:rPr>
                <w:rFonts w:ascii="Arial" w:hAnsi="Arial" w:cs="Arial"/>
                <w:sz w:val="22"/>
                <w:szCs w:val="22"/>
              </w:rPr>
            </w:pPr>
            <w:r w:rsidRPr="005654F9">
              <w:rPr>
                <w:rFonts w:ascii="Arial" w:hAnsi="Arial" w:cs="Arial"/>
                <w:sz w:val="22"/>
                <w:szCs w:val="22"/>
              </w:rPr>
              <w:t>1.35</w:t>
            </w:r>
          </w:p>
        </w:tc>
        <w:tc>
          <w:tcPr>
            <w:tcW w:w="1408" w:type="dxa"/>
            <w:tcBorders>
              <w:top w:val="single" w:sz="4" w:space="0" w:color="auto"/>
            </w:tcBorders>
          </w:tcPr>
          <w:p w14:paraId="348E9698" w14:textId="43448223" w:rsidR="00BF74FF" w:rsidRPr="005654F9" w:rsidRDefault="005654F9" w:rsidP="00CD1AC5">
            <w:pPr>
              <w:rPr>
                <w:rFonts w:ascii="Arial" w:hAnsi="Arial" w:cs="Arial"/>
                <w:sz w:val="22"/>
                <w:szCs w:val="22"/>
              </w:rPr>
            </w:pPr>
            <w:r w:rsidRPr="005654F9">
              <w:rPr>
                <w:rFonts w:ascii="Arial" w:hAnsi="Arial" w:cs="Arial"/>
                <w:sz w:val="22"/>
                <w:szCs w:val="22"/>
              </w:rPr>
              <w:t>0.005</w:t>
            </w:r>
          </w:p>
        </w:tc>
      </w:tr>
      <w:tr w:rsidR="00BF74FF" w:rsidRPr="005654F9" w14:paraId="01036F49" w14:textId="77777777" w:rsidTr="00CF7EEF">
        <w:trPr>
          <w:trHeight w:val="1472"/>
        </w:trPr>
        <w:tc>
          <w:tcPr>
            <w:tcW w:w="1648" w:type="dxa"/>
          </w:tcPr>
          <w:p w14:paraId="0FBE07E5" w14:textId="7CDCF210" w:rsidR="00BF74FF" w:rsidRPr="005654F9" w:rsidRDefault="00BF74FF" w:rsidP="00CD1AC5">
            <w:pPr>
              <w:rPr>
                <w:rFonts w:ascii="Arial" w:eastAsia="Times New Roman"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versus 2% </w:t>
            </w:r>
            <w:proofErr w:type="spellStart"/>
            <w:r w:rsidRPr="005654F9">
              <w:rPr>
                <w:rFonts w:ascii="Arial" w:hAnsi="Arial" w:cs="Arial"/>
                <w:color w:val="000000"/>
                <w:sz w:val="22"/>
                <w:szCs w:val="22"/>
                <w:shd w:val="clear" w:color="auto" w:fill="FFFFFF"/>
              </w:rPr>
              <w:t>piperine</w:t>
            </w:r>
            <w:proofErr w:type="spellEnd"/>
          </w:p>
        </w:tc>
        <w:tc>
          <w:tcPr>
            <w:tcW w:w="1379" w:type="dxa"/>
          </w:tcPr>
          <w:p w14:paraId="0841A7B9" w14:textId="001D0554" w:rsidR="00BF74FF" w:rsidRPr="005654F9" w:rsidRDefault="00BF74FF" w:rsidP="00CD1AC5">
            <w:pPr>
              <w:rPr>
                <w:rFonts w:ascii="Arial" w:hAnsi="Arial" w:cs="Arial"/>
                <w:sz w:val="22"/>
                <w:szCs w:val="22"/>
              </w:rPr>
            </w:pPr>
            <w:r w:rsidRPr="005654F9">
              <w:rPr>
                <w:rFonts w:ascii="Arial" w:hAnsi="Arial" w:cs="Arial"/>
                <w:sz w:val="22"/>
                <w:szCs w:val="22"/>
              </w:rPr>
              <w:t>1.91</w:t>
            </w:r>
          </w:p>
        </w:tc>
        <w:tc>
          <w:tcPr>
            <w:tcW w:w="953" w:type="dxa"/>
          </w:tcPr>
          <w:p w14:paraId="59CC1B47" w14:textId="1A1CEC76" w:rsidR="00BF74FF" w:rsidRPr="005654F9" w:rsidRDefault="00BF74FF" w:rsidP="00CD1AC5">
            <w:pPr>
              <w:rPr>
                <w:rFonts w:ascii="Arial" w:hAnsi="Arial" w:cs="Arial"/>
                <w:sz w:val="22"/>
                <w:szCs w:val="22"/>
              </w:rPr>
            </w:pPr>
            <w:r w:rsidRPr="005654F9">
              <w:rPr>
                <w:rFonts w:ascii="Arial" w:hAnsi="Arial" w:cs="Arial"/>
                <w:sz w:val="22"/>
                <w:szCs w:val="22"/>
              </w:rPr>
              <w:t>0.60</w:t>
            </w:r>
          </w:p>
        </w:tc>
        <w:tc>
          <w:tcPr>
            <w:tcW w:w="2079" w:type="dxa"/>
          </w:tcPr>
          <w:p w14:paraId="64C7AB6A" w14:textId="77777777" w:rsidR="00BF74FF" w:rsidRPr="005654F9" w:rsidRDefault="00BF74FF" w:rsidP="00CD1AC5">
            <w:pPr>
              <w:rPr>
                <w:rFonts w:ascii="Arial" w:hAnsi="Arial" w:cs="Arial"/>
                <w:sz w:val="22"/>
                <w:szCs w:val="22"/>
              </w:rPr>
            </w:pPr>
            <w:r w:rsidRPr="005654F9">
              <w:rPr>
                <w:rFonts w:ascii="Arial" w:hAnsi="Arial" w:cs="Arial"/>
                <w:sz w:val="22"/>
                <w:szCs w:val="22"/>
              </w:rPr>
              <w:t xml:space="preserve">0.1% </w:t>
            </w:r>
            <w:proofErr w:type="spellStart"/>
            <w:r w:rsidRPr="005654F9">
              <w:rPr>
                <w:rFonts w:ascii="Arial" w:hAnsi="Arial" w:cs="Arial"/>
                <w:sz w:val="22"/>
                <w:szCs w:val="22"/>
              </w:rPr>
              <w:t>piperine</w:t>
            </w:r>
            <w:proofErr w:type="spellEnd"/>
            <w:r w:rsidRPr="005654F9">
              <w:rPr>
                <w:rFonts w:ascii="Arial" w:hAnsi="Arial" w:cs="Arial"/>
                <w:sz w:val="22"/>
                <w:szCs w:val="22"/>
              </w:rPr>
              <w:t xml:space="preserve"> </w:t>
            </w:r>
          </w:p>
          <w:p w14:paraId="73A22F18" w14:textId="51E7AE56" w:rsidR="00BF74FF" w:rsidRPr="005654F9" w:rsidRDefault="00BF74FF" w:rsidP="00CD1AC5">
            <w:pPr>
              <w:rPr>
                <w:rFonts w:ascii="Arial" w:hAnsi="Arial" w:cs="Arial"/>
                <w:sz w:val="22"/>
                <w:szCs w:val="22"/>
              </w:rPr>
            </w:pPr>
            <w:r w:rsidRPr="005654F9">
              <w:rPr>
                <w:rFonts w:ascii="Arial" w:hAnsi="Arial" w:cs="Arial"/>
                <w:sz w:val="22"/>
                <w:szCs w:val="22"/>
              </w:rPr>
              <w:t>[0.3586, 0.750]</w:t>
            </w:r>
          </w:p>
          <w:p w14:paraId="7D0BD6A7" w14:textId="7DBFEF90" w:rsidR="00BF74FF" w:rsidRPr="005654F9" w:rsidRDefault="00BF74FF" w:rsidP="00CD1AC5">
            <w:pPr>
              <w:rPr>
                <w:rFonts w:ascii="Arial" w:hAnsi="Arial" w:cs="Arial"/>
                <w:sz w:val="22"/>
                <w:szCs w:val="22"/>
              </w:rPr>
            </w:pPr>
            <w:r w:rsidRPr="005654F9">
              <w:rPr>
                <w:rFonts w:ascii="Arial" w:hAnsi="Arial" w:cs="Arial"/>
                <w:sz w:val="22"/>
                <w:szCs w:val="22"/>
              </w:rPr>
              <w:t xml:space="preserve">2% </w:t>
            </w:r>
            <w:proofErr w:type="spellStart"/>
            <w:r w:rsidRPr="005654F9">
              <w:rPr>
                <w:rFonts w:ascii="Arial" w:hAnsi="Arial" w:cs="Arial"/>
                <w:sz w:val="22"/>
                <w:szCs w:val="22"/>
              </w:rPr>
              <w:t>piperine</w:t>
            </w:r>
            <w:proofErr w:type="spellEnd"/>
          </w:p>
          <w:p w14:paraId="70614CDF" w14:textId="77777777" w:rsidR="00BF74FF" w:rsidRDefault="00BF74FF" w:rsidP="00BF74FF">
            <w:pPr>
              <w:rPr>
                <w:rFonts w:ascii="Arial" w:hAnsi="Arial" w:cs="Arial"/>
                <w:sz w:val="22"/>
                <w:szCs w:val="22"/>
              </w:rPr>
            </w:pPr>
            <w:r w:rsidRPr="005654F9">
              <w:rPr>
                <w:rFonts w:ascii="Arial" w:hAnsi="Arial" w:cs="Arial"/>
                <w:sz w:val="22"/>
                <w:szCs w:val="22"/>
              </w:rPr>
              <w:t>[0.0721, 0.321]</w:t>
            </w:r>
          </w:p>
          <w:p w14:paraId="063F600B" w14:textId="0D00BD0D" w:rsidR="00CF7EEF" w:rsidRPr="005654F9" w:rsidRDefault="00CF7EEF" w:rsidP="00BF74FF">
            <w:pPr>
              <w:rPr>
                <w:rFonts w:ascii="Arial" w:hAnsi="Arial" w:cs="Arial"/>
                <w:sz w:val="22"/>
                <w:szCs w:val="22"/>
              </w:rPr>
            </w:pPr>
          </w:p>
        </w:tc>
        <w:tc>
          <w:tcPr>
            <w:tcW w:w="1532" w:type="dxa"/>
          </w:tcPr>
          <w:p w14:paraId="48543307" w14:textId="3F6D3E53" w:rsidR="00BF74FF" w:rsidRPr="005654F9" w:rsidRDefault="00BF74FF" w:rsidP="00CD1AC5">
            <w:pPr>
              <w:rPr>
                <w:rFonts w:ascii="Arial" w:hAnsi="Arial" w:cs="Arial"/>
                <w:sz w:val="22"/>
                <w:szCs w:val="22"/>
              </w:rPr>
            </w:pPr>
            <w:r w:rsidRPr="005654F9">
              <w:rPr>
                <w:rFonts w:ascii="Arial" w:hAnsi="Arial" w:cs="Arial"/>
                <w:sz w:val="22"/>
                <w:szCs w:val="22"/>
              </w:rPr>
              <w:t>-1.71</w:t>
            </w:r>
          </w:p>
        </w:tc>
        <w:tc>
          <w:tcPr>
            <w:tcW w:w="1408" w:type="dxa"/>
          </w:tcPr>
          <w:p w14:paraId="613673C0" w14:textId="64AEF04F" w:rsidR="00BF74FF" w:rsidRPr="005654F9" w:rsidRDefault="00BF74FF" w:rsidP="00CD1AC5">
            <w:pPr>
              <w:rPr>
                <w:rFonts w:ascii="Arial" w:hAnsi="Arial" w:cs="Arial"/>
                <w:sz w:val="22"/>
                <w:szCs w:val="22"/>
              </w:rPr>
            </w:pPr>
            <w:r w:rsidRPr="005654F9">
              <w:rPr>
                <w:rFonts w:ascii="Arial" w:hAnsi="Arial" w:cs="Arial"/>
                <w:sz w:val="22"/>
                <w:szCs w:val="22"/>
              </w:rPr>
              <w:t>0.002</w:t>
            </w:r>
          </w:p>
        </w:tc>
      </w:tr>
      <w:tr w:rsidR="00BF74FF" w:rsidRPr="005654F9" w14:paraId="50C9CA2B" w14:textId="77777777" w:rsidTr="00CF7EEF">
        <w:trPr>
          <w:trHeight w:val="1740"/>
        </w:trPr>
        <w:tc>
          <w:tcPr>
            <w:tcW w:w="1648" w:type="dxa"/>
          </w:tcPr>
          <w:p w14:paraId="15A9AB39" w14:textId="2DE9351E" w:rsidR="00BF74FF" w:rsidRPr="005654F9" w:rsidRDefault="00BF74FF"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L</w:t>
            </w:r>
            <w:r w:rsidRPr="005654F9">
              <w:rPr>
                <w:rFonts w:ascii="Arial" w:hAnsi="Arial" w:cs="Arial"/>
                <w:color w:val="000000"/>
                <w:sz w:val="22"/>
                <w:szCs w:val="22"/>
                <w:shd w:val="clear" w:color="auto" w:fill="FFFFFF"/>
              </w:rPr>
              <w:t xml:space="preserve">ow nutrients, 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versus high nutrients, 2% </w:t>
            </w:r>
            <w:proofErr w:type="spellStart"/>
            <w:r w:rsidRPr="005654F9">
              <w:rPr>
                <w:rFonts w:ascii="Arial" w:hAnsi="Arial" w:cs="Arial"/>
                <w:color w:val="000000"/>
                <w:sz w:val="22"/>
                <w:szCs w:val="22"/>
                <w:shd w:val="clear" w:color="auto" w:fill="FFFFFF"/>
              </w:rPr>
              <w:t>piperine</w:t>
            </w:r>
            <w:proofErr w:type="spellEnd"/>
          </w:p>
        </w:tc>
        <w:tc>
          <w:tcPr>
            <w:tcW w:w="1379" w:type="dxa"/>
          </w:tcPr>
          <w:p w14:paraId="291A6161" w14:textId="621346AA" w:rsidR="00BF74FF" w:rsidRPr="005654F9" w:rsidRDefault="00BF74FF" w:rsidP="00CD1AC5">
            <w:pPr>
              <w:rPr>
                <w:rFonts w:ascii="Arial" w:hAnsi="Arial" w:cs="Arial"/>
                <w:sz w:val="22"/>
                <w:szCs w:val="22"/>
              </w:rPr>
            </w:pPr>
            <w:r w:rsidRPr="005654F9">
              <w:rPr>
                <w:rFonts w:ascii="Arial" w:hAnsi="Arial" w:cs="Arial"/>
                <w:sz w:val="22"/>
                <w:szCs w:val="22"/>
              </w:rPr>
              <w:t>-1.78</w:t>
            </w:r>
          </w:p>
        </w:tc>
        <w:tc>
          <w:tcPr>
            <w:tcW w:w="953" w:type="dxa"/>
          </w:tcPr>
          <w:p w14:paraId="74169E80" w14:textId="76F2FAA5" w:rsidR="00BF74FF" w:rsidRPr="005654F9" w:rsidRDefault="00BF74FF" w:rsidP="00CD1AC5">
            <w:pPr>
              <w:rPr>
                <w:rFonts w:ascii="Arial" w:hAnsi="Arial" w:cs="Arial"/>
                <w:sz w:val="22"/>
                <w:szCs w:val="22"/>
              </w:rPr>
            </w:pPr>
            <w:r w:rsidRPr="005654F9">
              <w:rPr>
                <w:rFonts w:ascii="Arial" w:hAnsi="Arial" w:cs="Arial"/>
                <w:sz w:val="22"/>
                <w:szCs w:val="22"/>
              </w:rPr>
              <w:t>0.42</w:t>
            </w:r>
          </w:p>
        </w:tc>
        <w:tc>
          <w:tcPr>
            <w:tcW w:w="2079" w:type="dxa"/>
          </w:tcPr>
          <w:p w14:paraId="142C7337" w14:textId="77777777" w:rsidR="005654F9" w:rsidRPr="005654F9" w:rsidRDefault="00A71E2D"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Low nutrients, 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w:t>
            </w:r>
          </w:p>
          <w:p w14:paraId="781F69C3" w14:textId="537A8C16" w:rsidR="005654F9" w:rsidRPr="005654F9" w:rsidRDefault="005654F9"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[0.101, 0.279]</w:t>
            </w:r>
          </w:p>
          <w:p w14:paraId="66DD8365" w14:textId="77777777" w:rsidR="005654F9" w:rsidRPr="005654F9" w:rsidRDefault="00A71E2D" w:rsidP="005654F9">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H</w:t>
            </w:r>
            <w:r w:rsidRPr="005654F9">
              <w:rPr>
                <w:rFonts w:ascii="Arial" w:hAnsi="Arial" w:cs="Arial"/>
                <w:color w:val="000000"/>
                <w:sz w:val="22"/>
                <w:szCs w:val="22"/>
                <w:shd w:val="clear" w:color="auto" w:fill="FFFFFF"/>
              </w:rPr>
              <w:t xml:space="preserve">igh nutrients, 2%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w:t>
            </w:r>
          </w:p>
          <w:p w14:paraId="22CB93A8" w14:textId="474BF47A" w:rsidR="00A71E2D" w:rsidRPr="005654F9" w:rsidRDefault="005654F9" w:rsidP="005654F9">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[0.413, 0.684]</w:t>
            </w:r>
          </w:p>
        </w:tc>
        <w:tc>
          <w:tcPr>
            <w:tcW w:w="1532" w:type="dxa"/>
          </w:tcPr>
          <w:p w14:paraId="76EC50F2" w14:textId="245FC33B" w:rsidR="00BF74FF" w:rsidRPr="005654F9" w:rsidRDefault="00A71E2D" w:rsidP="00CD1AC5">
            <w:pPr>
              <w:rPr>
                <w:rFonts w:ascii="Arial" w:hAnsi="Arial" w:cs="Arial"/>
                <w:sz w:val="22"/>
                <w:szCs w:val="22"/>
              </w:rPr>
            </w:pPr>
            <w:r w:rsidRPr="005654F9">
              <w:rPr>
                <w:rFonts w:ascii="Arial" w:hAnsi="Arial" w:cs="Arial"/>
                <w:sz w:val="22"/>
                <w:szCs w:val="22"/>
              </w:rPr>
              <w:t>1.12</w:t>
            </w:r>
          </w:p>
        </w:tc>
        <w:tc>
          <w:tcPr>
            <w:tcW w:w="1408" w:type="dxa"/>
          </w:tcPr>
          <w:p w14:paraId="62EA479A" w14:textId="0078B5B7" w:rsidR="00BF74FF" w:rsidRPr="005654F9" w:rsidRDefault="00A71E2D" w:rsidP="00CD1AC5">
            <w:pPr>
              <w:rPr>
                <w:rFonts w:ascii="Arial" w:hAnsi="Arial" w:cs="Arial"/>
                <w:sz w:val="22"/>
                <w:szCs w:val="22"/>
              </w:rPr>
            </w:pPr>
            <w:r w:rsidRPr="005654F9">
              <w:rPr>
                <w:rFonts w:ascii="Arial" w:hAnsi="Arial" w:cs="Arial"/>
                <w:sz w:val="22"/>
                <w:szCs w:val="22"/>
              </w:rPr>
              <w:t>&lt;0.001</w:t>
            </w:r>
          </w:p>
        </w:tc>
      </w:tr>
    </w:tbl>
    <w:p w14:paraId="38638ABB" w14:textId="2CDA9325" w:rsidR="00717004" w:rsidRPr="005654F9" w:rsidRDefault="00CD1AC5">
      <w:pPr>
        <w:rPr>
          <w:rFonts w:ascii="Arial" w:hAnsi="Arial" w:cs="Arial"/>
          <w:sz w:val="22"/>
          <w:szCs w:val="22"/>
        </w:rPr>
      </w:pPr>
      <w:r w:rsidRPr="005654F9">
        <w:rPr>
          <w:rFonts w:ascii="Arial" w:hAnsi="Arial" w:cs="Arial"/>
          <w:color w:val="000000"/>
          <w:sz w:val="22"/>
          <w:szCs w:val="22"/>
          <w:shd w:val="clear" w:color="auto" w:fill="FFFFFF"/>
        </w:rPr>
        <w:t>Table 1. Output of the different GLMM exploring bat preference for different concentrations of nutrients and defensive compounds. One independent model was run per treatment. The bat identity and the date were included as random effects in the models.</w:t>
      </w:r>
    </w:p>
    <w:sectPr w:rsidR="00717004" w:rsidRPr="0056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BB"/>
    <w:rsid w:val="001B59B5"/>
    <w:rsid w:val="001D375B"/>
    <w:rsid w:val="003311A1"/>
    <w:rsid w:val="003506F3"/>
    <w:rsid w:val="005654F9"/>
    <w:rsid w:val="006C64BB"/>
    <w:rsid w:val="00717004"/>
    <w:rsid w:val="009426CE"/>
    <w:rsid w:val="009B65E9"/>
    <w:rsid w:val="009E1B31"/>
    <w:rsid w:val="00A37C22"/>
    <w:rsid w:val="00A71E2D"/>
    <w:rsid w:val="00A82AAD"/>
    <w:rsid w:val="00B42252"/>
    <w:rsid w:val="00BF74FF"/>
    <w:rsid w:val="00CD1AC5"/>
    <w:rsid w:val="00CF6CFB"/>
    <w:rsid w:val="00CF7EEF"/>
    <w:rsid w:val="00D03477"/>
    <w:rsid w:val="00E8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CF42"/>
  <w15:chartTrackingRefBased/>
  <w15:docId w15:val="{46D66420-EB8A-974D-9F7D-AD9C7214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Gelambi Desiato, Mariana</dc:creator>
  <cp:keywords/>
  <dc:description/>
  <cp:lastModifiedBy>Gelambi Desiato, Mariana</cp:lastModifiedBy>
  <cp:revision>1</cp:revision>
  <dcterms:created xsi:type="dcterms:W3CDTF">2022-10-17T15:23:00Z</dcterms:created>
  <dcterms:modified xsi:type="dcterms:W3CDTF">2022-10-17T20:06:00Z</dcterms:modified>
</cp:coreProperties>
</file>