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Deep Compression on Lenet-5 Model: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5629275" cy="1709420"/>
            <wp:effectExtent l="0" t="0" r="0" b="0"/>
            <wp:docPr id="1" name="image10.png" descr="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ne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above image shows the architecture of Lenet-5.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Pruning on (Conv+FC) layers: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val="clear" w:fill="FFFFFF"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5715000" cy="3533775"/>
            <wp:effectExtent l="0" t="0" r="0" b="0"/>
            <wp:docPr id="2" name="image8.pn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240"/>
        <w:ind w:left="720" w:right="0" w:hanging="36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40"/>
        <w:ind w:left="72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</w:rPr>
        <w:t>The plot shows us the effect of pruning(both FC &amp; Conv Layers) on accuracy.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4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We observe that the accuracy decreases with the increase in the parameters pruned                   (parameters pruned </w:t>
      </w:r>
      <w:r>
        <w:rPr>
          <w:rFonts w:eastAsia="Times New Roman"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eastAsia="Times New Roman" w:cs="Times New Roman" w:ascii="Times New Roman" w:hAnsi="Times New Roman"/>
        </w:rPr>
        <w:t xml:space="preserve"> pruning iteration)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4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This might be as the these conv layers are first two layers and the model may have lost some connections where it learns some important features of the data.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4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So,we decided not prune the conv layers for this model.</w:t>
      </w:r>
    </w:p>
    <w:p>
      <w:pPr>
        <w:pStyle w:val="Normal"/>
        <w:shd w:val="clear" w:fill="FFFFFF"/>
        <w:spacing w:lineRule="auto" w:line="240" w:before="0" w:after="24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Pruning on (Conv+FC) layers: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val="clear" w:fill="FFFFFF"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5715000" cy="2795905"/>
            <wp:effectExtent l="0" t="0" r="0" b="0"/>
            <wp:docPr id="3" name="image12.pn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240"/>
        <w:ind w:left="360" w:right="0" w:hanging="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plot shows us the effect of pruning(only FC Layers) on accuracy.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We observe that the accuracy remains constant with the increase in the parameters pruned.              (parameters pruned  </w:t>
      </w:r>
      <w:r>
        <w:rPr>
          <w:rFonts w:eastAsia="Times New Roman"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eastAsia="Times New Roman" w:cs="Times New Roman" w:ascii="Times New Roman" w:hAnsi="Times New Roman"/>
        </w:rPr>
        <w:t>pruning iteration)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This might be as the these FC layers come later in the model architecture and most of these connections might be redundant.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We choose to prune for 7 iterations as 90% parameters are pruned.(90% because,it’s mentioned in the deep compression paper that it’s advisable not to prune more than that)</w:t>
      </w:r>
    </w:p>
    <w:p>
      <w:pPr>
        <w:pStyle w:val="Normal"/>
        <w:shd w:val="clear" w:fill="FFFFFF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Parameters Count:</w:t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5715000" cy="2519045"/>
            <wp:effectExtent l="0" t="0" r="0" b="0"/>
            <wp:docPr id="4" name="image14.pn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Parameters Count-- No.of non-zero parameters in the model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Uncompressed -- ~60K parameters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Pruned(After 7 iterations) -- ~7.5K parameters and the parameters are reduced by ~8x i.e 87.5%</w:t>
      </w:r>
    </w:p>
    <w:p>
      <w:pPr>
        <w:pStyle w:val="Normal"/>
        <w:shd w:val="clear" w:fill="FFFFFF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/>
        </w:rPr>
        <w:t>Accuracy of the models: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5715000" cy="2881630"/>
            <wp:effectExtent l="0" t="0" r="0" b="0"/>
            <wp:docPr id="5" name="image11.pn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There is no loss in the accuracy of the model after pruning is done.</w:t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Prune Masks: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300855" cy="2686050"/>
            <wp:effectExtent l="0" t="0" r="0" b="0"/>
            <wp:docPr id="6" name="image7.png" descr="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S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headover with the prune masks in the pb file was about 50% but later on we came up with an idea to not include these masks in the protobuf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Model sizes: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U--Uncompressed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P--Pruned(7 iters)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Q--Quantization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Z--gzip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fill="FFFFFF"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  <w:drawing>
          <wp:inline distT="0" distB="0" distL="0" distR="0">
            <wp:extent cx="5715000" cy="3443605"/>
            <wp:effectExtent l="0" t="0" r="0" b="0"/>
            <wp:docPr id="7" name="image9.png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/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#</w:t>
      </w:r>
      <w:r>
        <w:rPr>
          <w:rFonts w:eastAsia="Times New Roman" w:cs="Times New Roman" w:ascii="Times New Roman" w:hAnsi="Times New Roman"/>
        </w:rPr>
        <w:t xml:space="preserve"> PR--Non-zero parameters,PCR--Parameters compression ratio</w:t>
      </w:r>
    </w:p>
    <w:tbl>
      <w:tblPr>
        <w:tblStyle w:val="Table1"/>
        <w:tblW w:w="8895" w:type="dxa"/>
        <w:jc w:val="left"/>
        <w:tblInd w:w="-68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1169"/>
        <w:gridCol w:w="1155"/>
        <w:gridCol w:w="1140"/>
        <w:gridCol w:w="1261"/>
        <w:gridCol w:w="1425"/>
        <w:gridCol w:w="1499"/>
        <w:gridCol w:w="1245"/>
      </w:tblGrid>
      <w:tr>
        <w:trPr>
          <w:trHeight w:val="580" w:hRule="atLeast"/>
        </w:trPr>
        <w:tc>
          <w:tcPr>
            <w:tcW w:w="11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Model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PCR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Pb Size(kb)</w:t>
            </w:r>
          </w:p>
        </w:tc>
        <w:tc>
          <w:tcPr>
            <w:tcW w:w="14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Pb Size after Z(Kb)</w:t>
            </w:r>
          </w:p>
        </w:tc>
        <w:tc>
          <w:tcPr>
            <w:tcW w:w="14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Pb Compression</w:t>
            </w:r>
          </w:p>
        </w:tc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Acc(%)</w:t>
            </w:r>
          </w:p>
        </w:tc>
      </w:tr>
      <w:tr>
        <w:trPr>
          <w:trHeight w:val="320" w:hRule="atLeast"/>
        </w:trPr>
        <w:tc>
          <w:tcPr>
            <w:tcW w:w="11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U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~60K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247</w:t>
            </w:r>
          </w:p>
        </w:tc>
        <w:tc>
          <w:tcPr>
            <w:tcW w:w="14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228</w:t>
            </w:r>
          </w:p>
        </w:tc>
        <w:tc>
          <w:tcPr>
            <w:tcW w:w="14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~8%</w:t>
            </w:r>
          </w:p>
        </w:tc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98.6</w:t>
            </w:r>
          </w:p>
        </w:tc>
      </w:tr>
      <w:tr>
        <w:trPr>
          <w:trHeight w:val="320" w:hRule="atLeast"/>
        </w:trPr>
        <w:tc>
          <w:tcPr>
            <w:tcW w:w="11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U+Q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~60K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71</w:t>
            </w:r>
          </w:p>
        </w:tc>
        <w:tc>
          <w:tcPr>
            <w:tcW w:w="14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55</w:t>
            </w:r>
          </w:p>
        </w:tc>
        <w:tc>
          <w:tcPr>
            <w:tcW w:w="14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~78%</w:t>
            </w:r>
          </w:p>
        </w:tc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98.6</w:t>
            </w:r>
          </w:p>
        </w:tc>
      </w:tr>
      <w:tr>
        <w:trPr>
          <w:trHeight w:val="320" w:hRule="atLeast"/>
        </w:trPr>
        <w:tc>
          <w:tcPr>
            <w:tcW w:w="11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~7.5K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~8x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247</w:t>
            </w:r>
          </w:p>
        </w:tc>
        <w:tc>
          <w:tcPr>
            <w:tcW w:w="14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56</w:t>
            </w:r>
          </w:p>
        </w:tc>
        <w:tc>
          <w:tcPr>
            <w:tcW w:w="14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~78%</w:t>
            </w:r>
          </w:p>
        </w:tc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98.7</w:t>
            </w:r>
          </w:p>
        </w:tc>
      </w:tr>
      <w:tr>
        <w:trPr>
          <w:trHeight w:val="320" w:hRule="atLeast"/>
        </w:trPr>
        <w:tc>
          <w:tcPr>
            <w:tcW w:w="116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P+Q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~7.5K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~8x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70</w:t>
            </w:r>
          </w:p>
        </w:tc>
        <w:tc>
          <w:tcPr>
            <w:tcW w:w="14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19</w:t>
            </w:r>
          </w:p>
        </w:tc>
        <w:tc>
          <w:tcPr>
            <w:tcW w:w="149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~93%</w:t>
            </w:r>
          </w:p>
        </w:tc>
        <w:tc>
          <w:tcPr>
            <w:tcW w:w="124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insideH w:val="single" w:sz="6" w:space="0" w:color="666666"/>
              <w:insideV w:val="single" w:sz="6" w:space="0" w:color="666666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</w:rPr>
              <w:t>98.7</w:t>
            </w:r>
          </w:p>
        </w:tc>
      </w:tr>
    </w:tbl>
    <w:p>
      <w:pPr>
        <w:pStyle w:val="Normal"/>
        <w:shd w:val="clear" w:fill="FFFFFF"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The protobuf file(file used for deployment) size is reduced by 80% after implementing the pruning and by 93% after quantizing the pruned model </w:t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10905" w:type="dxa"/>
        <w:jc w:val="left"/>
        <w:tblInd w:w="-90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3030"/>
        <w:gridCol w:w="1755"/>
        <w:gridCol w:w="3930"/>
        <w:gridCol w:w="2189"/>
      </w:tblGrid>
      <w:tr>
        <w:trPr>
          <w:trHeight w:val="320" w:hRule="atLeast"/>
        </w:trPr>
        <w:tc>
          <w:tcPr>
            <w:tcW w:w="30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Model</w:t>
            </w:r>
          </w:p>
        </w:tc>
        <w:tc>
          <w:tcPr>
            <w:tcW w:w="175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Download size(kb)</w:t>
            </w:r>
          </w:p>
        </w:tc>
        <w:tc>
          <w:tcPr>
            <w:tcW w:w="39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 app size(After extraction)(kb)</w:t>
            </w:r>
          </w:p>
        </w:tc>
        <w:tc>
          <w:tcPr>
            <w:tcW w:w="218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Compression</w:t>
            </w:r>
          </w:p>
        </w:tc>
      </w:tr>
      <w:tr>
        <w:trPr>
          <w:trHeight w:val="580" w:hRule="atLeast"/>
        </w:trPr>
        <w:tc>
          <w:tcPr>
            <w:tcW w:w="30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Before pruning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(Uncompressed+Quantization)</w:t>
            </w:r>
          </w:p>
        </w:tc>
        <w:tc>
          <w:tcPr>
            <w:tcW w:w="175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55</w:t>
            </w:r>
          </w:p>
        </w:tc>
        <w:tc>
          <w:tcPr>
            <w:tcW w:w="39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71</w:t>
            </w:r>
          </w:p>
        </w:tc>
        <w:tc>
          <w:tcPr>
            <w:tcW w:w="218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320" w:hRule="atLeast"/>
        </w:trPr>
        <w:tc>
          <w:tcPr>
            <w:tcW w:w="30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After pruning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(Compressed+Quantization)</w:t>
            </w:r>
          </w:p>
        </w:tc>
        <w:tc>
          <w:tcPr>
            <w:tcW w:w="175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19</w:t>
            </w:r>
          </w:p>
        </w:tc>
        <w:tc>
          <w:tcPr>
            <w:tcW w:w="39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70</w:t>
            </w:r>
          </w:p>
        </w:tc>
        <w:tc>
          <w:tcPr>
            <w:tcW w:w="218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65%</w:t>
            </w:r>
          </w:p>
        </w:tc>
      </w:tr>
    </w:tbl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240"/>
        <w:ind w:left="720" w:right="0" w:hanging="360"/>
        <w:contextualSpacing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The download bandwidth has been reduced for the compressed quantized model by 65% compared to the uncompressed quantized model and the size after extraction is same in both the models</w:t>
      </w:r>
    </w:p>
    <w:p>
      <w:pPr>
        <w:pStyle w:val="Normal"/>
        <w:shd w:val="clear" w:fill="FFFFFF"/>
        <w:spacing w:lineRule="auto" w:line="240" w:before="0" w:after="240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LibreOffice_project/00m0$Build-2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lastModifiedBy>satti </cp:lastModifiedBy>
  <dcterms:modified xsi:type="dcterms:W3CDTF">2017-07-22T00:39:28Z</dcterms:modified>
  <cp:revision>1</cp:revision>
</cp:coreProperties>
</file>