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3EE91B">
      <w:pPr>
        <w:jc w:val="center"/>
        <w:rPr>
          <w:rFonts w:hint="default" w:eastAsiaTheme="minorEastAsia"/>
          <w:sz w:val="56"/>
          <w:lang w:val="en-US" w:eastAsia="zh-CN"/>
        </w:rPr>
      </w:pPr>
      <w:r>
        <w:rPr>
          <w:rFonts w:hint="eastAsia"/>
          <w:sz w:val="56"/>
        </w:rPr>
        <w:t>网络与信息安全课内实验</w:t>
      </w:r>
      <w:r>
        <w:rPr>
          <w:rFonts w:hint="eastAsia"/>
          <w:sz w:val="56"/>
          <w:lang w:val="en-US" w:eastAsia="zh-CN"/>
        </w:rPr>
        <w:t>四报告</w:t>
      </w:r>
    </w:p>
    <w:p w14:paraId="13C62FEC">
      <w:pPr>
        <w:jc w:val="center"/>
        <w:rPr>
          <w:rFonts w:hint="default" w:eastAsiaTheme="minorEastAsia"/>
          <w:sz w:val="56"/>
          <w:lang w:val="en-US" w:eastAsia="zh-CN"/>
        </w:rPr>
      </w:pPr>
      <w:r>
        <w:rPr>
          <w:rFonts w:hint="eastAsia"/>
          <w:sz w:val="56"/>
          <w:lang w:val="en-US" w:eastAsia="zh-CN"/>
        </w:rPr>
        <w:t>Web安全</w:t>
      </w:r>
    </w:p>
    <w:p w14:paraId="4DF85957">
      <w:pPr>
        <w:pStyle w:val="2"/>
      </w:pPr>
      <w:r>
        <w:rPr>
          <w:rFonts w:hint="eastAsia"/>
        </w:rPr>
        <w:t>实验目的</w:t>
      </w:r>
    </w:p>
    <w:p w14:paraId="7DC7A296">
      <w:pPr>
        <w:ind w:firstLine="220" w:firstLineChars="100"/>
        <w:rPr>
          <w:rFonts w:hint="eastAsia"/>
          <w:sz w:val="22"/>
        </w:rPr>
      </w:pPr>
      <w:r>
        <w:rPr>
          <w:sz w:val="22"/>
        </w:rPr>
        <w:t xml:space="preserve">〉 </w:t>
      </w:r>
      <w:r>
        <w:rPr>
          <w:rFonts w:hint="eastAsia"/>
          <w:sz w:val="22"/>
        </w:rPr>
        <w:t>1.</w:t>
      </w:r>
      <w:r>
        <w:rPr>
          <w:sz w:val="22"/>
        </w:rPr>
        <w:t xml:space="preserve"> </w:t>
      </w:r>
      <w:r>
        <w:rPr>
          <w:rFonts w:hint="eastAsia"/>
          <w:sz w:val="22"/>
        </w:rPr>
        <w:t>搭建安全靶场，熟悉常见的WEB安全漏洞</w:t>
      </w:r>
    </w:p>
    <w:p w14:paraId="56A0E78A">
      <w:pPr>
        <w:ind w:firstLine="220" w:firstLineChars="100"/>
        <w:rPr>
          <w:rFonts w:hint="eastAsia"/>
          <w:sz w:val="22"/>
        </w:rPr>
      </w:pPr>
      <w:r>
        <w:rPr>
          <w:sz w:val="22"/>
        </w:rPr>
        <w:t xml:space="preserve">〉 </w:t>
      </w:r>
      <w:r>
        <w:rPr>
          <w:rFonts w:hint="eastAsia"/>
          <w:sz w:val="22"/>
          <w:lang w:val="en-US" w:eastAsia="zh-CN"/>
        </w:rPr>
        <w:t>2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了解并掌握相关工具寻找漏洞及注入点</w:t>
      </w:r>
    </w:p>
    <w:p w14:paraId="63CB5E4A">
      <w:pPr>
        <w:ind w:firstLine="220" w:firstLineChars="100"/>
        <w:rPr>
          <w:rFonts w:hint="eastAsia"/>
          <w:sz w:val="22"/>
        </w:rPr>
      </w:pPr>
      <w:r>
        <w:rPr>
          <w:sz w:val="22"/>
        </w:rPr>
        <w:t xml:space="preserve">〉 </w:t>
      </w:r>
      <w:r>
        <w:rPr>
          <w:rFonts w:hint="eastAsia"/>
          <w:sz w:val="22"/>
          <w:lang w:val="en-US" w:eastAsia="zh-CN"/>
        </w:rPr>
        <w:t>3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掌握漏洞的保护方式</w:t>
      </w:r>
    </w:p>
    <w:p w14:paraId="5C960DF7"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原理</w:t>
      </w:r>
    </w:p>
    <w:p w14:paraId="10C808EF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  <w:sz w:val="21"/>
          <w:szCs w:val="21"/>
        </w:rPr>
        <w:t>实验基于常见的Web安全漏洞进行探究，通过搭建</w:t>
      </w:r>
      <w:r>
        <w:rPr>
          <w:rFonts w:hint="eastAsia"/>
          <w:sz w:val="21"/>
          <w:szCs w:val="21"/>
          <w:lang w:val="en-US" w:eastAsia="zh-CN"/>
        </w:rPr>
        <w:t>DVWA</w:t>
      </w:r>
      <w:r>
        <w:rPr>
          <w:rFonts w:hint="eastAsia"/>
          <w:sz w:val="21"/>
          <w:szCs w:val="21"/>
        </w:rPr>
        <w:t>靶场和使用专业工具，深入了解以下攻击方式的原理</w:t>
      </w:r>
      <w:r>
        <w:rPr>
          <w:rFonts w:hint="eastAsia"/>
          <w:sz w:val="21"/>
          <w:szCs w:val="21"/>
          <w:lang w:eastAsia="zh-CN"/>
        </w:rPr>
        <w:t>。DVWA（Damn Vulnerable Web Application）是一个用来进行安全脆弱性鉴定的PHP/MySQL Web应用，旨在为安全专业人员测试自己的专业技能和工具提供合法的环境，帮助web开发者更好的理解web应用安全防范的过程。</w:t>
      </w:r>
    </w:p>
    <w:p w14:paraId="15A3006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  <w:lang w:val="en-US" w:eastAsia="zh-CN"/>
        </w:rPr>
        <w:t>Brute Force 暴力破解</w:t>
      </w:r>
    </w:p>
    <w:p w14:paraId="673BB5D7">
      <w:pPr>
        <w:ind w:firstLine="420" w:firstLineChars="200"/>
        <w:rPr>
          <w:rFonts w:hint="eastAsia"/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攻击者借助计算机的高速计算不停枚举所有可能的用户名和密码，直到尝试出正确的组合，成功登录系统。理论上，只要字典足够大，破解总是会成功的。阻止暴力破解的最有效方式是设置复杂的密码（英文字母大小写、数字、符号混合）。</w:t>
      </w:r>
    </w:p>
    <w:p w14:paraId="50DAEB0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SQL注入</w:t>
      </w:r>
    </w:p>
    <w:p w14:paraId="40416F9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SQL注入是另一种很常见的攻击方式，主要的攻击方式是通过把SQL命令插入到Web表单或页面请求的查询字符串，最终达到欺骗服务器执行恶意的SQL命令。</w:t>
      </w:r>
    </w:p>
    <w:p w14:paraId="2A0DAF2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引起SQL注入漏洞的原因，一般是由于web服务没有对传递的数据中的关键词过滤导致的。在用户的输入有转义字符时，它会被传递给一个SQL语句。这样就会导致应用程序的终端用户对数据库上的语句实施操纵 。</w:t>
      </w:r>
    </w:p>
    <w:p w14:paraId="1BEA959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基于ARP协议漏洞的中间人攻击</w:t>
      </w:r>
    </w:p>
    <w:p w14:paraId="2AB6B7E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both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ARP（Address Resolution Protocol，地址解析协议）是一个位于TCP/IP协议栈中的网络层，负责将某个IP地址解析成对应的MAC地址。以太网（局域网）进行信息传输时，不是根据IP地址进行通信，因为IP地址是可变的，用于通信是不安全的。然而MAC地址是网卡的硬件地址，一般出厂后就具有唯一性。ARP协议就是将目标IP地址解析成MAC地址进行验证通信。</w:t>
      </w:r>
    </w:p>
    <w:p w14:paraId="0D54C11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both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每台主机都会在自己的ARP缓冲区建立一个ARP列表（生命周期二十分钟），用于表示IP地址和MAC地址的对应关系。主机A若想和主机B通信，首先主机A会查询Arp缓存表（后面称ip-mac缓存表）是否有B主机对应的ip-mac，有的话就将B主机的mac地址封装到数据包发送。若没有的话，主机A会向以太网发送一个Arp广播包，告诉以太网内的所有主机自己的ip-mac，并请求B主机（以ip来表示B主机）的mac地址。当B主机收到Arp广播包后，确认A主机是想找自己的mac地址，就会对A主机进行回应一个自己的mac地址。A主机就会更新自己的ip-mac缓存表，同时B主机也会接收A主机的ip-mac对应关系到自己的ip-mac缓存表。</w:t>
      </w:r>
    </w:p>
    <w:p w14:paraId="347FA8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both"/>
        <w:textAlignment w:val="auto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ARP协议信任以太网所有的节点，效率高但是不安全。这份协议没有其它字协议来保证以太网内部信息传输的安全，它不会检查自己是否接受或发送过请求包，只要它就收到的arp广播包，他就会把对应的ip-mac更新到自己的缓存表</w:t>
      </w:r>
      <w:r>
        <w:rPr>
          <w:rFonts w:hint="eastAsia"/>
          <w:sz w:val="21"/>
          <w:szCs w:val="21"/>
          <w:lang w:eastAsia="zh-CN"/>
        </w:rPr>
        <w:t>。</w:t>
      </w:r>
    </w:p>
    <w:p w14:paraId="67066C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both"/>
        <w:textAlignment w:val="auto"/>
        <w:rPr>
          <w:rFonts w:hint="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根据以上说的arp协议缺陷，如果我们冒充网关主机C，不停的向以太网发送自己的ARP广播包，告知自己的ip-mac，此时其它主机就会被欺骗，更新我们C的ip-mac为网关主机的ip-mac，那么其它主机的数据包就会发送到C主机上，因为没有发给真正的网关，就会造成其它主机的网络中断。</w:t>
      </w:r>
    </w:p>
    <w:p w14:paraId="01D46BA2"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内容</w:t>
      </w:r>
    </w:p>
    <w:p w14:paraId="0BC812F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  <w:lang w:val="en-US" w:eastAsia="zh-CN"/>
        </w:rPr>
        <w:t>DVWA靶场搭建</w:t>
      </w:r>
    </w:p>
    <w:p w14:paraId="21D9B943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xampp</w:t>
      </w:r>
      <w:r>
        <w:rPr>
          <w:rFonts w:hint="eastAsia"/>
          <w:lang w:val="en-US" w:eastAsia="zh-CN"/>
        </w:rPr>
        <w:t>安装成功</w:t>
      </w:r>
    </w:p>
    <w:p w14:paraId="683B307E">
      <w:pPr>
        <w:rPr>
          <w:rFonts w:hint="eastAsia"/>
        </w:rPr>
      </w:pPr>
      <w:r>
        <w:drawing>
          <wp:inline distT="0" distB="0" distL="114300" distR="114300">
            <wp:extent cx="4690745" cy="258889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2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打开靶场，创建数据库，登陆成功，</w:t>
      </w:r>
    </w:p>
    <w:p w14:paraId="056321DD">
      <w:pPr>
        <w:rPr>
          <w:rFonts w:hint="eastAsia"/>
        </w:rPr>
      </w:pPr>
      <w:r>
        <w:drawing>
          <wp:inline distT="0" distB="0" distL="114300" distR="114300">
            <wp:extent cx="4675505" cy="257429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02BA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  <w:lang w:val="en-US" w:eastAsia="zh-CN"/>
        </w:rPr>
        <w:t>Brute Force 暴力破解</w:t>
      </w:r>
    </w:p>
    <w:p w14:paraId="07FBDE3F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使用burp suite工具成功拦截到了包</w:t>
      </w:r>
    </w:p>
    <w:p w14:paraId="1E7EA102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30445" cy="2378710"/>
            <wp:effectExtent l="0" t="0" r="63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044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AE3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发现账号和密码是明文传输的</w:t>
      </w:r>
    </w:p>
    <w:p w14:paraId="40095BB7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36795" cy="2573020"/>
            <wp:effectExtent l="0" t="0" r="952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B07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63465" cy="2651760"/>
            <wp:effectExtent l="0" t="0" r="1333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8A7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清除自动标记的参数，然后手动选中密码</w:t>
      </w:r>
    </w:p>
    <w:p w14:paraId="60170009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07890" cy="3555365"/>
            <wp:effectExtent l="0" t="0" r="127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F50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点击payload标签，在simple list中添加字典</w:t>
      </w:r>
    </w:p>
    <w:p w14:paraId="5C8482CA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692015" cy="2272665"/>
            <wp:effectExtent l="0" t="0" r="1905" b="133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01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E41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点击start attack.查看结果，发现有一个包返回的长度跟别的不一样，就是爆破正确的密码</w:t>
      </w:r>
    </w:p>
    <w:p w14:paraId="6FF2094B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705350" cy="2122170"/>
            <wp:effectExtent l="0" t="0" r="3810" b="1143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00AC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输入密码，登陆成功</w:t>
      </w:r>
    </w:p>
    <w:p w14:paraId="7F0E139F">
      <w:pPr>
        <w:rPr>
          <w:rFonts w:hint="eastAsia"/>
        </w:rPr>
      </w:pPr>
      <w:r>
        <w:rPr>
          <w:sz w:val="21"/>
          <w:szCs w:val="21"/>
        </w:rPr>
        <w:drawing>
          <wp:inline distT="0" distB="0" distL="114300" distR="114300">
            <wp:extent cx="4937760" cy="3032760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20CD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  <w:lang w:val="en-US" w:eastAsia="zh-CN"/>
        </w:rPr>
        <w:t>SQL注入</w:t>
      </w:r>
    </w:p>
    <w:p w14:paraId="2787501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在用户名一栏输入 admin’ or ‘1’=‘1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密码留空，可以成功登陆</w:t>
      </w:r>
    </w:p>
    <w:p w14:paraId="54EDF7E8">
      <w:pPr>
        <w:rPr>
          <w:rFonts w:hint="eastAsia" w:eastAsiaTheme="minorEastAsia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865" cy="2968625"/>
            <wp:effectExtent l="0" t="0" r="3175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D7C3">
      <w:r>
        <w:rPr>
          <w:rFonts w:hint="eastAsia"/>
          <w:b/>
          <w:bCs/>
          <w:sz w:val="26"/>
          <w:szCs w:val="26"/>
          <w:lang w:val="en-US" w:eastAsia="zh-CN"/>
        </w:rPr>
        <w:t>四、基于ARP协议漏洞的中间人攻击</w:t>
      </w:r>
    </w:p>
    <w:p w14:paraId="28983B8E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选择host 下的scan for hosts 扫描主机，完成后选择hosts list打开</w:t>
      </w:r>
    </w:p>
    <w:p w14:paraId="472ACC6D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669030" cy="1279525"/>
            <wp:effectExtent l="0" t="0" r="3810" b="63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D60C">
      <w:pPr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在受害主机上查看arp缓存表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val="en-US" w:eastAsia="zh-CN"/>
        </w:rPr>
        <w:t>主机攻击成功</w:t>
      </w:r>
    </w:p>
    <w:p w14:paraId="75F5E4A4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383280"/>
            <wp:effectExtent l="0" t="0" r="190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AE1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在攻击者主机上打开wireshark进行抓包</w:t>
      </w:r>
    </w:p>
    <w:p w14:paraId="7F5A4A22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055" cy="1845945"/>
            <wp:effectExtent l="0" t="0" r="6985" b="133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97BF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查看arp协议数据包的内容</w:t>
      </w:r>
    </w:p>
    <w:p w14:paraId="01051FEE">
      <w:pPr>
        <w:rPr>
          <w:rFonts w:hint="eastAsia"/>
          <w:sz w:val="21"/>
          <w:szCs w:val="21"/>
        </w:rPr>
      </w:pPr>
    </w:p>
    <w:p w14:paraId="2BEFC0C1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ARP请求协议报文格式</w:t>
      </w:r>
    </w:p>
    <w:p w14:paraId="377ABD1F">
      <w:pPr>
        <w:rPr>
          <w:rFonts w:hint="eastAsia"/>
          <w:sz w:val="21"/>
          <w:szCs w:val="21"/>
          <w:lang w:eastAsia="zh-CN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5271770" cy="1665605"/>
            <wp:effectExtent l="0" t="0" r="1270" b="1079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0132D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蓝色的部分是以太网的帧头部</w:t>
      </w:r>
    </w:p>
    <w:p w14:paraId="340564F0"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第一个字段是广播类型的MAC地址</w:t>
      </w:r>
      <w:r>
        <w:rPr>
          <w:rFonts w:hint="eastAsia"/>
          <w:sz w:val="21"/>
          <w:szCs w:val="21"/>
          <w:lang w:eastAsia="zh-CN"/>
        </w:rPr>
        <w:t>，其目标是网络上的所有主机</w:t>
      </w:r>
    </w:p>
    <w:p w14:paraId="532459E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第二个字段是源MAC地址，即请求地址解析的的主机MAC地址</w:t>
      </w:r>
    </w:p>
    <w:p w14:paraId="46AE363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第三个字段是协议类型</w:t>
      </w:r>
    </w:p>
    <w:p w14:paraId="67E1AF6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硬件类型：表明ARP协议实现在哪种类型的网络上</w:t>
      </w:r>
    </w:p>
    <w:p w14:paraId="346651B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协议类型：表示解析协议 </w:t>
      </w:r>
    </w:p>
    <w:p w14:paraId="63B39EA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硬件地址长度：MAC地址长度 </w:t>
      </w:r>
    </w:p>
    <w:p w14:paraId="48BC9CF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协议地址长度：IP地址长度</w:t>
      </w:r>
    </w:p>
    <w:p w14:paraId="4D0DF21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操作类型：表示ARP协议数据包类型</w:t>
      </w:r>
    </w:p>
    <w:p w14:paraId="4BECF6BE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源MAC地址：发送端MAC地址</w:t>
      </w:r>
    </w:p>
    <w:p w14:paraId="55AD431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源IP地址：表示发送端协议地址</w:t>
      </w:r>
    </w:p>
    <w:p w14:paraId="73CBDE94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目标MAC地址：目标端MAC地址</w:t>
      </w:r>
    </w:p>
    <w:p w14:paraId="59D38498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目标IP地址：表示目的端协议地址</w:t>
      </w:r>
    </w:p>
    <w:p w14:paraId="4157A55C">
      <w:pPr>
        <w:rPr>
          <w:rFonts w:hint="eastAsia"/>
          <w:sz w:val="21"/>
          <w:szCs w:val="21"/>
        </w:rPr>
      </w:pPr>
    </w:p>
    <w:p w14:paraId="7FADAFAD"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捕获的ARP请求包如下</w:t>
      </w:r>
      <w:r>
        <w:rPr>
          <w:rFonts w:hint="eastAsia"/>
          <w:sz w:val="21"/>
          <w:szCs w:val="21"/>
          <w:lang w:eastAsia="zh-CN"/>
        </w:rPr>
        <w:t>：</w:t>
      </w:r>
    </w:p>
    <w:p w14:paraId="4BEB3AAC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78610"/>
            <wp:effectExtent l="0" t="0" r="0" b="635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B5F4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Frame 4: 60 bytes on wire (480 bits), 60 bytes captured (480 bits) on interface ens33, id 0 </w:t>
      </w:r>
    </w:p>
    <w:p w14:paraId="3B30505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这是第</w:t>
      </w:r>
      <w:r>
        <w:rPr>
          <w:rFonts w:hint="eastAsia"/>
          <w:sz w:val="21"/>
          <w:szCs w:val="21"/>
          <w:lang w:val="en-US" w:eastAsia="zh-CN"/>
        </w:rPr>
        <w:t>4</w:t>
      </w:r>
      <w:r>
        <w:rPr>
          <w:rFonts w:hint="eastAsia"/>
          <w:sz w:val="21"/>
          <w:szCs w:val="21"/>
        </w:rPr>
        <w:t>帧数据包的详细信息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该包的大小为</w:t>
      </w:r>
      <w:r>
        <w:rPr>
          <w:rFonts w:hint="eastAsia"/>
          <w:sz w:val="21"/>
          <w:szCs w:val="21"/>
          <w:lang w:val="en-US" w:eastAsia="zh-CN"/>
        </w:rPr>
        <w:t>60</w:t>
      </w:r>
      <w:r>
        <w:rPr>
          <w:rFonts w:hint="eastAsia"/>
          <w:sz w:val="21"/>
          <w:szCs w:val="21"/>
        </w:rPr>
        <w:t>个字节</w:t>
      </w:r>
    </w:p>
    <w:p w14:paraId="4131E20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Ethernet II, Src: VMware_c0:00:08 (00:50:56:c0:00:08), Dst: Broadcast (ff:ff:ff:ff:ff:ff)</w:t>
      </w:r>
    </w:p>
    <w:p w14:paraId="4EC6805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以太网帧头部信息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源MAC地址为00:50:56:c0:00:08，目标MAC地址为ff:ff:ff:ff:ff:ff广播地址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因为主机PC2不知道PC1的MAC地址。这样，局域网中所有设备都会收到该数据包</w:t>
      </w:r>
    </w:p>
    <w:p w14:paraId="6C3E9C93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Address Resolution Protocol (request) </w:t>
      </w:r>
    </w:p>
    <w:p w14:paraId="77AAE6C5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地址解析协议内容，request表示该包是一个ARP请求包 </w:t>
      </w:r>
    </w:p>
    <w:p w14:paraId="0011F1E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Hardware type: Ethernet (1)   硬件类型 </w:t>
      </w:r>
    </w:p>
    <w:p w14:paraId="725AFA53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Protocol type: IP</w:t>
      </w:r>
      <w:r>
        <w:rPr>
          <w:rFonts w:hint="eastAsia"/>
          <w:sz w:val="21"/>
          <w:szCs w:val="21"/>
          <w:lang w:val="en-US" w:eastAsia="zh-CN"/>
        </w:rPr>
        <w:t>v4</w:t>
      </w:r>
      <w:r>
        <w:rPr>
          <w:rFonts w:hint="eastAsia"/>
          <w:sz w:val="21"/>
          <w:szCs w:val="21"/>
        </w:rPr>
        <w:t xml:space="preserve"> (0x0800)   协议类型 </w:t>
      </w:r>
    </w:p>
    <w:p w14:paraId="0633859C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Hardware size: 6 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</w:rPr>
        <w:t xml:space="preserve">硬件地址 </w:t>
      </w:r>
    </w:p>
    <w:p w14:paraId="77BB15B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Protocol size: 4 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</w:rPr>
        <w:t xml:space="preserve">协议长度 </w:t>
      </w:r>
    </w:p>
    <w:p w14:paraId="3E7C8E7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Opcode: request (1)  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sz w:val="21"/>
          <w:szCs w:val="21"/>
        </w:rPr>
        <w:t>操作码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 xml:space="preserve">该值为1表示是个ARP请求包 </w:t>
      </w:r>
    </w:p>
    <w:p w14:paraId="777F8C14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Sender MAC address: VMware_c0:00:08 (00:50:56:c0:00:08)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</w:rPr>
        <w:t xml:space="preserve">发送端MAC地址 </w:t>
      </w:r>
    </w:p>
    <w:p w14:paraId="62B1590B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Sender IP address: 192.168.217.1   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sz w:val="21"/>
          <w:szCs w:val="21"/>
        </w:rPr>
        <w:t xml:space="preserve">发送端IP地址 </w:t>
      </w:r>
    </w:p>
    <w:p w14:paraId="7413AB1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Target MAC address: 00:00:00_00:00:00 (00:00:00:00:00:00)  目标MAC地址 </w:t>
      </w:r>
    </w:p>
    <w:p w14:paraId="73022AEB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Target IP address: 192.168.217.2   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sz w:val="21"/>
          <w:szCs w:val="21"/>
        </w:rPr>
        <w:t xml:space="preserve">目标IP地址 </w:t>
      </w:r>
    </w:p>
    <w:p w14:paraId="4169D798">
      <w:pPr>
        <w:rPr>
          <w:rFonts w:hint="eastAsia"/>
          <w:sz w:val="21"/>
          <w:szCs w:val="21"/>
        </w:rPr>
      </w:pPr>
    </w:p>
    <w:p w14:paraId="045ED6FF"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ARP请求协议报文格式</w:t>
      </w:r>
    </w:p>
    <w:p w14:paraId="07BDF3D0">
      <w:pPr>
        <w:rPr>
          <w:rFonts w:ascii="宋体" w:hAnsi="宋体" w:eastAsia="宋体" w:cs="宋体"/>
          <w:sz w:val="21"/>
          <w:szCs w:val="21"/>
        </w:rPr>
      </w:pPr>
      <w:r>
        <w:rPr>
          <w:rFonts w:ascii="宋体" w:hAnsi="宋体" w:eastAsia="宋体" w:cs="宋体"/>
          <w:sz w:val="21"/>
          <w:szCs w:val="21"/>
        </w:rPr>
        <w:drawing>
          <wp:inline distT="0" distB="0" distL="114300" distR="114300">
            <wp:extent cx="5290185" cy="1668145"/>
            <wp:effectExtent l="0" t="0" r="13335" b="825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66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271D92">
      <w:pPr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捕获的ARP</w:t>
      </w:r>
      <w:r>
        <w:rPr>
          <w:rFonts w:hint="eastAsia"/>
          <w:sz w:val="21"/>
          <w:szCs w:val="21"/>
          <w:lang w:val="en-US" w:eastAsia="zh-CN"/>
        </w:rPr>
        <w:t>应答</w:t>
      </w:r>
      <w:r>
        <w:rPr>
          <w:rFonts w:hint="eastAsia"/>
          <w:sz w:val="21"/>
          <w:szCs w:val="21"/>
        </w:rPr>
        <w:t>包如下</w:t>
      </w:r>
      <w:r>
        <w:rPr>
          <w:rFonts w:hint="eastAsia"/>
          <w:sz w:val="21"/>
          <w:szCs w:val="21"/>
          <w:lang w:eastAsia="zh-CN"/>
        </w:rPr>
        <w:t>：</w:t>
      </w:r>
    </w:p>
    <w:p w14:paraId="64541D68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2113280"/>
            <wp:effectExtent l="0" t="0" r="2540" b="50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2602E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Ethernet II, Src: VMware_66:7e:34 (00:0c:29:66:7e:34), Dst: VMware_f3:47:8c (00:50:56:f3:47:8c)以太网帧头部的信息，源MAC地址为00:0c:29:66:7e:34，目标MAC地址为00:50:56:f3:47:8c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PC2获取到了PC1主机的MAC地址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 xml:space="preserve">这样就可以正常通信了 </w:t>
      </w:r>
    </w:p>
    <w:p w14:paraId="5469A46D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Address Resolution Protocol (reply) </w:t>
      </w:r>
    </w:p>
    <w:p w14:paraId="0E6F0412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表示这</w:t>
      </w:r>
      <w:r>
        <w:rPr>
          <w:rFonts w:hint="eastAsia"/>
          <w:sz w:val="21"/>
          <w:szCs w:val="21"/>
          <w:lang w:val="en-US" w:eastAsia="zh-CN"/>
        </w:rPr>
        <w:t>是</w:t>
      </w:r>
      <w:r>
        <w:rPr>
          <w:rFonts w:hint="eastAsia"/>
          <w:sz w:val="21"/>
          <w:szCs w:val="21"/>
        </w:rPr>
        <w:t>一个ARP应答包</w:t>
      </w:r>
    </w:p>
    <w:p w14:paraId="0BF835BA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Hardware type: Ethernet (1)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硬件类型 </w:t>
      </w:r>
    </w:p>
    <w:p w14:paraId="0883C342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Protocol type: IP</w:t>
      </w:r>
      <w:r>
        <w:rPr>
          <w:rFonts w:hint="eastAsia"/>
          <w:sz w:val="21"/>
          <w:szCs w:val="21"/>
          <w:lang w:val="en-US" w:eastAsia="zh-CN"/>
        </w:rPr>
        <w:t>v4</w:t>
      </w:r>
      <w:r>
        <w:rPr>
          <w:rFonts w:hint="eastAsia"/>
          <w:sz w:val="21"/>
          <w:szCs w:val="21"/>
        </w:rPr>
        <w:t xml:space="preserve"> (0x0800)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协议类型 </w:t>
      </w:r>
    </w:p>
    <w:p w14:paraId="75C8D02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Hardware size: 6  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</w:rPr>
        <w:t xml:space="preserve">硬件长度 </w:t>
      </w:r>
    </w:p>
    <w:p w14:paraId="3AD56800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Protocol size: 4   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</w:rPr>
        <w:t xml:space="preserve">协议长度 </w:t>
      </w:r>
    </w:p>
    <w:p w14:paraId="427061F2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Opcode: reply (2)  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</w:rPr>
        <w:t xml:space="preserve">操作码为2表示该包是ARP响应包 </w:t>
      </w:r>
    </w:p>
    <w:p w14:paraId="57777044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Sender MAC address: VMware_66:7e:34 (00:0c:29:66:7e:34)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发送方MAC地址 </w:t>
      </w:r>
    </w:p>
    <w:p w14:paraId="6543A1FE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Sender IP address: 192.168.217.135  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sz w:val="21"/>
          <w:szCs w:val="21"/>
        </w:rPr>
        <w:t xml:space="preserve">发送方IP地址 </w:t>
      </w:r>
    </w:p>
    <w:p w14:paraId="6320CA7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Target MAC address: VMware_f3:47:8c (00:50:56:f3:47:8c)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</w:rPr>
        <w:t xml:space="preserve">目标MAC地址 </w:t>
      </w:r>
    </w:p>
    <w:p w14:paraId="31D3F477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Target IP address: 192.168.217.2  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sz w:val="21"/>
          <w:szCs w:val="21"/>
        </w:rPr>
        <w:t xml:space="preserve">目标IP地址 </w:t>
      </w:r>
    </w:p>
    <w:p w14:paraId="029F7BF1">
      <w:pPr>
        <w:rPr>
          <w:rFonts w:hint="eastAsia"/>
          <w:sz w:val="21"/>
          <w:szCs w:val="21"/>
        </w:rPr>
      </w:pPr>
    </w:p>
    <w:p w14:paraId="6A44549C">
      <w:pPr>
        <w:rPr>
          <w:rFonts w:hint="eastAsia"/>
          <w:sz w:val="21"/>
          <w:szCs w:val="21"/>
        </w:rPr>
      </w:pPr>
    </w:p>
    <w:p w14:paraId="16508C61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在受害者主机上随便打开一个未加密的http网页，比如youku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然后观察driftnet的嗅探情况，可以发现driftnet已经有嗅探到了图片，说明中间人攻击生效</w:t>
      </w:r>
    </w:p>
    <w:p w14:paraId="467E65A8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731770"/>
            <wp:effectExtent l="0" t="0" r="3810" b="1143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FCAB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3952875"/>
            <wp:effectExtent l="0" t="0" r="635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4A865">
      <w:pPr>
        <w:rPr>
          <w:sz w:val="21"/>
          <w:szCs w:val="21"/>
        </w:rPr>
      </w:pPr>
    </w:p>
    <w:p w14:paraId="5C98DAB4"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漏洞的防御方法</w:t>
      </w:r>
    </w:p>
    <w:p w14:paraId="622C5412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720"/>
        <w:textAlignment w:val="auto"/>
        <w:rPr>
          <w:sz w:val="21"/>
          <w:szCs w:val="21"/>
        </w:rPr>
      </w:pPr>
      <w:r>
        <w:rPr>
          <w:rStyle w:val="7"/>
          <w:sz w:val="21"/>
          <w:szCs w:val="21"/>
        </w:rPr>
        <w:t>防御暴力破解攻击</w:t>
      </w:r>
    </w:p>
    <w:p w14:paraId="0A501889"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440" w:hanging="36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增强密码安全性</w:t>
      </w:r>
    </w:p>
    <w:p w14:paraId="575CA3A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  <w:lang w:eastAsia="zh-CN"/>
        </w:rPr>
        <w:t>提升密码长度和复杂度</w:t>
      </w:r>
    </w:p>
    <w:p w14:paraId="753BA6A7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89" w:leftChars="614" w:firstLine="420" w:firstLineChars="20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密码应由数字、大小写字母和特殊符号混合组成，且密码越长，破解密码的时间就会成指数增加，一旦密码超过了某个长度，基本上就不能用暴力破解了。</w:t>
      </w:r>
      <w:r>
        <w:rPr>
          <w:sz w:val="21"/>
          <w:szCs w:val="21"/>
        </w:rPr>
        <w:t>强制用户设置复杂密码，增加字典攻击的难度。</w:t>
      </w:r>
    </w:p>
    <w:p w14:paraId="30B4E33F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·在不同的地方使用不同的密码</w:t>
      </w:r>
    </w:p>
    <w:p w14:paraId="5453ED5D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 w:firstLine="630" w:firstLineChars="30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重复使用电子邮件、银行和社交媒体帐户的密码更可能导致身份被盗用。</w:t>
      </w:r>
    </w:p>
    <w:p w14:paraId="45CAF14F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·避免使用字典单词、数字组合、相邻键盘组合、重复的字符串。</w:t>
      </w:r>
    </w:p>
    <w:p w14:paraId="60ADD95C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89" w:leftChars="614" w:firstLine="420" w:firstLineChars="20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避免使用名字或者非机密的个人信息（电话号码、出生日期等）作为密码，或者是亲人、孩子的名字。</w:t>
      </w:r>
    </w:p>
    <w:p w14:paraId="11D39F0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·定期修改密码</w:t>
      </w:r>
    </w:p>
    <w:p w14:paraId="16F5C7EB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default"/>
          <w:sz w:val="21"/>
          <w:szCs w:val="21"/>
          <w:lang w:val="en-US" w:eastAsia="zh-CN"/>
        </w:rPr>
      </w:pPr>
    </w:p>
    <w:p w14:paraId="218A29F5"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440" w:hanging="36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做好密码防暴力破解设计</w:t>
      </w:r>
    </w:p>
    <w:p w14:paraId="2B8BFBD9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·锁定策略</w:t>
      </w:r>
    </w:p>
    <w:p w14:paraId="48BB2F4D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 w:firstLine="630" w:firstLineChars="30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输错密码几次就锁定一段时间。</w:t>
      </w:r>
    </w:p>
    <w:p w14:paraId="4B0DE38C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·验证码技术</w:t>
      </w:r>
    </w:p>
    <w:p w14:paraId="64154522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89" w:leftChars="614" w:firstLine="420" w:firstLineChars="20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要求用户完成简单的任务才能登录到系统，用户可以轻松完成，但暴力工具无法完成。例如图形验证码、短信等。</w:t>
      </w:r>
    </w:p>
    <w:p w14:paraId="1E229088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·密码复杂度限制</w:t>
      </w:r>
    </w:p>
    <w:p w14:paraId="02B3D1F5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 w:firstLine="630" w:firstLineChars="30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强制用户设置长而复杂的密码，并强制定期更改密码。</w:t>
      </w:r>
    </w:p>
    <w:p w14:paraId="395F7530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·双因子认证</w:t>
      </w:r>
    </w:p>
    <w:p w14:paraId="7FFC595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89" w:leftChars="614" w:firstLine="420" w:firstLineChars="200"/>
        <w:textAlignment w:val="auto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结合两种不同的认证因素对用户进行认证的方法。例如密码、身份证、安全令牌、指纹、面部识别、地理信息等。</w:t>
      </w:r>
    </w:p>
    <w:p w14:paraId="6F900A1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080" w:leftChars="0"/>
        <w:textAlignment w:val="auto"/>
        <w:rPr>
          <w:sz w:val="21"/>
          <w:szCs w:val="21"/>
        </w:rPr>
      </w:pPr>
    </w:p>
    <w:p w14:paraId="2B5BAF60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720"/>
        <w:textAlignment w:val="auto"/>
        <w:rPr>
          <w:sz w:val="21"/>
          <w:szCs w:val="21"/>
        </w:rPr>
      </w:pPr>
      <w:r>
        <w:rPr>
          <w:rStyle w:val="7"/>
          <w:sz w:val="21"/>
          <w:szCs w:val="21"/>
        </w:rPr>
        <w:t>SQL注入防御</w:t>
      </w:r>
    </w:p>
    <w:p w14:paraId="5DB1B948">
      <w:pPr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440" w:hanging="36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使用参数化查询</w:t>
      </w:r>
    </w:p>
    <w:p w14:paraId="40EA9C99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60" w:leftChars="600" w:firstLine="420" w:firstLineChars="200"/>
        <w:textAlignment w:val="auto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在Java中，可以使用PreparedStatement来实现参数化查询</w:t>
      </w:r>
      <w:r>
        <w:rPr>
          <w:sz w:val="21"/>
          <w:szCs w:val="21"/>
        </w:rPr>
        <w:t>，</w:t>
      </w:r>
      <w:r>
        <w:rPr>
          <w:rFonts w:hint="eastAsia"/>
          <w:sz w:val="21"/>
          <w:szCs w:val="21"/>
        </w:rPr>
        <w:t>sql注入只对sql语句的准备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rFonts w:hint="eastAsia"/>
          <w:sz w:val="21"/>
          <w:szCs w:val="21"/>
        </w:rPr>
        <w:t>编译</w:t>
      </w:r>
      <w:r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</w:rPr>
        <w:t>过程有破坏作用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而PreparedStatement已经准备好了,执行阶段只是把输入串作为数据处理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而不再对sql语句进行解析,准备,因此也就避免了sql注入问题</w:t>
      </w:r>
      <w:r>
        <w:rPr>
          <w:rFonts w:hint="eastAsia"/>
          <w:sz w:val="21"/>
          <w:szCs w:val="21"/>
          <w:lang w:eastAsia="zh-CN"/>
        </w:rPr>
        <w:t>。</w:t>
      </w:r>
    </w:p>
    <w:p w14:paraId="5083DC28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firstLine="1890" w:firstLineChars="900"/>
        <w:textAlignment w:val="auto"/>
        <w:rPr>
          <w:rFonts w:hint="eastAsia"/>
          <w:sz w:val="21"/>
          <w:szCs w:val="21"/>
        </w:rPr>
      </w:pPr>
    </w:p>
    <w:p w14:paraId="676CDA30">
      <w:pPr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440" w:hanging="36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最小权限原则</w:t>
      </w:r>
    </w:p>
    <w:p w14:paraId="3FD39B8D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60" w:leftChars="600" w:firstLine="420" w:firstLineChars="200"/>
        <w:jc w:val="both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用户被授予最小必需的权限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只能访问和执行他们工作所需的数据库对象和操作，而不是拥有对整个数据库的完全访问权限。通过限制用户的权限，可以防止他们对数据库中的敏感数据进行未经授权的访问、修改或删除。</w:t>
      </w:r>
    </w:p>
    <w:p w14:paraId="4DB92A5C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sz w:val="21"/>
          <w:szCs w:val="21"/>
        </w:rPr>
      </w:pPr>
    </w:p>
    <w:p w14:paraId="459FBF31">
      <w:pPr>
        <w:keepNext w:val="0"/>
        <w:keepLines w:val="0"/>
        <w:pageBreakBefore w:val="0"/>
        <w:widowControl/>
        <w:numPr>
          <w:ilvl w:val="1"/>
          <w:numId w:val="4"/>
        </w:numPr>
        <w:suppressLineNumbers w:val="0"/>
        <w:tabs>
          <w:tab w:val="left" w:pos="14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440" w:hanging="360"/>
        <w:textAlignment w:val="auto"/>
        <w:rPr>
          <w:sz w:val="21"/>
          <w:szCs w:val="21"/>
        </w:rPr>
      </w:pPr>
      <w:r>
        <w:rPr>
          <w:rFonts w:hint="eastAsia"/>
          <w:sz w:val="21"/>
          <w:szCs w:val="21"/>
        </w:rPr>
        <w:t>定期安全测试</w:t>
      </w:r>
    </w:p>
    <w:p w14:paraId="76CF0BE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1260" w:leftChars="600" w:firstLine="420" w:firstLineChars="200"/>
        <w:jc w:val="both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定期进行静态和动态的安全测试可以帮助发现和修复SQL注入漏洞。这包括使用自动化工具扫描代码中的安全漏洞，以及进行渗透测试来模拟攻击者的行为</w:t>
      </w:r>
      <w:r>
        <w:rPr>
          <w:rFonts w:hint="eastAsia"/>
          <w:sz w:val="21"/>
          <w:szCs w:val="21"/>
          <w:lang w:eastAsia="zh-CN"/>
        </w:rPr>
        <w:t>。</w:t>
      </w:r>
    </w:p>
    <w:p w14:paraId="3BB3C248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jc w:val="both"/>
        <w:textAlignment w:val="auto"/>
        <w:rPr>
          <w:rFonts w:hint="eastAsia"/>
          <w:sz w:val="21"/>
          <w:szCs w:val="21"/>
        </w:rPr>
      </w:pPr>
    </w:p>
    <w:p w14:paraId="3A318B03"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720"/>
        <w:textAlignment w:val="auto"/>
        <w:rPr>
          <w:sz w:val="21"/>
          <w:szCs w:val="21"/>
        </w:rPr>
      </w:pPr>
      <w:r>
        <w:rPr>
          <w:rStyle w:val="7"/>
          <w:sz w:val="21"/>
          <w:szCs w:val="21"/>
        </w:rPr>
        <w:t>中间人攻击防御</w:t>
      </w:r>
    </w:p>
    <w:p w14:paraId="2F722DC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840" w:leftChars="300" w:hanging="210" w:hangingChars="1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</w:rPr>
        <w:t>避免不安全的公共 Wi-Fi 网络：公共 Wi-Fi 网络通常未加密，容易受到 MiTM 攻击。连接到此类网络时最好避免访问敏感信息或使用安全帐户。</w:t>
      </w:r>
    </w:p>
    <w:p w14:paraId="03E8B6B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840" w:leftChars="300" w:hanging="210" w:hangingChars="1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</w:rPr>
        <w:t>使用虚拟专用网络 (VPN)：VPN 会加密您的互联网流量，提供额外的安全和隐私层，尤其是在使用公共网络时。</w:t>
      </w:r>
    </w:p>
    <w:p w14:paraId="2EEC413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840" w:leftChars="300" w:hanging="210" w:hangingChars="1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</w:rPr>
        <w:t>使用安全和加密的通信渠道：确保您访问的网站使用 HTTPS 加密，尤其是在传输密码或财务详细信息等敏感信息时。</w:t>
      </w:r>
    </w:p>
    <w:p w14:paraId="464CB40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630" w:firstLineChars="30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</w:rPr>
        <w:t>保持您的设备和软件最新：定期更新您的操作系统、网络浏览器和安全软件，以减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</w:p>
    <w:p w14:paraId="58EB32C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840" w:firstLineChars="4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少攻击者可能利用的漏洞。</w:t>
      </w:r>
    </w:p>
    <w:p w14:paraId="5A3C053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840" w:leftChars="300" w:hanging="210" w:hangingChars="1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</w:rPr>
        <w:t>验证数字证书：访问需要身份验证的网站或服务时，请确保所提供的数字证书有效且由受信任的证书颁发机构颁发。</w:t>
      </w:r>
    </w:p>
    <w:p w14:paraId="35FAF02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840" w:leftChars="300" w:hanging="210" w:hangingChars="10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·</w:t>
      </w:r>
      <w:r>
        <w:rPr>
          <w:rFonts w:hint="eastAsia"/>
          <w:sz w:val="21"/>
          <w:szCs w:val="21"/>
        </w:rPr>
        <w:t>警惕可疑链接和附件：避免点击来自未知或不受信任来源的链接或下载附件，因为它们可能会导致恶意网站或触发恶意软件的安装。</w:t>
      </w:r>
    </w:p>
    <w:p w14:paraId="38DEE811">
      <w:pPr>
        <w:pStyle w:val="2"/>
        <w:rPr>
          <w:sz w:val="21"/>
          <w:szCs w:val="21"/>
        </w:rPr>
      </w:pPr>
      <w:r>
        <w:rPr>
          <w:rFonts w:hint="eastAsia"/>
          <w:lang w:val="en-US" w:eastAsia="zh-CN"/>
        </w:rPr>
        <w:t>遇到问题及解决方法</w:t>
      </w:r>
    </w:p>
    <w:p w14:paraId="6637D18C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问题：</w:t>
      </w:r>
      <w:r>
        <w:rPr>
          <w:rFonts w:hint="eastAsia"/>
          <w:sz w:val="21"/>
          <w:szCs w:val="21"/>
        </w:rPr>
        <w:t>软件</w:t>
      </w:r>
      <w:r>
        <w:rPr>
          <w:rFonts w:hint="eastAsia"/>
          <w:sz w:val="21"/>
          <w:szCs w:val="21"/>
          <w:lang w:val="en-US" w:eastAsia="zh-CN"/>
        </w:rPr>
        <w:t>没有</w:t>
      </w:r>
      <w:r>
        <w:rPr>
          <w:rFonts w:hint="eastAsia"/>
          <w:sz w:val="21"/>
          <w:szCs w:val="21"/>
        </w:rPr>
        <w:t>拦截到包</w:t>
      </w:r>
    </w:p>
    <w:p w14:paraId="0A4F2178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解决：</w:t>
      </w:r>
    </w:p>
    <w:p w14:paraId="1B49A922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浏览器代理中显示如下</w:t>
      </w:r>
    </w:p>
    <w:p w14:paraId="5A9BBB24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634740" cy="1295400"/>
            <wp:effectExtent l="0" t="0" r="762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BD70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打开about:config页面，搜索network.proxy.allow_hijacking_localhost双击变为true,再重新打开配置页面，就没有localhost、127.0.01永不经过代理这一提醒。</w:t>
      </w:r>
    </w:p>
    <w:p w14:paraId="13477C61">
      <w:pPr>
        <w:pStyle w:val="2"/>
      </w:pPr>
      <w:r>
        <w:rPr>
          <w:rFonts w:hint="eastAsia"/>
          <w:lang w:val="en-US" w:eastAsia="zh-CN"/>
        </w:rPr>
        <w:t>心得体会</w:t>
      </w:r>
    </w:p>
    <w:p w14:paraId="22020BA4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通过本次实验，我</w:t>
      </w:r>
      <w:r>
        <w:rPr>
          <w:rFonts w:hint="eastAsia"/>
          <w:sz w:val="21"/>
          <w:szCs w:val="21"/>
          <w:lang w:val="en-US" w:eastAsia="zh-CN"/>
        </w:rPr>
        <w:t>学习</w:t>
      </w:r>
      <w:r>
        <w:rPr>
          <w:rFonts w:hint="eastAsia"/>
          <w:sz w:val="21"/>
          <w:szCs w:val="21"/>
        </w:rPr>
        <w:t>了Web安全漏洞产生的根本原因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sz w:val="21"/>
          <w:szCs w:val="21"/>
        </w:rPr>
        <w:t>危害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rFonts w:hint="eastAsia"/>
          <w:sz w:val="21"/>
          <w:szCs w:val="21"/>
        </w:rPr>
        <w:t>安全漏洞常常是在开发过程中因为疏忽大意而产生的，比如没有充分检查用户的输入，或者没有启用加密通信来保障数据传输的安全性。像Burp Suite、Ettercap这样的工具，虽然为攻击者提供了便利，简化了攻击流程，但也提醒我们要加强对这些工具使用的监管，防止它们被用于非法用途。要想有效防范安全漏洞，必须从开发阶段就开始重视，结合后续的测试和运维工作，共同构建一个全面的安全防护体系</w:t>
      </w:r>
      <w:bookmarkStart w:id="0" w:name="_GoBack"/>
      <w:bookmarkEnd w:id="0"/>
      <w:r>
        <w:rPr>
          <w:rFonts w:hint="eastAsia"/>
          <w:sz w:val="21"/>
          <w:szCs w:val="21"/>
        </w:rPr>
        <w:t>。</w:t>
      </w:r>
    </w:p>
    <w:p w14:paraId="1494C1D1">
      <w:pPr>
        <w:rPr>
          <w:rFonts w:hint="eastAsia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157D90"/>
    <w:multiLevelType w:val="singleLevel"/>
    <w:tmpl w:val="80157D9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1B14F5E"/>
    <w:multiLevelType w:val="multilevel"/>
    <w:tmpl w:val="11B14F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6F345CF"/>
    <w:multiLevelType w:val="singleLevel"/>
    <w:tmpl w:val="76F345C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140450"/>
    <w:rsid w:val="13140450"/>
    <w:rsid w:val="214E3799"/>
    <w:rsid w:val="3F2165EC"/>
    <w:rsid w:val="7EF17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2475</Words>
  <Characters>3744</Characters>
  <Lines>0</Lines>
  <Paragraphs>0</Paragraphs>
  <TotalTime>66</TotalTime>
  <ScaleCrop>false</ScaleCrop>
  <LinksUpToDate>false</LinksUpToDate>
  <CharactersWithSpaces>4102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2024-12-15T12:34:00Z</dcterms:created>
  <dc:creator>ykorahg</dc:creator>
  <cp:lastModifiedBy>ykorahg</cp:lastModifiedBy>
  <dcterms:modified xsi:type="dcterms:W3CDTF">2024-12-17T13:44:49Z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9F643774603B40AF9DC8D8853BF6ABAD_11</vt:lpwstr>
  </property>
</Properties>
</file>