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12D" w:rsidRDefault="00B31B9B">
      <w:pPr>
        <w:pStyle w:val="1"/>
        <w:widowControl/>
      </w:pPr>
      <w:r>
        <w:rPr>
          <w:rFonts w:cs="宋体" w:hint="eastAsia"/>
        </w:rPr>
        <w:t>全国首家免押金，</w:t>
      </w:r>
      <w:r>
        <w:t>Qbike</w:t>
      </w:r>
      <w:r>
        <w:rPr>
          <w:rFonts w:cs="宋体" w:hint="eastAsia"/>
        </w:rPr>
        <w:t>领先行业秩序升级</w:t>
      </w:r>
    </w:p>
    <w:p w:rsidR="000C212D" w:rsidRDefault="00B31B9B">
      <w:pPr>
        <w:spacing w:before="240"/>
        <w:ind w:firstLineChars="200" w:firstLine="420"/>
      </w:pPr>
      <w:r>
        <w:rPr>
          <w:rFonts w:ascii="Calibri" w:eastAsia="宋体" w:hAnsi="Calibri" w:cs="宋体" w:hint="eastAsia"/>
        </w:rPr>
        <w:t>共享单车市场在经过两年爆发式发展后，因管理不力，各种问题日益突出，常见现象如乱停乱放、车辆损坏遗失、未成年人使用等，隐匿较深的则是押金监管漏洞导致资金安全隐患。今年年初，福建莆田的卡拉单车因其在不到一个月的时间里，投放车辆流失率达</w:t>
      </w:r>
      <w:r>
        <w:rPr>
          <w:rFonts w:ascii="Calibri" w:eastAsia="宋体" w:hAnsi="Calibri" w:cs="Times New Roman"/>
        </w:rPr>
        <w:t>76.5%</w:t>
      </w:r>
      <w:r>
        <w:rPr>
          <w:rFonts w:ascii="Calibri" w:eastAsia="宋体" w:hAnsi="Calibri" w:cs="宋体" w:hint="eastAsia"/>
        </w:rPr>
        <w:t>，且难以找回，于是投资人火线撤资，并于当天将用户押金款中的第一笔投资款划走，致使用户缴纳的押金无法退还。</w:t>
      </w:r>
    </w:p>
    <w:p w:rsidR="000C212D" w:rsidRDefault="00B31B9B">
      <w:pPr>
        <w:spacing w:before="240"/>
        <w:ind w:firstLineChars="200" w:firstLine="420"/>
      </w:pPr>
      <w:r>
        <w:rPr>
          <w:rFonts w:ascii="Calibri" w:eastAsia="宋体" w:hAnsi="Calibri" w:cs="宋体" w:hint="eastAsia"/>
        </w:rPr>
        <w:t>投资人未经过任何程序的约束直接将资金从押金池划走，暴露出共享单车押金监管漏洞的问题。这也似乎间接验证了用户所担心的“资金去向不明”等问题存在的可能性。</w:t>
      </w:r>
    </w:p>
    <w:p w:rsidR="000C212D" w:rsidRDefault="00B31B9B">
      <w:pPr>
        <w:spacing w:before="240"/>
        <w:ind w:firstLineChars="200" w:firstLine="420"/>
        <w:rPr>
          <w:rFonts w:ascii="Calibri" w:eastAsia="宋体" w:hAnsi="Calibri" w:cs="宋体"/>
        </w:rPr>
      </w:pPr>
      <w:r>
        <w:rPr>
          <w:rFonts w:ascii="Calibri" w:eastAsia="宋体" w:hAnsi="Calibri" w:cs="宋体" w:hint="eastAsia"/>
        </w:rPr>
        <w:t>事实上，共享单车依靠押金捆绑用户的作用正逐渐减弱：企鹅智库的数据显示，截止</w:t>
      </w:r>
      <w:r>
        <w:rPr>
          <w:rFonts w:ascii="Calibri" w:eastAsia="宋体" w:hAnsi="Calibri" w:cs="Times New Roman"/>
        </w:rPr>
        <w:t>2017</w:t>
      </w:r>
      <w:r>
        <w:rPr>
          <w:rFonts w:ascii="Calibri" w:eastAsia="宋体" w:hAnsi="Calibri" w:cs="宋体" w:hint="eastAsia"/>
        </w:rPr>
        <w:t>年</w:t>
      </w:r>
      <w:r>
        <w:rPr>
          <w:rFonts w:ascii="Calibri" w:eastAsia="宋体" w:hAnsi="Calibri" w:cs="Times New Roman"/>
        </w:rPr>
        <w:t>1</w:t>
      </w:r>
      <w:r>
        <w:rPr>
          <w:rFonts w:ascii="Calibri" w:eastAsia="宋体" w:hAnsi="Calibri" w:cs="宋体" w:hint="eastAsia"/>
        </w:rPr>
        <w:t>月，</w:t>
      </w:r>
      <w:r>
        <w:rPr>
          <w:rFonts w:ascii="Calibri" w:eastAsia="宋体" w:hAnsi="Calibri" w:cs="Times New Roman"/>
        </w:rPr>
        <w:t>ofo</w:t>
      </w:r>
      <w:r>
        <w:rPr>
          <w:rFonts w:ascii="Calibri" w:eastAsia="宋体" w:hAnsi="Calibri" w:cs="宋体" w:hint="eastAsia"/>
        </w:rPr>
        <w:t>与摩拜单车的用户重合率达到了</w:t>
      </w:r>
      <w:r>
        <w:rPr>
          <w:rFonts w:ascii="Calibri" w:eastAsia="宋体" w:hAnsi="Calibri" w:cs="Times New Roman"/>
        </w:rPr>
        <w:t>38.11%</w:t>
      </w:r>
      <w:r>
        <w:rPr>
          <w:rFonts w:ascii="Calibri" w:eastAsia="宋体" w:hAnsi="Calibri" w:cs="宋体" w:hint="eastAsia"/>
        </w:rPr>
        <w:t>，持续增长趋势明显。</w:t>
      </w:r>
    </w:p>
    <w:p w:rsidR="000C212D" w:rsidRDefault="00B31B9B">
      <w:pPr>
        <w:spacing w:before="240"/>
        <w:ind w:firstLineChars="200" w:firstLine="420"/>
        <w:rPr>
          <w:rFonts w:ascii="Calibri" w:eastAsia="宋体" w:hAnsi="Calibri" w:cs="宋体"/>
        </w:rPr>
      </w:pPr>
      <w:r>
        <w:rPr>
          <w:rFonts w:ascii="Calibri" w:eastAsia="宋体" w:hAnsi="Calibri" w:cs="宋体" w:hint="eastAsia"/>
          <w:noProof/>
        </w:rPr>
        <w:drawing>
          <wp:inline distT="0" distB="0" distL="114300" distR="114300">
            <wp:extent cx="5047615" cy="3352165"/>
            <wp:effectExtent l="0" t="0" r="635" b="635"/>
            <wp:docPr id="4" name="图片 4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12D" w:rsidRDefault="00B31B9B">
      <w:pPr>
        <w:spacing w:before="240"/>
        <w:ind w:firstLineChars="200" w:firstLine="420"/>
      </w:pPr>
      <w:r>
        <w:rPr>
          <w:rFonts w:ascii="Calibri" w:eastAsia="宋体" w:hAnsi="Calibri" w:cs="宋体" w:hint="eastAsia"/>
        </w:rPr>
        <w:t>为了降低可能因押金导致的资金风险，以及有效管理、规范共享单车市场，促进有序竞争、服务社会，</w:t>
      </w:r>
      <w:r>
        <w:rPr>
          <w:rFonts w:ascii="Calibri" w:eastAsia="宋体" w:hAnsi="Calibri" w:cs="Times New Roman"/>
        </w:rPr>
        <w:t>8</w:t>
      </w:r>
      <w:r>
        <w:rPr>
          <w:rFonts w:ascii="Calibri" w:eastAsia="宋体" w:hAnsi="Calibri" w:cs="宋体" w:hint="eastAsia"/>
        </w:rPr>
        <w:t>月</w:t>
      </w:r>
      <w:r>
        <w:rPr>
          <w:rFonts w:ascii="Calibri" w:eastAsia="宋体" w:hAnsi="Calibri" w:cs="Times New Roman"/>
        </w:rPr>
        <w:t>2</w:t>
      </w:r>
      <w:r>
        <w:rPr>
          <w:rFonts w:ascii="Calibri" w:eastAsia="宋体" w:hAnsi="Calibri" w:cs="宋体" w:hint="eastAsia"/>
        </w:rPr>
        <w:t>日，交通运输部、中央宣传部、中央网信办、国家发展改革委、工业和信息化部、公安部、住房城乡建设部、人民银行、质检总局、国家旅游局</w:t>
      </w:r>
      <w:r>
        <w:rPr>
          <w:rFonts w:ascii="Calibri" w:eastAsia="宋体" w:hAnsi="Calibri" w:cs="Times New Roman"/>
        </w:rPr>
        <w:t>10</w:t>
      </w:r>
      <w:r>
        <w:rPr>
          <w:rFonts w:ascii="Calibri" w:eastAsia="宋体" w:hAnsi="Calibri" w:cs="宋体" w:hint="eastAsia"/>
        </w:rPr>
        <w:t>部门联合出台《关于鼓励和规范互联网租赁自行车发展的指导意见》（简称《指导意见》）。就押金部分，《指导意见》指出用户资金安全是“守住安全底线”中的底线之一，鼓励采取免押金方式提供租赁服务，有助于从源头解决用户资金安全问题。</w:t>
      </w:r>
    </w:p>
    <w:p w:rsidR="000C212D" w:rsidRDefault="00B31B9B">
      <w:pPr>
        <w:spacing w:before="240"/>
        <w:ind w:firstLineChars="200" w:firstLine="420"/>
      </w:pPr>
      <w:r>
        <w:rPr>
          <w:rFonts w:ascii="Calibri" w:eastAsia="宋体" w:hAnsi="Calibri" w:cs="宋体" w:hint="eastAsia"/>
        </w:rPr>
        <w:t>《指导意见》对用户押金、预付资金专用账户设立及专款专用、接受监管等内容作出了原则性要求，要求企业要加快实现“即租即押、即退即还”等模式，尽可能减少押金资金规模，防止形成资金池。</w:t>
      </w:r>
    </w:p>
    <w:p w:rsidR="000C212D" w:rsidRDefault="00B31B9B">
      <w:pPr>
        <w:spacing w:before="240"/>
        <w:ind w:firstLineChars="200" w:firstLine="420"/>
      </w:pPr>
      <w:r>
        <w:rPr>
          <w:rFonts w:ascii="Calibri" w:eastAsia="宋体" w:hAnsi="Calibri" w:cs="宋体" w:hint="eastAsia"/>
        </w:rPr>
        <w:lastRenderedPageBreak/>
        <w:t>《指导意见》一出台，各大共享单车企业纷纷响应：</w:t>
      </w:r>
      <w:r>
        <w:rPr>
          <w:rFonts w:ascii="Calibri" w:eastAsia="宋体" w:hAnsi="Calibri" w:cs="Times New Roman"/>
        </w:rPr>
        <w:t>ofo</w:t>
      </w:r>
      <w:r>
        <w:rPr>
          <w:rFonts w:ascii="Calibri" w:eastAsia="宋体" w:hAnsi="Calibri" w:cs="宋体" w:hint="eastAsia"/>
        </w:rPr>
        <w:t>、优拜等</w:t>
      </w:r>
      <w:r>
        <w:rPr>
          <w:rFonts w:ascii="Calibri" w:eastAsia="宋体" w:hAnsi="Calibri" w:cs="Times New Roman"/>
        </w:rPr>
        <w:t>10</w:t>
      </w:r>
      <w:r>
        <w:rPr>
          <w:rFonts w:ascii="Calibri" w:eastAsia="宋体" w:hAnsi="Calibri" w:cs="宋体" w:hint="eastAsia"/>
        </w:rPr>
        <w:t>个单车企业通过接入芝麻信用，以芝麻信用分免押金骑行；摩拜则在成都、天津和杭州通过微信小程序试行新注册用户每周</w:t>
      </w:r>
      <w:r>
        <w:rPr>
          <w:rFonts w:ascii="Calibri" w:eastAsia="宋体" w:hAnsi="Calibri" w:cs="Times New Roman"/>
        </w:rPr>
        <w:t>5</w:t>
      </w:r>
      <w:r>
        <w:rPr>
          <w:rFonts w:ascii="Calibri" w:eastAsia="宋体" w:hAnsi="Calibri" w:cs="宋体" w:hint="eastAsia"/>
        </w:rPr>
        <w:t>次的免押金骑行。</w:t>
      </w:r>
    </w:p>
    <w:p w:rsidR="000C212D" w:rsidRDefault="00B31B9B">
      <w:pPr>
        <w:spacing w:before="240"/>
        <w:ind w:firstLineChars="200" w:firstLine="420"/>
        <w:rPr>
          <w:rFonts w:ascii="Calibri" w:eastAsia="宋体" w:hAnsi="Calibri" w:cs="宋体"/>
        </w:rPr>
      </w:pPr>
      <w:r>
        <w:rPr>
          <w:rFonts w:ascii="Calibri" w:eastAsia="宋体" w:hAnsi="Calibri" w:cs="宋体" w:hint="eastAsia"/>
        </w:rPr>
        <w:t>其实早在《指导意见》出台之前，已有共享单车企业推出免押金的方案。作为后起之秀，</w:t>
      </w:r>
      <w:r>
        <w:rPr>
          <w:rFonts w:ascii="Calibri" w:eastAsia="宋体" w:hAnsi="Calibri" w:cs="Times New Roman"/>
        </w:rPr>
        <w:t>Qbike</w:t>
      </w:r>
      <w:r>
        <w:rPr>
          <w:rFonts w:ascii="Calibri" w:eastAsia="宋体" w:hAnsi="Calibri" w:cs="宋体" w:hint="eastAsia"/>
        </w:rPr>
        <w:t>不似摩拜、</w:t>
      </w:r>
      <w:r>
        <w:rPr>
          <w:rFonts w:ascii="Calibri" w:eastAsia="宋体" w:hAnsi="Calibri" w:cs="Times New Roman"/>
        </w:rPr>
        <w:t>OFO</w:t>
      </w:r>
      <w:r>
        <w:rPr>
          <w:rFonts w:ascii="Calibri" w:eastAsia="宋体" w:hAnsi="Calibri" w:cs="宋体" w:hint="eastAsia"/>
        </w:rPr>
        <w:t>这样以量取胜，而是以自己独特的发展理念耕耘自己的那块市场。作为全国首家提出免押金的共享单车企业，</w:t>
      </w:r>
      <w:r>
        <w:rPr>
          <w:rFonts w:ascii="Calibri" w:eastAsia="宋体" w:hAnsi="Calibri" w:cs="Times New Roman"/>
        </w:rPr>
        <w:t>Qbike</w:t>
      </w:r>
      <w:r>
        <w:rPr>
          <w:rFonts w:ascii="Calibri" w:eastAsia="宋体" w:hAnsi="Calibri" w:cs="宋体" w:hint="eastAsia"/>
        </w:rPr>
        <w:t>负责人表示，免押金服务是</w:t>
      </w:r>
      <w:r>
        <w:rPr>
          <w:rFonts w:ascii="Calibri" w:eastAsia="宋体" w:hAnsi="Calibri" w:cs="Times New Roman"/>
        </w:rPr>
        <w:t>Qbike</w:t>
      </w:r>
      <w:r>
        <w:rPr>
          <w:rFonts w:ascii="Calibri" w:eastAsia="宋体" w:hAnsi="Calibri" w:cs="宋体" w:hint="eastAsia"/>
        </w:rPr>
        <w:t>运行之日起一直在做的，在进入市场之前，</w:t>
      </w:r>
      <w:r>
        <w:rPr>
          <w:rFonts w:ascii="Calibri" w:eastAsia="宋体" w:hAnsi="Calibri" w:cs="Times New Roman"/>
        </w:rPr>
        <w:t>Qbike</w:t>
      </w:r>
      <w:r>
        <w:rPr>
          <w:rFonts w:ascii="Calibri" w:eastAsia="宋体" w:hAnsi="Calibri" w:cs="宋体" w:hint="eastAsia"/>
        </w:rPr>
        <w:t>便意识到押金服务能够带来的效用并不会持久，对用户的约束力也会逐渐减弱，所以与其冒着资金管理风险、用户不信任等危险，还不如直接免掉押金，转而通过优化服务、升级单车技术来实现单车管理及市场推广。虽然</w:t>
      </w:r>
      <w:r>
        <w:rPr>
          <w:rFonts w:ascii="Calibri" w:eastAsia="宋体" w:hAnsi="Calibri" w:cs="Times New Roman"/>
        </w:rPr>
        <w:t>Qbike</w:t>
      </w:r>
      <w:r>
        <w:rPr>
          <w:rFonts w:ascii="Calibri" w:eastAsia="宋体" w:hAnsi="Calibri" w:cs="宋体" w:hint="eastAsia"/>
        </w:rPr>
        <w:t>还属于市场推广的前期阶段，但是其敏锐的方向捕捉能力却不容小觑。</w:t>
      </w:r>
    </w:p>
    <w:p w:rsidR="000C212D" w:rsidRDefault="00B31B9B">
      <w:pPr>
        <w:spacing w:before="240"/>
        <w:ind w:firstLineChars="200" w:firstLine="420"/>
        <w:rPr>
          <w:rFonts w:ascii="Calibri" w:eastAsia="宋体" w:hAnsi="Calibri" w:cs="宋体"/>
        </w:rPr>
      </w:pPr>
      <w:r>
        <w:rPr>
          <w:rFonts w:ascii="Calibri" w:eastAsia="宋体" w:hAnsi="Calibri" w:cs="宋体" w:hint="eastAsia"/>
          <w:noProof/>
        </w:rPr>
        <w:drawing>
          <wp:inline distT="0" distB="0" distL="114300" distR="114300">
            <wp:extent cx="5267325" cy="4300220"/>
            <wp:effectExtent l="0" t="0" r="9525" b="5080"/>
            <wp:docPr id="2" name="图片 2" descr="14985420356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49854203567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12D" w:rsidRDefault="00B31B9B">
      <w:pPr>
        <w:spacing w:before="240"/>
        <w:ind w:firstLineChars="200" w:firstLine="420"/>
      </w:pPr>
      <w:r>
        <w:rPr>
          <w:rFonts w:ascii="Calibri" w:eastAsia="宋体" w:hAnsi="Calibri" w:cs="宋体" w:hint="eastAsia"/>
        </w:rPr>
        <w:t>除了提出免押金理念，在市场竞争日趋激烈、日趋多样化的今天，企业要提高自身竞争优势，还需进行技术升级。变速共享单车、亚米级定位技术、与电信运营商合作、物联网技术研发等，是前段时间连续几周的免费战之后，共享单车厂商陆续打响的“技术战”。对此，</w:t>
      </w:r>
      <w:r>
        <w:rPr>
          <w:rFonts w:ascii="Calibri" w:eastAsia="宋体" w:hAnsi="Calibri" w:cs="Times New Roman"/>
        </w:rPr>
        <w:t>Qbike</w:t>
      </w:r>
      <w:r>
        <w:rPr>
          <w:rFonts w:ascii="Calibri" w:eastAsia="宋体" w:hAnsi="Calibri" w:cs="宋体" w:hint="eastAsia"/>
        </w:rPr>
        <w:t>负责人表示，在这场“技术战”中他们丝毫不敢怠懈。</w:t>
      </w:r>
    </w:p>
    <w:p w:rsidR="000C212D" w:rsidRDefault="00B31B9B">
      <w:pPr>
        <w:autoSpaceDE w:val="0"/>
        <w:ind w:firstLineChars="200" w:firstLine="420"/>
        <w:rPr>
          <w:rFonts w:ascii="Calibri" w:eastAsia="宋体" w:hAnsi="Calibri" w:cs="Times New Roman"/>
          <w:szCs w:val="21"/>
        </w:rPr>
      </w:pPr>
      <w:r>
        <w:rPr>
          <w:rFonts w:ascii="宋体" w:eastAsia="宋体" w:hAnsi="宋体" w:cs="宋体" w:hint="eastAsia"/>
        </w:rPr>
        <w:t>易观数据显示，</w:t>
      </w:r>
      <w:r>
        <w:rPr>
          <w:rFonts w:ascii="Calibri" w:eastAsia="宋体" w:hAnsi="Calibri" w:cs="Times New Roman"/>
        </w:rPr>
        <w:t>Qbike</w:t>
      </w:r>
      <w:r>
        <w:rPr>
          <w:rFonts w:ascii="宋体" w:eastAsia="宋体" w:hAnsi="宋体" w:cs="宋体" w:hint="eastAsia"/>
        </w:rPr>
        <w:t>用不到半年的时间便跻身共享单车企业前十，成为业内黑马。一组市场数据响亮地证明其不可阻挡的发展趋势：在</w:t>
      </w:r>
      <w:r>
        <w:rPr>
          <w:rFonts w:ascii="Calibri" w:eastAsia="宋体" w:hAnsi="Calibri" w:cs="Times New Roman"/>
        </w:rPr>
        <w:t>Qbike</w:t>
      </w:r>
      <w:r>
        <w:rPr>
          <w:rFonts w:ascii="宋体" w:eastAsia="宋体" w:hAnsi="宋体" w:cs="宋体" w:hint="eastAsia"/>
        </w:rPr>
        <w:t>投放市场的半年，无锡、扬州两地累计注册用户超过</w:t>
      </w:r>
      <w:r>
        <w:rPr>
          <w:rFonts w:ascii="Calibri" w:eastAsia="宋体" w:hAnsi="Calibri" w:cs="Times New Roman"/>
        </w:rPr>
        <w:t>30</w:t>
      </w:r>
      <w:r>
        <w:rPr>
          <w:rFonts w:ascii="宋体" w:eastAsia="宋体" w:hAnsi="宋体" w:cs="宋体" w:hint="eastAsia"/>
        </w:rPr>
        <w:t>万，活跃用户次月留存率</w:t>
      </w:r>
      <w:r>
        <w:rPr>
          <w:rFonts w:ascii="Calibri" w:eastAsia="宋体" w:hAnsi="Calibri" w:cs="Times New Roman"/>
        </w:rPr>
        <w:t>40%</w:t>
      </w:r>
      <w:r>
        <w:rPr>
          <w:rFonts w:ascii="宋体" w:eastAsia="宋体" w:hAnsi="宋体" w:cs="宋体" w:hint="eastAsia"/>
        </w:rPr>
        <w:t>、</w:t>
      </w:r>
      <w:r>
        <w:rPr>
          <w:rFonts w:ascii="Calibri" w:eastAsia="宋体" w:hAnsi="Calibri" w:cs="Times New Roman"/>
        </w:rPr>
        <w:t>APP</w:t>
      </w:r>
      <w:r>
        <w:rPr>
          <w:rFonts w:ascii="宋体" w:eastAsia="宋体" w:hAnsi="宋体" w:cs="宋体" w:hint="eastAsia"/>
        </w:rPr>
        <w:t>活跃用户环比增长率</w:t>
      </w:r>
      <w:r>
        <w:rPr>
          <w:rFonts w:ascii="Calibri" w:eastAsia="宋体" w:hAnsi="Calibri" w:cs="Times New Roman"/>
        </w:rPr>
        <w:t>20%</w:t>
      </w:r>
      <w:r>
        <w:rPr>
          <w:rFonts w:ascii="宋体" w:eastAsia="宋体" w:hAnsi="宋体" w:cs="宋体" w:hint="eastAsia"/>
        </w:rPr>
        <w:t>、骑行频次日均</w:t>
      </w:r>
      <w:r>
        <w:rPr>
          <w:rFonts w:ascii="Calibri" w:eastAsia="宋体" w:hAnsi="Calibri" w:cs="Times New Roman"/>
        </w:rPr>
        <w:t>5-6</w:t>
      </w:r>
      <w:r>
        <w:rPr>
          <w:rFonts w:ascii="宋体" w:eastAsia="宋体" w:hAnsi="宋体" w:cs="宋体" w:hint="eastAsia"/>
        </w:rPr>
        <w:t>次、骑行车辆占比近</w:t>
      </w:r>
      <w:r>
        <w:rPr>
          <w:rFonts w:ascii="Calibri" w:eastAsia="宋体" w:hAnsi="Calibri" w:cs="Times New Roman"/>
        </w:rPr>
        <w:t>80%</w:t>
      </w:r>
      <w:r>
        <w:rPr>
          <w:rFonts w:ascii="宋体" w:eastAsia="宋体" w:hAnsi="宋体" w:cs="宋体" w:hint="eastAsia"/>
        </w:rPr>
        <w:t>，数据远高出行业平均水平。</w:t>
      </w:r>
      <w:r>
        <w:rPr>
          <w:rFonts w:ascii="Calibri" w:eastAsia="宋体" w:hAnsi="Calibri" w:cs="Times New Roman"/>
        </w:rPr>
        <w:t>Qbike</w:t>
      </w:r>
      <w:r>
        <w:rPr>
          <w:rFonts w:ascii="宋体" w:eastAsia="宋体" w:hAnsi="宋体" w:cs="宋体" w:hint="eastAsia"/>
        </w:rPr>
        <w:t>因何能够保证如此良好的运营数据及发展态势呢？友棯科技的相关负责人给出了解答：</w:t>
      </w:r>
    </w:p>
    <w:p w:rsidR="000C212D" w:rsidRDefault="00B31B9B" w:rsidP="00730033">
      <w:pPr>
        <w:autoSpaceDE w:val="0"/>
        <w:spacing w:beforeLines="100" w:before="312"/>
        <w:ind w:firstLineChars="200" w:firstLine="420"/>
      </w:pPr>
      <w:r>
        <w:rPr>
          <w:rFonts w:ascii="Calibri" w:eastAsia="宋体" w:hAnsi="Calibri" w:cs="宋体" w:hint="eastAsia"/>
        </w:rPr>
        <w:lastRenderedPageBreak/>
        <w:t>“</w:t>
      </w:r>
      <w:r>
        <w:rPr>
          <w:rFonts w:ascii="Calibri" w:eastAsia="宋体" w:hAnsi="Calibri" w:cs="Times New Roman"/>
        </w:rPr>
        <w:t>Qbike</w:t>
      </w:r>
      <w:r>
        <w:rPr>
          <w:rFonts w:ascii="宋体" w:eastAsia="宋体" w:hAnsi="宋体" w:cs="宋体" w:hint="eastAsia"/>
        </w:rPr>
        <w:t>与其他共享单车企业的不同之处就在于，首先我们能够高效合理利用高黏性会员。因为依托了原有的生态体系进行市场拓展及运营，而并非像大多数单车企业那样单打独斗，我们得以快速转化原有高黏性会员。此部分会员又以口碑形式进行持续发酵，从而实现快速获取新用户的效果。其次，打通与延展产业供应链。因为有生态体系内完整供应链的支持，我们可以直接将优质的产品提供给我们的</w:t>
      </w:r>
      <w:r>
        <w:rPr>
          <w:rFonts w:ascii="Calibri" w:eastAsia="宋体" w:hAnsi="Calibri" w:cs="Times New Roman"/>
        </w:rPr>
        <w:t>Qbike</w:t>
      </w:r>
      <w:r>
        <w:rPr>
          <w:rFonts w:ascii="宋体" w:eastAsia="宋体" w:hAnsi="宋体" w:cs="宋体" w:hint="eastAsia"/>
        </w:rPr>
        <w:t>用户，提升用户的骑行体验。此外我们将提供</w:t>
      </w:r>
      <w:r>
        <w:rPr>
          <w:rFonts w:ascii="Calibri" w:eastAsia="宋体" w:hAnsi="Calibri" w:cs="Times New Roman"/>
        </w:rPr>
        <w:t>Qbike</w:t>
      </w:r>
      <w:r>
        <w:rPr>
          <w:rFonts w:ascii="宋体" w:eastAsia="宋体" w:hAnsi="宋体" w:cs="宋体" w:hint="eastAsia"/>
        </w:rPr>
        <w:t>的衍生产品，为用户提供个性化、高品质的私人订制服务。再者是网格化车辆管理及水循环运维调度。我们在城市内设置多个区域，同时对各个区域进行属性划分，专人专管，保证高频热点区域车辆的集中投放和供需平衡。最后是多次发酵原有异业合作渠道及商家。体系内原有的合作伙伴已经近</w:t>
      </w:r>
      <w:r>
        <w:rPr>
          <w:rFonts w:ascii="Calibri" w:eastAsia="宋体" w:hAnsi="Calibri" w:cs="Times New Roman"/>
        </w:rPr>
        <w:t>500</w:t>
      </w:r>
      <w:r>
        <w:rPr>
          <w:rFonts w:ascii="宋体" w:eastAsia="宋体" w:hAnsi="宋体" w:cs="宋体" w:hint="eastAsia"/>
        </w:rPr>
        <w:t>家，将原有的合作模式进行嫁接，同时发现新合作模式拓展新的合作伙伴，提升</w:t>
      </w:r>
      <w:r>
        <w:rPr>
          <w:rFonts w:ascii="Calibri" w:eastAsia="宋体" w:hAnsi="Calibri" w:cs="Times New Roman"/>
        </w:rPr>
        <w:t>Qbike</w:t>
      </w:r>
      <w:r>
        <w:rPr>
          <w:rFonts w:ascii="宋体" w:eastAsia="宋体" w:hAnsi="宋体" w:cs="宋体" w:hint="eastAsia"/>
        </w:rPr>
        <w:t>品牌及商业效应。五是运营方向多点开花。</w:t>
      </w:r>
      <w:r>
        <w:rPr>
          <w:rFonts w:ascii="Calibri" w:eastAsia="宋体" w:hAnsi="Calibri" w:cs="Times New Roman"/>
        </w:rPr>
        <w:t>Qbike</w:t>
      </w:r>
      <w:r>
        <w:rPr>
          <w:rFonts w:ascii="宋体" w:eastAsia="宋体" w:hAnsi="宋体" w:cs="宋体" w:hint="eastAsia"/>
        </w:rPr>
        <w:t>除了提供</w:t>
      </w:r>
      <w:r>
        <w:rPr>
          <w:rFonts w:ascii="Calibri" w:eastAsia="宋体" w:hAnsi="Calibri" w:cs="Times New Roman"/>
        </w:rPr>
        <w:t>2C</w:t>
      </w:r>
      <w:r>
        <w:rPr>
          <w:rFonts w:ascii="宋体" w:eastAsia="宋体" w:hAnsi="宋体" w:cs="宋体" w:hint="eastAsia"/>
        </w:rPr>
        <w:t>的基础单车服务之外，已与多个地方政府、著名景区、知名高校进行接洽合作，提供完整区域性出行解决方案。</w:t>
      </w:r>
      <w:r>
        <w:rPr>
          <w:rFonts w:ascii="Calibri" w:eastAsia="宋体" w:hAnsi="Calibri" w:cs="宋体" w:hint="eastAsia"/>
        </w:rPr>
        <w:t>”</w:t>
      </w:r>
    </w:p>
    <w:p w:rsidR="000C212D" w:rsidRDefault="00B31B9B">
      <w:pPr>
        <w:spacing w:before="240"/>
        <w:ind w:firstLineChars="200" w:firstLine="420"/>
        <w:rPr>
          <w:rFonts w:ascii="Calibri" w:eastAsia="宋体" w:hAnsi="Calibri" w:cs="宋体"/>
        </w:rPr>
      </w:pPr>
      <w:r>
        <w:rPr>
          <w:rFonts w:ascii="Calibri" w:eastAsia="宋体" w:hAnsi="Calibri" w:cs="宋体" w:hint="eastAsia"/>
        </w:rPr>
        <w:t>据了解，近日，</w:t>
      </w:r>
      <w:r>
        <w:rPr>
          <w:rFonts w:ascii="Calibri" w:eastAsia="宋体" w:hAnsi="Calibri" w:cs="Times New Roman"/>
        </w:rPr>
        <w:t>Qbike</w:t>
      </w:r>
      <w:r>
        <w:rPr>
          <w:rFonts w:ascii="Calibri" w:eastAsia="宋体" w:hAnsi="Calibri" w:cs="宋体" w:hint="eastAsia"/>
        </w:rPr>
        <w:t>在技术上进行了全面的研发与升级：一是自主研发基于</w:t>
      </w:r>
      <w:r>
        <w:rPr>
          <w:rFonts w:ascii="Calibri" w:eastAsia="宋体" w:hAnsi="Calibri" w:cs="Times New Roman"/>
        </w:rPr>
        <w:t>NBOT</w:t>
      </w:r>
      <w:r>
        <w:rPr>
          <w:rFonts w:ascii="Calibri" w:eastAsia="宋体" w:hAnsi="Calibri" w:cs="宋体" w:hint="eastAsia"/>
        </w:rPr>
        <w:t>技术的智能电子锁，二是基于</w:t>
      </w:r>
      <w:r>
        <w:rPr>
          <w:rFonts w:ascii="Calibri" w:eastAsia="宋体" w:hAnsi="Calibri" w:cs="Times New Roman"/>
        </w:rPr>
        <w:t>GPS+</w:t>
      </w:r>
      <w:r>
        <w:rPr>
          <w:rFonts w:ascii="Calibri" w:eastAsia="宋体" w:hAnsi="Calibri" w:cs="宋体" w:hint="eastAsia"/>
        </w:rPr>
        <w:t>蓝牙的电子围栏技术，建立推荐停放点位，不但便于规划管理，还能分析骑行热点和用户轨迹，便于打造基于骑行的城市慢生活圈。</w:t>
      </w:r>
    </w:p>
    <w:p w:rsidR="000C212D" w:rsidRPr="00730033" w:rsidRDefault="00B31B9B">
      <w:pPr>
        <w:spacing w:before="240"/>
        <w:ind w:firstLineChars="200" w:firstLine="420"/>
      </w:pPr>
      <w:r w:rsidRPr="00730033">
        <w:rPr>
          <w:rFonts w:ascii="Calibri" w:eastAsia="宋体" w:hAnsi="Calibri" w:cs="宋体" w:hint="eastAsia"/>
        </w:rPr>
        <w:t>共享单车以便民进入市场，后因市场的占有而竞争愈烈。</w:t>
      </w:r>
      <w:r w:rsidRPr="00730033">
        <w:rPr>
          <w:rFonts w:ascii="Calibri" w:eastAsia="宋体" w:hAnsi="Calibri" w:cs="宋体" w:hint="eastAsia"/>
        </w:rPr>
        <w:t>iiMedia Research</w:t>
      </w:r>
      <w:r w:rsidRPr="00730033">
        <w:rPr>
          <w:rFonts w:ascii="Calibri" w:eastAsia="宋体" w:hAnsi="Calibri" w:cs="宋体" w:hint="eastAsia"/>
        </w:rPr>
        <w:t>（艾媒咨询）数据显示，</w:t>
      </w:r>
      <w:r w:rsidRPr="00730033">
        <w:rPr>
          <w:rFonts w:ascii="Calibri" w:eastAsia="宋体" w:hAnsi="Calibri" w:cs="宋体" w:hint="eastAsia"/>
        </w:rPr>
        <w:t>2016</w:t>
      </w:r>
      <w:r w:rsidRPr="00730033">
        <w:rPr>
          <w:rFonts w:ascii="Calibri" w:eastAsia="宋体" w:hAnsi="Calibri" w:cs="宋体" w:hint="eastAsia"/>
        </w:rPr>
        <w:t>年中国共享单车市场规模达到</w:t>
      </w:r>
      <w:r w:rsidRPr="00730033">
        <w:rPr>
          <w:rFonts w:ascii="Calibri" w:eastAsia="宋体" w:hAnsi="Calibri" w:cs="宋体" w:hint="eastAsia"/>
        </w:rPr>
        <w:t>12.3</w:t>
      </w:r>
      <w:r w:rsidRPr="00730033">
        <w:rPr>
          <w:rFonts w:ascii="Calibri" w:eastAsia="宋体" w:hAnsi="Calibri" w:cs="宋体" w:hint="eastAsia"/>
        </w:rPr>
        <w:t>亿元，用户规模达到</w:t>
      </w:r>
      <w:r w:rsidRPr="00730033">
        <w:rPr>
          <w:rFonts w:ascii="Calibri" w:eastAsia="宋体" w:hAnsi="Calibri" w:cs="宋体" w:hint="eastAsia"/>
        </w:rPr>
        <w:t>0.28</w:t>
      </w:r>
      <w:r w:rsidRPr="00730033">
        <w:rPr>
          <w:rFonts w:ascii="Calibri" w:eastAsia="宋体" w:hAnsi="Calibri" w:cs="宋体" w:hint="eastAsia"/>
        </w:rPr>
        <w:t>亿人。预计</w:t>
      </w:r>
      <w:r w:rsidRPr="00730033">
        <w:rPr>
          <w:rFonts w:ascii="Calibri" w:eastAsia="宋体" w:hAnsi="Calibri" w:cs="宋体" w:hint="eastAsia"/>
        </w:rPr>
        <w:t>2017</w:t>
      </w:r>
      <w:r w:rsidRPr="00730033">
        <w:rPr>
          <w:rFonts w:ascii="Calibri" w:eastAsia="宋体" w:hAnsi="Calibri" w:cs="宋体" w:hint="eastAsia"/>
        </w:rPr>
        <w:t>年，中国共享单车市场规模将达</w:t>
      </w:r>
      <w:r w:rsidRPr="00730033">
        <w:rPr>
          <w:rFonts w:ascii="Calibri" w:eastAsia="宋体" w:hAnsi="Calibri" w:cs="宋体" w:hint="eastAsia"/>
        </w:rPr>
        <w:t>102.8</w:t>
      </w:r>
      <w:r w:rsidRPr="00730033">
        <w:rPr>
          <w:rFonts w:ascii="Calibri" w:eastAsia="宋体" w:hAnsi="Calibri" w:cs="宋体" w:hint="eastAsia"/>
        </w:rPr>
        <w:t>亿元，增长率为</w:t>
      </w:r>
      <w:r w:rsidRPr="00730033">
        <w:rPr>
          <w:rFonts w:ascii="Calibri" w:eastAsia="宋体" w:hAnsi="Calibri" w:cs="宋体" w:hint="eastAsia"/>
        </w:rPr>
        <w:t>735.8%</w:t>
      </w:r>
      <w:r w:rsidRPr="00730033">
        <w:rPr>
          <w:rFonts w:ascii="Calibri" w:eastAsia="宋体" w:hAnsi="Calibri" w:cs="宋体" w:hint="eastAsia"/>
        </w:rPr>
        <w:t>，用户规模预计在</w:t>
      </w:r>
      <w:r w:rsidRPr="00730033">
        <w:rPr>
          <w:rFonts w:ascii="Calibri" w:eastAsia="宋体" w:hAnsi="Calibri" w:cs="宋体" w:hint="eastAsia"/>
        </w:rPr>
        <w:t>2.09</w:t>
      </w:r>
      <w:r w:rsidRPr="00730033">
        <w:rPr>
          <w:rFonts w:ascii="Calibri" w:eastAsia="宋体" w:hAnsi="Calibri" w:cs="宋体" w:hint="eastAsia"/>
        </w:rPr>
        <w:t>亿人，并将继续保持超高速增长。</w:t>
      </w:r>
      <w:r w:rsidRPr="00730033">
        <w:rPr>
          <w:rFonts w:ascii="Calibri" w:eastAsia="宋体" w:hAnsi="Calibri" w:cs="宋体" w:hint="eastAsia"/>
        </w:rPr>
        <w:t>Qbike</w:t>
      </w:r>
      <w:r w:rsidRPr="00730033">
        <w:rPr>
          <w:rFonts w:ascii="Calibri" w:eastAsia="宋体" w:hAnsi="Calibri" w:cs="宋体" w:hint="eastAsia"/>
        </w:rPr>
        <w:t>负责人介绍，在极速前进的行业大环境下，</w:t>
      </w:r>
      <w:r w:rsidRPr="00730033">
        <w:rPr>
          <w:rFonts w:ascii="Calibri" w:eastAsia="宋体" w:hAnsi="Calibri" w:cs="宋体" w:hint="eastAsia"/>
        </w:rPr>
        <w:t>Qbike</w:t>
      </w:r>
      <w:bookmarkStart w:id="0" w:name="_GoBack"/>
      <w:bookmarkEnd w:id="0"/>
      <w:r w:rsidRPr="00730033">
        <w:rPr>
          <w:rFonts w:ascii="Calibri" w:eastAsia="宋体" w:hAnsi="Calibri" w:cs="宋体" w:hint="eastAsia"/>
        </w:rPr>
        <w:t>的市场份额占比也将进一步扩大，市场规模增长率将达到</w:t>
      </w:r>
      <w:r w:rsidRPr="00730033">
        <w:rPr>
          <w:rFonts w:ascii="Calibri" w:eastAsia="宋体" w:hAnsi="Calibri" w:cs="宋体" w:hint="eastAsia"/>
        </w:rPr>
        <w:t>157%</w:t>
      </w:r>
      <w:r w:rsidRPr="00730033">
        <w:rPr>
          <w:rFonts w:ascii="Calibri" w:eastAsia="宋体" w:hAnsi="Calibri" w:cs="宋体" w:hint="eastAsia"/>
        </w:rPr>
        <w:t>。庞大的市场带来商机也蕴含挑战，政府《指导意见》的出台与企业的积极响应，不但能够指导各大企业的有序竞争、良性经营，还能促进行业规范的形成，也将共享单车惠民的特点落到实处。</w:t>
      </w:r>
    </w:p>
    <w:p w:rsidR="000C212D" w:rsidRPr="00730033" w:rsidRDefault="000C212D">
      <w:pPr>
        <w:ind w:firstLineChars="200" w:firstLine="420"/>
      </w:pPr>
    </w:p>
    <w:sectPr w:rsidR="000C212D" w:rsidRPr="00730033" w:rsidSect="000C2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FAA" w:rsidRDefault="00A42FAA" w:rsidP="0088797A">
      <w:r>
        <w:separator/>
      </w:r>
    </w:p>
  </w:endnote>
  <w:endnote w:type="continuationSeparator" w:id="0">
    <w:p w:rsidR="00A42FAA" w:rsidRDefault="00A42FAA" w:rsidP="00887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FAA" w:rsidRDefault="00A42FAA" w:rsidP="0088797A">
      <w:r>
        <w:separator/>
      </w:r>
    </w:p>
  </w:footnote>
  <w:footnote w:type="continuationSeparator" w:id="0">
    <w:p w:rsidR="00A42FAA" w:rsidRDefault="00A42FAA" w:rsidP="008879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</w:compat>
  <w:rsids>
    <w:rsidRoot w:val="52F36367"/>
    <w:rsid w:val="0008093B"/>
    <w:rsid w:val="000C212D"/>
    <w:rsid w:val="000C79E6"/>
    <w:rsid w:val="001D1EC8"/>
    <w:rsid w:val="002D7FD8"/>
    <w:rsid w:val="004E5C17"/>
    <w:rsid w:val="00730033"/>
    <w:rsid w:val="0088797A"/>
    <w:rsid w:val="00A42FAA"/>
    <w:rsid w:val="00AE7D32"/>
    <w:rsid w:val="00B31B9B"/>
    <w:rsid w:val="06935012"/>
    <w:rsid w:val="1F4A0B9E"/>
    <w:rsid w:val="3B4E1914"/>
    <w:rsid w:val="52F36367"/>
    <w:rsid w:val="7D194D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C212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0C212D"/>
    <w:pPr>
      <w:keepNext/>
      <w:keepLines/>
      <w:spacing w:before="340" w:after="330" w:line="576" w:lineRule="auto"/>
      <w:outlineLvl w:val="0"/>
    </w:pPr>
    <w:rPr>
      <w:rFonts w:ascii="Calibri" w:eastAsia="宋体" w:hAnsi="Calibri" w:cs="Times New Roman"/>
      <w:b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rsid w:val="000C21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rsid w:val="000C21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0C212D"/>
    <w:rPr>
      <w:rFonts w:ascii="Calibri" w:eastAsia="宋体" w:hAnsi="Calibri" w:cs="Times New Roman" w:hint="default"/>
      <w:b/>
      <w:kern w:val="44"/>
      <w:sz w:val="44"/>
      <w:szCs w:val="44"/>
    </w:rPr>
  </w:style>
  <w:style w:type="character" w:customStyle="1" w:styleId="Char0">
    <w:name w:val="页眉 Char"/>
    <w:basedOn w:val="a0"/>
    <w:link w:val="a4"/>
    <w:qFormat/>
    <w:rsid w:val="000C212D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sid w:val="000C212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Balloon Text"/>
    <w:basedOn w:val="a"/>
    <w:link w:val="Char1"/>
    <w:rsid w:val="0088797A"/>
    <w:rPr>
      <w:sz w:val="18"/>
      <w:szCs w:val="18"/>
    </w:rPr>
  </w:style>
  <w:style w:type="character" w:customStyle="1" w:styleId="Char1">
    <w:name w:val="批注框文本 Char"/>
    <w:basedOn w:val="a0"/>
    <w:link w:val="a5"/>
    <w:rsid w:val="0088797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DEYI</cp:lastModifiedBy>
  <cp:revision>5</cp:revision>
  <dcterms:created xsi:type="dcterms:W3CDTF">2017-08-07T03:51:00Z</dcterms:created>
  <dcterms:modified xsi:type="dcterms:W3CDTF">2017-08-08T01:40:00Z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