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S</w:t>
      </w:r>
      <w:r>
        <w:rPr/>
        <w:t>oll</w:t>
      </w:r>
      <w:r>
        <w:rPr/>
        <w:t>-Konzept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"/>
        </w:numPr>
        <w:rPr/>
      </w:pPr>
      <w:r>
        <w:rPr>
          <w:rFonts w:ascii="Arial" w:hAnsi="Arial"/>
          <w:b/>
          <w:bCs/>
        </w:rPr>
        <w:t>Projektumfeld:</w:t>
      </w:r>
    </w:p>
    <w:p>
      <w:pPr>
        <w:pStyle w:val="Normal"/>
        <w:tabs>
          <w:tab w:val="left" w:pos="90" w:leader="none"/>
          <w:tab w:val="left" w:pos="1170" w:leader="none"/>
        </w:tabs>
        <w:spacing w:lineRule="auto" w:line="276" w:before="0" w:after="0"/>
        <w:ind w:left="0" w:right="0" w:hanging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/>
          <w:bCs/>
        </w:rPr>
        <w:t>Organisatorische Schnittstellen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Auftraggeber: Andreas Kuno Kuntze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Betreuer: Burkhard Theß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Administrator: Torsten Ennenbach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Anwender: Nadja Seyppel-Winter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rFonts w:ascii="Arial" w:hAnsi="Arial"/>
          <w:b w:val="false"/>
          <w:b w:val="false"/>
          <w:bCs w:val="false"/>
          <w:highlight w:val="yellow"/>
        </w:rPr>
      </w:pPr>
      <w:r>
        <w:rPr>
          <w:rFonts w:ascii="Arial" w:hAnsi="Arial"/>
          <w:b w:val="false"/>
          <w:bCs w:val="false"/>
          <w:highlight w:val="yellow"/>
        </w:rPr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Methoden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Top-Down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Planung (PSP, Zeitplan, Ressourcenplan)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Bewertung (Nutzwertanalyse)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Prinzipien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Erweitertes Wasserfallmodell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Objektorientiert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Werkzeuge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Visual Paradigm v. 11.2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LibreOffice v. 5.0.3.2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PhpStorm v. 10.0.2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Techniken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Balkenplan (Gantt-Diagramm)</w:t>
      </w:r>
    </w:p>
    <w:p>
      <w:pPr>
        <w:pStyle w:val="Normal"/>
        <w:widowControl w:val="false"/>
        <w:tabs>
          <w:tab w:val="left" w:pos="90" w:leader="none"/>
          <w:tab w:val="left" w:pos="1170" w:leader="none"/>
        </w:tabs>
        <w:overflowPunct w:val="true"/>
        <w:bidi w:val="0"/>
        <w:spacing w:lineRule="auto" w:line="276" w:before="0" w:after="0"/>
        <w:ind w:left="360" w:right="0" w:hanging="0"/>
        <w:jc w:val="left"/>
        <w:rPr/>
      </w:pPr>
      <w:r>
        <w:rPr>
          <w:rFonts w:ascii="Arial" w:hAnsi="Arial"/>
          <w:b w:val="false"/>
          <w:bCs w:val="false"/>
        </w:rPr>
        <w:t>Hierachiediagramm (PSP)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DE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LibreOffice/5.0.3.2$Linux_X86_64 LibreOffice_project/00m0$Build-2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2016-03-08T15:59:07Z</dcterms:created>
  <dc:creator>Eduard Luft</dc:creator>
  <dc:language>en-US</dc:language>
  <cp:lastModifiedBy>Eduard Luft</cp:lastModifiedBy>
  <dcterms:modified xsi:type="dcterms:W3CDTF">2016-03-08T16:07:03Z</dcterms:modified>
  <cp:revision>2</cp:revision>
</cp:coreProperties>
</file>