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Lieferschein</w:t>
      </w:r>
    </w:p>
    <w:p>
      <w:r>
        <w:t>Möbelwerk AG</w:t>
        <w:br/>
        <w:t>Industriestrasse 10</w:t>
        <w:br/>
        <w:t>4600 Olten</w:t>
        <w:br/>
        <w:t>Telefon: 062 123 45 67</w:t>
        <w:br/>
        <w:t>E-Mail: info@moebelwerk.ch</w:t>
      </w:r>
    </w:p>
    <w:p>
      <w:r>
        <w:br/>
        <w:t>Kunde:</w:t>
        <w:br/>
        <w:t>BüroTrend AG</w:t>
        <w:br/>
        <w:t>Bellerivestrasse 22</w:t>
        <w:br/>
        <w:t>8008 Zürich</w:t>
      </w:r>
    </w:p>
    <w:p>
      <w:r>
        <w:t>Lieferscheinnummer: LS-2025-0321</w:t>
      </w:r>
    </w:p>
    <w:p>
      <w:r>
        <w:t>Versanddatum: 10.04.2025 (ursprünglich zugesagt: 15.03.2025)</w:t>
      </w:r>
    </w:p>
    <w:p>
      <w:r>
        <w:t>Lieferart: Spediteur – Bordsteinkante, Etagenlieferung inklusive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Bezeichnung</w:t>
            </w:r>
          </w:p>
        </w:tc>
        <w:tc>
          <w:tcPr>
            <w:tcW w:type="dxa" w:w="2880"/>
          </w:tcPr>
          <w:p>
            <w:r>
              <w:t>Menge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Konferenztisch Modell 'Linea Grande'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Konferenzstuhl Modell 'ErgoFlex'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Sideboards 'OfficeLine'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Stehlampen 'LumoLux'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>
      <w:r>
        <w:br/>
        <w:t>Hinweis: Die Lieferung erfolgte verspätet aufgrund interner Logistikprobleme. Wir entschuldigen uns für die Umstände.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