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Reklamation durch Käufer</w:t>
      </w:r>
    </w:p>
    <w:p>
      <w:r>
        <w:t>Datum: 11.03.2025</w:t>
      </w:r>
    </w:p>
    <w:p>
      <w:r>
        <w:t>Sehr geehrte Damen und Herren,</w:t>
      </w:r>
    </w:p>
    <w:p/>
    <w:p>
      <w:r>
        <w:t>Ich habe am 01.03.2025 eine Lizenz für CAD Pro 2024 bestellt und den Betrag sofort bezahlt. Laut Vertrag hätte ich die Lizenz spätestens innert 24 Stunden erhalten sollen.</w:t>
      </w:r>
    </w:p>
    <w:p>
      <w:r>
        <w:t>Da ich die Software für einen dringenden Auftrag benötige, bin ich über den massiven Lieferverzug enttäuscht.</w:t>
      </w:r>
    </w:p>
    <w:p>
      <w:r>
        <w:t>Ich erwarte eine angemessene Entschädigung.</w:t>
      </w:r>
    </w:p>
    <w:p/>
    <w:p>
      <w:r>
        <w:t>Mit freundlichen Grüssen</w:t>
      </w:r>
    </w:p>
    <w:p>
      <w:r>
        <w:t>Max Meier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