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Allgemeine Geschäftsbedingungen (AGB) – SpeedParts24.ch</w:t>
      </w:r>
    </w:p>
    <w:p>
      <w:pPr>
        <w:pStyle w:val="Heading2"/>
      </w:pPr>
      <w:r>
        <w:t>1. Geltungsbereich</w:t>
      </w:r>
    </w:p>
    <w:p>
      <w:r>
        <w:t>Diese Allgemeinen Geschäftsbedingungen (AGB) gelten für alle Bestellungen und Lieferungen von Ersatzteilen und Zubehör über den Onlineshop www.speedparts24.ch. Mit dem Absenden einer Bestellung erklärt sich der Kunde mit den nachstehenden Bedingungen einverstanden.</w:t>
      </w:r>
    </w:p>
    <w:p>
      <w:pPr>
        <w:pStyle w:val="Heading2"/>
      </w:pPr>
      <w:r>
        <w:t>2. Vertragsabschluss</w:t>
      </w:r>
    </w:p>
    <w:p>
      <w:r>
        <w:t>Die Darstellung der Produkte im Onlineshop stellt kein rechtlich bindendes Angebot, sondern einen unverbindlichen Online-Katalog dar. Durch Anklicken des Buttons "Bestellen" gibt der Kunde eine verbindliche Bestellung ab. Die Bestätigung des Eingangs der Bestellung erfolgt unmittelbar automatisiert. Der Vertrag kommt erst mit unserer separaten Bestellbestätigung oder der Auslieferung der Ware zustande.</w:t>
      </w:r>
    </w:p>
    <w:p>
      <w:pPr>
        <w:pStyle w:val="Heading2"/>
      </w:pPr>
      <w:r>
        <w:t>3. Produktinformationen</w:t>
      </w:r>
    </w:p>
    <w:p>
      <w:r>
        <w:t>Die im Onlineshop angegebenen Fahrzeugmodelle dienen zur Orientierung. Die Kompatibilität muss vom Kunden vor der Montage durch Abgleich mit der Originalteilenummer, Fahrzeugschein oder Rücksprache mit einer Fachwerkstatt überprüft werden. Für Schäden infolge fehlerhafter Montage oder falscher Teileübernahme übernehmen wir keine Haftung.</w:t>
      </w:r>
    </w:p>
    <w:p>
      <w:pPr>
        <w:pStyle w:val="Heading2"/>
      </w:pPr>
      <w:r>
        <w:t>4. Rückgabe und Widerruf</w:t>
      </w:r>
    </w:p>
    <w:p>
      <w:r>
        <w:t>Der Kunde hat das Recht, unbenutzte und originalverpackte Waren innerhalb von 14 Tagen nach Erhalt ohne Angabe von Gründen zurückzugeben. Bereits verbaute, gebrauchte oder beschädigte Teile sind grundsätzlich von der Rückgabe ausgeschlossen. Rücksendungen müssen mit dem ausgefüllten Rücksendeformular und auf eigene Kosten erfolgen, sofern es sich nicht um eine nachweislich fehlerhafte Lieferung unsererseits handelt.</w:t>
      </w:r>
    </w:p>
    <w:p>
      <w:pPr>
        <w:pStyle w:val="Heading2"/>
      </w:pPr>
      <w:r>
        <w:t>5. Gewährleistung</w:t>
      </w:r>
    </w:p>
    <w:p>
      <w:r>
        <w:t>SpeedParts24.ch gewährleistet, dass gelieferte Produkte zum Zeitpunkt der Auslieferung frei von Sachmängeln sind. Die Gewährleistungsfrist beträgt 2 Jahre ab Lieferdatum. Bei Montagefehlern, unsachgemässer Handhabung oder Schäden durch unsachgemässen Gebrauch erlischt jeglicher Anspruch.</w:t>
      </w:r>
    </w:p>
    <w:p>
      <w:pPr>
        <w:pStyle w:val="Heading2"/>
      </w:pPr>
      <w:r>
        <w:t>6. Haftung</w:t>
      </w:r>
    </w:p>
    <w:p>
      <w:r>
        <w:t>SpeedParts24.ch haftet nicht für mittelbare oder unmittelbare Schäden, die durch den Einbau oder die Verwendung der gelieferten Teile entstehen. Dies gilt insbesondere bei Eigenmontage ohne fachliche Prüfung.</w:t>
      </w:r>
    </w:p>
    <w:p>
      <w:pPr>
        <w:pStyle w:val="Heading2"/>
      </w:pPr>
      <w:r>
        <w:t>7. Gerichtsstand und anwendbares Recht</w:t>
      </w:r>
    </w:p>
    <w:p>
      <w:r>
        <w:t>Es gilt ausschliesslich Schweizer Recht. Gerichtsstand für alle Streitigkeiten ist Zürich, sofern keine zwingenden gesetzlichen Bestimmungen entgegenstehen.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