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Domain-Kaufvertrag – WebMarkt Schweiz AG</w:t>
      </w:r>
    </w:p>
    <w:p>
      <w:r>
        <w:t>Zwischen den nachfolgend genannten Parteien wird folgender Vertrag geschlossen:</w:t>
        <w:br/>
      </w:r>
    </w:p>
    <w:p>
      <w:r>
        <w:t>**Verkäufer:**</w:t>
        <w:br/>
        <w:t>WebMarkt Schweiz AG</w:t>
        <w:br/>
        <w:t>Messeplatz 12</w:t>
        <w:br/>
        <w:t>4058 Basel</w:t>
        <w:br/>
      </w:r>
    </w:p>
    <w:p>
      <w:r>
        <w:t>**Käufer:**</w:t>
        <w:br/>
        <w:t>CREOVA GmbH</w:t>
        <w:br/>
        <w:t>Museggstrasse 18</w:t>
        <w:br/>
        <w:t>6004 Luzern</w:t>
        <w:br/>
      </w:r>
    </w:p>
    <w:p>
      <w:pPr>
        <w:pStyle w:val="Heading2"/>
      </w:pPr>
      <w:r>
        <w:t>1. Vertragsgegenstand</w:t>
      </w:r>
    </w:p>
    <w:p>
      <w:r>
        <w:t>Der Verkäufer verpflichtet sich, die Internet-Domain www.brandex.ch im Sinne einer einmaligen Übertragung an den Käufer zu veräussern. Die Übertragung erfolgt vollständig, mit allen Nutzungsrechten, ohne spätere Beteiligung oder Wartungsverpflichtung des Verkäufers.</w:t>
      </w:r>
    </w:p>
    <w:p>
      <w:pPr>
        <w:pStyle w:val="Heading2"/>
      </w:pPr>
      <w:r>
        <w:t>2. Kaufpreis und Zahlungsmodalitäten</w:t>
      </w:r>
    </w:p>
    <w:p>
      <w:r>
        <w:t>Der Kaufpreis beträgt einmalig CHF 3’900.– (exkl. MWSt) und ist innert 10 Kalendertagen ab Vertragsunterzeichnung auf das vom Verkäufer angegebene Konto zu überweisen.</w:t>
      </w:r>
    </w:p>
    <w:p>
      <w:pPr>
        <w:pStyle w:val="Heading2"/>
      </w:pPr>
      <w:r>
        <w:t>3. Übertragung und Mitwirkungspflicht</w:t>
      </w:r>
    </w:p>
    <w:p>
      <w:r>
        <w:t>Die Übertragung erfolgt innerhalb von 5 Werktagen nach Zahlungseingang über das SWITCH-System oder einen anderen vom Käufer benannten Registrar. Beide Parteien verpflichten sich zur rechtzeitigen Bereitstellung aller notwendigen Transfercodes und Authentifizierungsdaten.</w:t>
      </w:r>
    </w:p>
    <w:p>
      <w:pPr>
        <w:pStyle w:val="Heading2"/>
      </w:pPr>
      <w:r>
        <w:t>4. Prüfpflicht und Verantwortung des Käufers</w:t>
      </w:r>
    </w:p>
    <w:p>
      <w:r>
        <w:t>Der Käufer bestätigt, die Schreibweise der Domain (www.brandex.ch) geprüft zu haben. Nachträgliche Korrekturen oder ein Rücktritt aufgrund fehlerhafter Angabe sind ausgeschlossen. Für Verstösse gegen Marken-, Namens- oder Wettbewerbsrecht übernimmt der Verkäufer keine Verantwortung.</w:t>
      </w:r>
    </w:p>
    <w:p>
      <w:pPr>
        <w:pStyle w:val="Heading2"/>
      </w:pPr>
      <w:r>
        <w:t>5. Ablehnung und Schutzmechanismen</w:t>
      </w:r>
    </w:p>
    <w:p>
      <w:r>
        <w:t>Sollte ein Registrar (z. B. Hostpoint, SWITCH) die Übertragung aufgrund technischer, rechtlicher oder inhaltlicher Gründe ablehnen, so bemühen sich die Parteien um eine Klärung. Der Verkäufer haftet nicht für Verzögerungen, die ausserhalb seines Einflussbereichs liegen.</w:t>
      </w:r>
    </w:p>
    <w:p>
      <w:pPr>
        <w:pStyle w:val="Heading2"/>
      </w:pPr>
      <w:r>
        <w:t>6. Missbrauchs- und Verlustschutz</w:t>
      </w:r>
    </w:p>
    <w:p>
      <w:r>
        <w:t>Sofern gewünscht, kann der Käufer auf eigene Verantwortung zusätzliche Schutzmassnahmen wie Registrar-Lock oder DNSSEC aktivieren. Nach Übertragung liegt die technische und rechtliche Verantwortung ausschliesslich beim Käufer.</w:t>
      </w:r>
    </w:p>
    <w:p>
      <w:pPr>
        <w:pStyle w:val="Heading2"/>
      </w:pPr>
      <w:r>
        <w:t>7. Gewährleistung und Mängelrüge</w:t>
      </w:r>
    </w:p>
    <w:p>
      <w:r>
        <w:t>Der Verkäufer sichert zu, Inhaber der Domain zu sein und diese frei von Rechten Dritter zu übertragen. Er übernimmt keine Gewähr für die künftige Erreichbarkeit, Sichtbarkeit oder Suchmaschinenreputation der Domain.</w:t>
      </w:r>
    </w:p>
    <w:p>
      <w:pPr>
        <w:pStyle w:val="Heading2"/>
      </w:pPr>
      <w:r>
        <w:t>8. Vertragsdauer und Kündigung</w:t>
      </w:r>
    </w:p>
    <w:p>
      <w:r>
        <w:t>Der Vertrag tritt mit Unterzeichnung in Kraft und endet automatisch mit der vollständigen technischen und administrativen Übertragung der Domain.</w:t>
      </w:r>
    </w:p>
    <w:p>
      <w:pPr>
        <w:pStyle w:val="Heading2"/>
      </w:pPr>
      <w:r>
        <w:t>9. Änderungen der Vertragsbedingungen</w:t>
      </w:r>
    </w:p>
    <w:p>
      <w:r>
        <w:t>Nach Vertragsunterzeichnung sind keine Änderungen mehr möglich. Die AGB der WebMarkt Schweiz AG sind integrierter Bestandteil dieses Vertrags.</w:t>
      </w:r>
    </w:p>
    <w:p>
      <w:pPr>
        <w:pStyle w:val="Heading2"/>
      </w:pPr>
      <w:r>
        <w:t>10. Anwendbares Recht und Gerichtsstand</w:t>
      </w:r>
    </w:p>
    <w:p>
      <w:r>
        <w:t>Es gilt ausschliesslich schweizerisches Recht. Gerichtsstand ist Basel-Stadt.</w:t>
      </w:r>
    </w:p>
    <w:p>
      <w:r>
        <w:br/>
        <w:t>Basel, 12. Juni 2025</w:t>
        <w:br/>
        <w:br/>
        <w:t>__________________________</w:t>
        <w:br/>
        <w:t>WebMarkt Schweiz AG</w:t>
        <w:br/>
        <w:br/>
        <w:t>__________________________</w:t>
        <w:br/>
        <w:t>CREOVA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