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Antwort – LumaPro Lichtsysteme</w:t>
      </w:r>
    </w:p>
    <w:p>
      <w:r>
        <w:t>Von: thomas.buchli@lumapro.ch</w:t>
        <w:br/>
        <w:t>An: info@flashlight-prod.ch</w:t>
        <w:br/>
        <w:t>Datum: 15.06.2025</w:t>
      </w:r>
    </w:p>
    <w:p>
      <w:r>
        <w:t>Betreff: Ihre Beanstandung zum Studiokit</w:t>
      </w:r>
    </w:p>
    <w:p>
      <w:r>
        <w:br/>
        <w:t>Sehr geehrtes Flashlight-Team</w:t>
        <w:br/>
        <w:br/>
        <w:t>Im Telefonat am 10. Juni wurde kein konkretes Modell genannt. Wir haben wie üblich unser Standard-StudioKit geliefert. Ein Austausch ist leider nicht vorgesehen, da es sich um eine Sonderbestellung handelt.</w:t>
        <w:br/>
        <w:br/>
        <w:t>Mit freundlichen Grüssen</w:t>
        <w:br/>
        <w:t>Thomas Buchli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