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Rückgabe – Sabrina Vogel</w:t>
      </w:r>
    </w:p>
    <w:p>
      <w:r>
        <w:t>Filialbesuch am 05.06.2025</w:t>
        <w:br/>
        <w:t>Ort: SwissKitchenWorld GmbH, Zug</w:t>
      </w:r>
    </w:p>
    <w:p>
      <w:r>
        <w:br/>
        <w:t>Kundin übergibt Gerät inklusive Zubehör, Rechnung und Verpackung. Filialpersonal dokumentiert Zustand und nimmt das defekte Teil zur Prüfung entgegen.</w:t>
        <w:br/>
        <w:br/>
        <w:t>Fotodokumentation erstellt und Kundin über Prüfung innerhalb von 3 Tagen informiert.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