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InduTech GmbH</w:t>
      </w:r>
    </w:p>
    <w:p>
      <w:r>
        <w:t>Von: verkauf@indutech.ch</w:t>
        <w:br/>
        <w:t>An: einkauf@printoflex.ch</w:t>
        <w:br/>
        <w:t>Datum: 07.07.2025</w:t>
      </w:r>
    </w:p>
    <w:p>
      <w:r>
        <w:t>Betreff: Ihre Reklamation FlexoPrint X200</w:t>
      </w:r>
    </w:p>
    <w:p>
      <w:r>
        <w:br/>
        <w:t>Sehr geehrte Damen und Herren</w:t>
        <w:br/>
        <w:br/>
        <w:t>Gemäss Übergabeprotokoll wurde die Maschine äusserlich unbeschädigt übernommen. Gemäss Incoterms® 2020 (DAP) ging die Gefahr mit Ankunft auf Sie über.</w:t>
        <w:br/>
        <w:br/>
        <w:t>Eine Haftung unsererseits wird abgelehnt.</w:t>
        <w:br/>
        <w:br/>
        <w:t>Mit freundlichen Grüssen</w:t>
        <w:br/>
        <w:t>InduTech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