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Versandbestätigung – Artfolio Editions GmbH</w:t>
      </w:r>
    </w:p>
    <w:p>
      <w:r>
        <w:t>Lieferung: Swiss Landscapes 2025 – Hardcover-Ausgabe</w:t>
      </w:r>
    </w:p>
    <w:p>
      <w:r>
        <w:t>Versendet am: 15.06.2025</w:t>
        <w:br/>
        <w:t>Versandart: PostPac Priority</w:t>
      </w:r>
    </w:p>
    <w:p>
      <w:r>
        <w:t>Trackingnummer: 99.1234.5678.9012</w:t>
      </w:r>
    </w:p>
    <w:p>
      <w:r>
        <w:t>Sendungsverfolgung: https://www.post.ch/sendungsverfolgung</w:t>
      </w:r>
    </w:p>
    <w:p>
      <w:r>
        <w:br/>
        <w:t>Voraussichtliche Zustellung: 1–2 Werktage</w:t>
        <w:br/>
      </w:r>
    </w:p>
    <w:p>
      <w:r>
        <w:t>Wir wünschen viel Freude mit Ihrem Bildband!</w:t>
        <w:br/>
        <w:t>Ihr Artfolio-Team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