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Letztes Schreiben – Markus Wälti</w:t>
      </w:r>
    </w:p>
    <w:p>
      <w:r>
        <w:t>Von: markus.waelti@gmx.ch</w:t>
        <w:br/>
        <w:t>An: samuel.dähler@mail.ch</w:t>
        <w:br/>
        <w:t>Datum: 26.03.2025</w:t>
      </w:r>
    </w:p>
    <w:p>
      <w:r>
        <w:t>Betreff: Ihre Antwort</w:t>
      </w:r>
    </w:p>
    <w:p>
      <w:r>
        <w:br/>
        <w:t>Guten Tag Herr Dähler</w:t>
        <w:br/>
        <w:br/>
        <w:t>Da eine Einigung offenbar nicht möglich ist, werde ich den Rechtsweg prüfen.</w:t>
        <w:br/>
        <w:t>Ich behalte mir sämtliche rechtlichen Schritte ausdrücklich vor.</w:t>
        <w:br/>
        <w:br/>
        <w:t>Freundliche Grüsse</w:t>
        <w:br/>
        <w:t>Markus Wälti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