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Kaufvertrag – OfficePro AG</w:t>
      </w:r>
    </w:p>
    <w:p>
      <w:r>
        <w:t>Vertragsparteien:</w:t>
        <w:br/>
        <w:t>OfficePro AG, Seidenstrasse 10, 4051 Basel</w:t>
        <w:br/>
        <w:t>und</w:t>
        <w:br/>
        <w:t>Delta Consulting GmbH, Bahnhofstrasse 1, 6300 Zug</w:t>
        <w:br/>
        <w:br/>
        <w:t>Gegenstand des Vertrages:</w:t>
        <w:br/>
        <w:t>Verkauf und Lieferung folgender Büroausstattung:</w:t>
        <w:br/>
        <w:t>- 20 höhenverstellbare Schreibtische Modell OfficeFlex 2000</w:t>
        <w:br/>
        <w:t>- 40 ergonomische Bürostühle Modell ErgoChair Pro</w:t>
        <w:br/>
        <w:t>- 10 abschliessbare Aktenschränke Modell SecureStore</w:t>
        <w:br/>
        <w:br/>
        <w:t>Lieferbedingungen:</w:t>
        <w:br/>
        <w:t>Lieferung frei Haus (Basel-Zug), Abladen durch Verkäufer.</w:t>
        <w:br/>
        <w:t>Lieferdatum: 10.04.2025</w:t>
        <w:br/>
        <w:br/>
        <w:t>Zahlungsbedingungen:</w:t>
        <w:br/>
        <w:t>- Rechnungsbetrag CHF 28'500.– zzgl. 7.7% MWST</w:t>
        <w:br/>
        <w:t>- Zahlung innerhalb von 30 Tagen ab Rechnungsdatum ohne Abzüge.</w:t>
        <w:br/>
        <w:br/>
        <w:t>Gewährleistung:</w:t>
        <w:br/>
        <w:t>- 24 Monate auf alle gelieferten Produkte.</w:t>
        <w:br/>
        <w:br/>
        <w:t>Gerichtsstand:</w:t>
        <w:br/>
        <w:t>- Basel-Stadt</w:t>
        <w:br/>
        <w:br/>
        <w:t>Ort, Datum: Basel, 01.04.2025</w:t>
        <w:br/>
        <w:br/>
        <w:t>__________________________</w:t>
        <w:br/>
        <w:t>OfficePro AG</w:t>
        <w:br/>
        <w:br/>
        <w:t>__________________________</w:t>
        <w:br/>
        <w:t>Delta Consulting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