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Mängelrüge – TechnoMotion GmbH (sehr laut)</w:t>
      </w:r>
    </w:p>
    <w:p>
      <w:r>
        <w:t>Von: support@technomotion.ch</w:t>
        <w:br/>
        <w:t>An: service@robotec.ch</w:t>
        <w:br/>
        <w:t>Datum: 08.06.2025</w:t>
        <w:br/>
        <w:t>Betreff: Letzte Aufforderung – Ersatzlieferung Roboterarm XTR-2000</w:t>
        <w:br/>
        <w:br/>
        <w:t>Sehr geehrte Damen und Herren</w:t>
        <w:br/>
        <w:br/>
        <w:t>Ihre Antwort ist eine Zumutung!</w:t>
        <w:br/>
        <w:br/>
        <w:t>Wir bestehen auf der vollständigen Erfüllung unserer vertraglichen Ansprüche. Sollte bis zum 12.06.2025 keine mängelfreie Ersatzlieferung erfolgen, werden wir:</w:t>
        <w:br/>
        <w:t>- die Forderung betreiben</w:t>
        <w:br/>
        <w:t>- Klage wegen Nichterfüllung und Schadenersatz einreichen</w:t>
        <w:br/>
        <w:t>- eine Pressemitteilung über die schlechte Qualität und den unprofessionellen Umgang mit Reklamationen verbreiten</w:t>
        <w:br/>
        <w:br/>
        <w:t>Dies ist Ihre allerletzte Chance.</w:t>
        <w:br/>
        <w:br/>
        <w:t>Sehr verärgerte Grüsse</w:t>
        <w:br/>
        <w:t>TechnoMotion GmbH</w:t>
        <w:br/>
        <w:t>Dr. Urs Lehmann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