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Rechnung – HostSwiss AG</w:t>
      </w:r>
    </w:p>
    <w:p>
      <w:r>
        <w:t>HostSwiss AG</w:t>
        <w:br/>
        <w:t>Technoparkstrasse 2</w:t>
        <w:br/>
        <w:t>8005 Zürich</w:t>
        <w:br/>
        <w:br/>
        <w:t>Rechnungsnummer: HS-2025-0517</w:t>
        <w:br/>
        <w:t>Datum: 20.05.2025</w:t>
        <w:br/>
        <w:br/>
        <w:t>Rechnung an:</w:t>
        <w:br/>
        <w:t>CodeWorks GmbH</w:t>
        <w:br/>
        <w:t>Bahnhofstrasse 44</w:t>
        <w:br/>
        <w:t>6300 Zug</w:t>
        <w:br/>
        <w:br/>
        <w:t>Leistung: Managed Webhosting-Paket 12 Monate</w:t>
        <w:br/>
        <w:t>Leistungszeitraum: 01.06.2025 – 31.05.2026</w:t>
        <w:br/>
        <w:br/>
        <w:t>Preis netto: CHF 3’200.–</w:t>
        <w:br/>
        <w:t>MWST (7.7%): CHF 246.40</w:t>
        <w:br/>
        <w:t>Gesamtbetrag: CHF 3’446.40</w:t>
        <w:br/>
        <w:br/>
        <w:t>Zahlbar bis: 10.06.2025</w:t>
        <w:br/>
        <w:br/>
        <w:t>Bankverbindung: IBAN CH93 0076 2011 6238 5295 7</w:t>
        <w:br/>
        <w:t>Vermerk: Webhosting 2025 – CodeWorks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