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Bestellbestätigung – ArchiData GmbH</w:t>
      </w:r>
    </w:p>
    <w:p>
      <w:r>
        <w:t>Kunde: Peter Wyss</w:t>
        <w:br/>
        <w:t>Pilatusstrasse 14</w:t>
        <w:br/>
        <w:t>6003 Luzern</w:t>
        <w:br/>
        <w:br/>
        <w:t>Produkt: 12-Monatszugang „GenealogiePlus“ (Online-Datenbank)</w:t>
        <w:br/>
        <w:t>Bestelldatum: 22.05.2025</w:t>
        <w:br/>
        <w:t>Preis: CHF 290.–</w:t>
        <w:br/>
        <w:br/>
        <w:t>Wichtiger Hinweis:</w:t>
        <w:br/>
        <w:t>Sie haben bei der Bestellung ausdrücklich zugestimmt, dass der Zugriff sofort erfolgt und auf Ihr gesetzliches Widerrufsrecht verzichtet wird. Die Leistung gilt mit Aktivierung als erbracht.</w:t>
        <w:br/>
        <w:br/>
        <w:t>Mit freundlichen Grüssen</w:t>
        <w:br/>
        <w:t>ArchiData GmbH</w:t>
        <w:br/>
        <w:t>Kundendienst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