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Zugangsaktivierung – ArchiData GmbH</w:t>
      </w:r>
    </w:p>
    <w:p>
      <w:r>
        <w:t>Sehr geehrter Herr Wyss</w:t>
        <w:br/>
        <w:br/>
        <w:t>Ihr Zugang zur Online-Datenbank „GenealogiePlus“ wurde am 22.05.2025 um 14:07 Uhr aktiviert.</w:t>
        <w:br/>
        <w:t>Login: pw@bluewin.ch</w:t>
        <w:br/>
        <w:t>Abo: Laufzeit 12 Monate bis 21.05.2026</w:t>
        <w:br/>
        <w:br/>
        <w:t>Bei Fragen zum Produkt oder technischen Anliegen kontaktieren Sie bitte unser Supportteam unter support@archidata.ch.</w:t>
        <w:br/>
        <w:br/>
        <w:t>Vielen Dank für Ihr Vertrauen!</w:t>
        <w:br/>
        <w:t>Ihr ArchiData-Team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