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E-Mail – Peter Wyss</w:t>
      </w:r>
    </w:p>
    <w:p>
      <w:r>
        <w:t>Von: pw@bluewin.ch</w:t>
        <w:br/>
        <w:t>An: support@archidata.ch</w:t>
        <w:br/>
        <w:t>Datum: 24.05.2025</w:t>
        <w:br/>
        <w:t>Betreff: Zugang GenealogiePlus – ich habe das nicht bestellt</w:t>
        <w:br/>
        <w:br/>
        <w:t>Guten Tag</w:t>
        <w:br/>
        <w:br/>
        <w:t>Ich habe keine Erinnerung daran, ein Abo abgeschlossen zu haben. Bitte löschen Sie meinen Zugang und stellen Sie keine Rechnung.</w:t>
        <w:br/>
        <w:br/>
        <w:t>Freundliche Grüsse</w:t>
        <w:br/>
        <w:t>Peter Wyss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