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Eventra GmbH (Annahme verweigert)</w:t>
      </w:r>
    </w:p>
    <w:p>
      <w:r>
        <w:t>Von: marketing@eventra.ch</w:t>
        <w:br/>
        <w:t>An: info@printpro.ch</w:t>
        <w:br/>
        <w:t>Datum: 19.05.2025</w:t>
        <w:br/>
        <w:t>Betreff: Werbebanner – falsches Layout</w:t>
        <w:br/>
        <w:br/>
        <w:t>Guten Tag</w:t>
        <w:br/>
        <w:br/>
        <w:t>Wir haben die gelieferten Banner geprüft – das ist nicht das finale Layout, das intern abgesegnet wurde. Wir sehen uns daher gezwungen, die Annahme zu verweigern und bitten um neue Ausführung.</w:t>
        <w:br/>
        <w:br/>
        <w:t>Freundliche Grüsse</w:t>
        <w:br/>
        <w:t>Anna Gut</w:t>
        <w:br/>
        <w:t>Eventra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