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Tobias Müller</w:t>
      </w:r>
    </w:p>
    <w:p>
      <w:r>
        <w:t>Von: tobiasmueller76@gmail.com</w:t>
        <w:br/>
        <w:t>An: jana.frei@gmx.ch</w:t>
        <w:br/>
        <w:t>Datum: 26.05.2025</w:t>
        <w:br/>
        <w:t>Betreff: Ihre Weigerung, die Sessel anzunehmen</w:t>
        <w:br/>
        <w:br/>
        <w:t>Frau Frei,</w:t>
        <w:br/>
        <w:br/>
        <w:t>Ich habe die Sessel geliefert wie vereinbart. Fotos im Inserat zeigten exakt die angebotene Ware. Es handelt sich um einen Privatverkauf – Rückgabe ausgeschlossen.</w:t>
        <w:br/>
        <w:br/>
        <w:t>Bitte überweisen Sie den Betrag von CHF 350.– innert 5 Tagen oder holen Sie die Sessel ab. Ich habe meinen Teil erfüllt.</w:t>
        <w:br/>
        <w:br/>
        <w:t>Tobias Müller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