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Nachricht – Tobias Müller</w:t>
      </w:r>
    </w:p>
    <w:p>
      <w:r>
        <w:t>Von: tobiasmueller76@gmail.com</w:t>
        <w:br/>
        <w:t>An: jana.frei@gmx.ch</w:t>
        <w:br/>
        <w:t>Datum: 29.05.2025</w:t>
        <w:br/>
        <w:t>Betreff: Letzte Aufforderung – Zahlung oder Abholung</w:t>
        <w:br/>
        <w:br/>
        <w:t>Frau Frei,</w:t>
        <w:br/>
        <w:br/>
        <w:t>Ich fordere Sie ein letztes Mal auf, den vereinbarten Kaufpreis zu zahlen oder die Sessel bis spätestens 02.06.2025 abzuholen. Andernfalls behalte ich mir weitere Schritte vor.</w:t>
        <w:br/>
        <w:br/>
        <w:t>Mit Nachdruck</w:t>
        <w:br/>
        <w:t>Tobias Müller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