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Versandbestätigung – CaféTec GmbH</w:t>
      </w:r>
    </w:p>
    <w:p>
      <w:r>
        <w:t>Lieferdatum: 07.05.2025</w:t>
        <w:br/>
        <w:t>Versanddienst: Die Schweizerische Post</w:t>
        <w:br/>
        <w:t>Paketnummer: 99.1534.8872.2040.75</w:t>
        <w:br/>
        <w:br/>
        <w:t>Produkt: Kaffeemaschine „Barista OneTouch“</w:t>
        <w:br/>
        <w:t>Versand an: Daniel Huber, Säntisstrasse 18, 6005 Luzern</w:t>
        <w:br/>
        <w:br/>
        <w:t>Die Lieferung erfolgt in der Regel am Folgetag. Vielen Dank für Ihre Bestellung!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