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Rücksendeanleitung – FitZone GmbH</w:t>
      </w:r>
    </w:p>
    <w:p>
      <w:r>
        <w:t>Bitte drucken Sie die Rücksendeetikette aus und kleben Sie sie auf das Paket. Rücksendeadresse:</w:t>
        <w:br/>
        <w:br/>
        <w:t>FitZone GmbH – Retourenstelle</w:t>
        <w:br/>
        <w:t>Industriestrasse 32</w:t>
        <w:br/>
        <w:t>8304 Wallisellen</w:t>
        <w:br/>
        <w:br/>
        <w:t>Hinweise:</w:t>
        <w:br/>
        <w:t>– Rücksendung nur mit originalem Verpackungsmaterial</w:t>
        <w:br/>
        <w:t>– Rückgabe bis spätestens 14.05.2025</w:t>
        <w:br/>
        <w:t>– Bitte informieren Sie DPD über die Abholung unter www.dpd.ch/retouren</w:t>
        <w:br/>
        <w:br/>
        <w:t>Bei Fragen: support@fitzone.ch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